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A4" w:rsidRPr="00220F85" w:rsidRDefault="00980623" w:rsidP="00220F85">
      <w:pPr>
        <w:pStyle w:val="a3"/>
        <w:spacing w:line="288" w:lineRule="auto"/>
        <w:ind w:right="38" w:hanging="9"/>
        <w:jc w:val="center"/>
        <w:rPr>
          <w:b/>
        </w:rPr>
      </w:pPr>
      <w:proofErr w:type="spellStart"/>
      <w:r w:rsidRPr="00220F85">
        <w:rPr>
          <w:b/>
        </w:rPr>
        <w:t>Минобрнауки</w:t>
      </w:r>
      <w:proofErr w:type="spellEnd"/>
      <w:r w:rsidRPr="00220F85">
        <w:rPr>
          <w:b/>
        </w:rPr>
        <w:t xml:space="preserve"> РФ</w:t>
      </w:r>
    </w:p>
    <w:p w:rsidR="00220F85" w:rsidRPr="00220F85" w:rsidRDefault="0019048E" w:rsidP="00220F85">
      <w:pPr>
        <w:pStyle w:val="a3"/>
        <w:spacing w:line="288" w:lineRule="auto"/>
        <w:ind w:right="38" w:hanging="9"/>
        <w:jc w:val="center"/>
        <w:rPr>
          <w:b/>
        </w:rPr>
      </w:pPr>
      <w:r w:rsidRPr="00220F85">
        <w:rPr>
          <w:b/>
        </w:rPr>
        <w:t xml:space="preserve">ФГБОУ </w:t>
      </w:r>
      <w:proofErr w:type="gramStart"/>
      <w:r w:rsidRPr="00220F85">
        <w:rPr>
          <w:b/>
        </w:rPr>
        <w:t>ВО</w:t>
      </w:r>
      <w:proofErr w:type="gramEnd"/>
      <w:r w:rsidRPr="00220F85">
        <w:rPr>
          <w:b/>
        </w:rPr>
        <w:t xml:space="preserve"> «Российский государственный педагогический университет имени </w:t>
      </w:r>
    </w:p>
    <w:p w:rsidR="001E2FA4" w:rsidRPr="00220F85" w:rsidRDefault="0019048E" w:rsidP="00220F85">
      <w:pPr>
        <w:pStyle w:val="a3"/>
        <w:spacing w:line="288" w:lineRule="auto"/>
        <w:ind w:right="38" w:hanging="9"/>
        <w:jc w:val="center"/>
        <w:rPr>
          <w:b/>
        </w:rPr>
      </w:pPr>
      <w:r w:rsidRPr="00220F85">
        <w:rPr>
          <w:b/>
        </w:rPr>
        <w:t>А. И. Герцена»</w:t>
      </w:r>
    </w:p>
    <w:p w:rsidR="001E2FA4" w:rsidRDefault="0019048E" w:rsidP="00220F85">
      <w:pPr>
        <w:pStyle w:val="a3"/>
        <w:spacing w:line="288" w:lineRule="auto"/>
        <w:ind w:right="38" w:hanging="111"/>
        <w:rPr>
          <w:b/>
        </w:rPr>
      </w:pPr>
      <w:r w:rsidRPr="00220F85">
        <w:rPr>
          <w:b/>
        </w:rPr>
        <w:t xml:space="preserve">ФГБОУ </w:t>
      </w:r>
      <w:proofErr w:type="gramStart"/>
      <w:r w:rsidRPr="00220F85">
        <w:rPr>
          <w:b/>
        </w:rPr>
        <w:t>ВО</w:t>
      </w:r>
      <w:proofErr w:type="gramEnd"/>
      <w:r w:rsidRPr="00220F85">
        <w:rPr>
          <w:b/>
        </w:rPr>
        <w:t xml:space="preserve"> «Мордовский государственный педагогический институт имени М. Е. Евсевьева»</w:t>
      </w:r>
    </w:p>
    <w:p w:rsidR="00220F85" w:rsidRPr="00220F85" w:rsidRDefault="00220F85" w:rsidP="00220F85">
      <w:pPr>
        <w:pStyle w:val="a3"/>
        <w:spacing w:line="288" w:lineRule="auto"/>
        <w:ind w:right="38"/>
        <w:jc w:val="center"/>
        <w:rPr>
          <w:b/>
        </w:rPr>
      </w:pPr>
      <w:r>
        <w:rPr>
          <w:b/>
        </w:rPr>
        <w:t>Республиканский научно-образовательный центр «Академия успеха»</w:t>
      </w:r>
    </w:p>
    <w:p w:rsidR="00220F85" w:rsidRPr="00220F85" w:rsidRDefault="00220F85">
      <w:pPr>
        <w:pStyle w:val="a3"/>
        <w:spacing w:line="288" w:lineRule="auto"/>
        <w:ind w:left="4741" w:right="800" w:hanging="111"/>
        <w:rPr>
          <w:b/>
        </w:rPr>
      </w:pPr>
    </w:p>
    <w:p w:rsidR="001E2FA4" w:rsidRDefault="0019048E">
      <w:pPr>
        <w:pStyle w:val="11"/>
        <w:spacing w:before="90"/>
        <w:ind w:left="3353"/>
      </w:pPr>
      <w:r>
        <w:t>ИНФОРМАЦИОННОЕ ПИСЬМО</w:t>
      </w:r>
    </w:p>
    <w:p w:rsidR="001E2FA4" w:rsidRDefault="001E2FA4">
      <w:pPr>
        <w:pStyle w:val="a3"/>
        <w:spacing w:before="1"/>
        <w:rPr>
          <w:b/>
          <w:sz w:val="31"/>
        </w:rPr>
      </w:pPr>
    </w:p>
    <w:p w:rsidR="001E2FA4" w:rsidRDefault="0019048E">
      <w:pPr>
        <w:spacing w:line="276" w:lineRule="auto"/>
        <w:ind w:left="3089" w:right="3276"/>
        <w:jc w:val="center"/>
        <w:rPr>
          <w:b/>
          <w:sz w:val="24"/>
        </w:rPr>
      </w:pPr>
      <w:r>
        <w:rPr>
          <w:b/>
          <w:sz w:val="24"/>
        </w:rPr>
        <w:t>Межвузовская олимпиада школьников «Первый успех»</w:t>
      </w:r>
    </w:p>
    <w:p w:rsidR="001E2FA4" w:rsidRDefault="001E2FA4">
      <w:pPr>
        <w:pStyle w:val="a3"/>
        <w:spacing w:before="6"/>
        <w:rPr>
          <w:b/>
          <w:sz w:val="27"/>
        </w:rPr>
      </w:pPr>
    </w:p>
    <w:p w:rsidR="001E2FA4" w:rsidRDefault="0019048E">
      <w:pPr>
        <w:spacing w:line="285" w:lineRule="auto"/>
        <w:ind w:left="562" w:right="744" w:firstLine="707"/>
        <w:jc w:val="both"/>
        <w:rPr>
          <w:sz w:val="24"/>
        </w:rPr>
      </w:pPr>
      <w:r>
        <w:rPr>
          <w:b/>
          <w:sz w:val="24"/>
        </w:rPr>
        <w:t>Межву</w:t>
      </w:r>
      <w:r w:rsidR="0008297C">
        <w:rPr>
          <w:b/>
          <w:sz w:val="24"/>
        </w:rPr>
        <w:t xml:space="preserve">зовская олимпиада школьников </w:t>
      </w:r>
      <w:r>
        <w:rPr>
          <w:b/>
          <w:sz w:val="24"/>
        </w:rPr>
        <w:t>«Первый успех» включена в пере</w:t>
      </w:r>
      <w:r w:rsidR="0008297C">
        <w:rPr>
          <w:b/>
          <w:sz w:val="24"/>
        </w:rPr>
        <w:t>чень олимпиад школьников на 2018-19</w:t>
      </w:r>
      <w:r>
        <w:rPr>
          <w:b/>
          <w:sz w:val="24"/>
        </w:rPr>
        <w:t xml:space="preserve"> учебный год</w:t>
      </w:r>
      <w:r w:rsidR="0049446A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(приказ Минобрнауки РФ № </w:t>
      </w:r>
      <w:r w:rsidR="00C21C34">
        <w:rPr>
          <w:b/>
          <w:sz w:val="24"/>
        </w:rPr>
        <w:t>320</w:t>
      </w:r>
      <w:r w:rsidR="00C21C34">
        <w:rPr>
          <w:b/>
          <w:sz w:val="24"/>
          <w:lang w:val="en-US"/>
        </w:rPr>
        <w:t>n</w:t>
      </w:r>
      <w:r>
        <w:rPr>
          <w:b/>
          <w:sz w:val="24"/>
        </w:rPr>
        <w:t xml:space="preserve"> от </w:t>
      </w:r>
      <w:r w:rsidR="00C21C34" w:rsidRPr="001D6C84">
        <w:rPr>
          <w:b/>
          <w:sz w:val="24"/>
        </w:rPr>
        <w:t>28.08.2018</w:t>
      </w:r>
      <w:r w:rsidRPr="001D6C84">
        <w:rPr>
          <w:b/>
          <w:sz w:val="24"/>
        </w:rPr>
        <w:t>)</w:t>
      </w:r>
      <w:r w:rsidRPr="001D6C84">
        <w:rPr>
          <w:color w:val="001F5F"/>
          <w:sz w:val="24"/>
        </w:rPr>
        <w:t>.</w:t>
      </w:r>
      <w:r w:rsidR="0049446A">
        <w:rPr>
          <w:color w:val="001F5F"/>
          <w:sz w:val="24"/>
        </w:rPr>
        <w:t xml:space="preserve"> </w:t>
      </w:r>
    </w:p>
    <w:p w:rsidR="001E2FA4" w:rsidRDefault="0019048E">
      <w:pPr>
        <w:pStyle w:val="a3"/>
        <w:spacing w:before="4" w:line="288" w:lineRule="auto"/>
        <w:ind w:left="562" w:right="743" w:firstLine="707"/>
        <w:jc w:val="both"/>
      </w:pPr>
      <w:r>
        <w:t>К участию в межвузовской олимпиаде школьников «Первый успех» приглашаются</w:t>
      </w:r>
      <w:r w:rsidR="0008297C">
        <w:t xml:space="preserve"> </w:t>
      </w:r>
      <w:proofErr w:type="gramStart"/>
      <w:r>
        <w:t>обучающиеся</w:t>
      </w:r>
      <w:proofErr w:type="gramEnd"/>
      <w:r w:rsidR="0008297C">
        <w:t xml:space="preserve"> </w:t>
      </w:r>
      <w:r>
        <w:t>9</w:t>
      </w:r>
      <w:r w:rsidR="0008297C">
        <w:t xml:space="preserve"> </w:t>
      </w:r>
      <w:r>
        <w:t>–</w:t>
      </w:r>
      <w:r w:rsidR="0008297C">
        <w:t xml:space="preserve"> </w:t>
      </w:r>
      <w:r>
        <w:t>11 классов общеобразовательных</w:t>
      </w:r>
      <w:r w:rsidR="0008297C">
        <w:t xml:space="preserve"> </w:t>
      </w:r>
      <w:r>
        <w:t>организаций.</w:t>
      </w:r>
    </w:p>
    <w:p w:rsidR="001E2FA4" w:rsidRDefault="0019048E">
      <w:pPr>
        <w:pStyle w:val="a3"/>
        <w:spacing w:line="288" w:lineRule="auto"/>
        <w:ind w:left="562" w:right="748" w:firstLine="707"/>
        <w:jc w:val="both"/>
      </w:pPr>
      <w:r>
        <w:t>Организатором межвузовской олимпиады школьников «Первый успех» выступает Российский государственный педагогический университет им. А.</w:t>
      </w:r>
      <w:r w:rsidR="0008297C">
        <w:t> </w:t>
      </w:r>
      <w:r>
        <w:t>И.</w:t>
      </w:r>
      <w:r w:rsidR="0008297C">
        <w:t> </w:t>
      </w:r>
      <w:r>
        <w:t xml:space="preserve">Герцена (г. Санкт-Петербург). </w:t>
      </w:r>
      <w:proofErr w:type="spellStart"/>
      <w:r>
        <w:t>Соорганизатором</w:t>
      </w:r>
      <w:proofErr w:type="spellEnd"/>
      <w:r>
        <w:t xml:space="preserve"> является Мордовский государственный педагогический институт им. М. Е. Евсевьева (г. Саранск).</w:t>
      </w:r>
    </w:p>
    <w:p w:rsidR="0049446A" w:rsidRDefault="00881192" w:rsidP="00881192">
      <w:pPr>
        <w:pStyle w:val="a3"/>
        <w:spacing w:line="288" w:lineRule="auto"/>
        <w:ind w:left="567" w:right="748" w:firstLine="702"/>
        <w:jc w:val="both"/>
      </w:pPr>
      <w:r>
        <w:t>Профильные направления подготовки: 44.03.01 «Педагогическое образование», 44.03.02 «Психолого-педагогическое образование» 44.03.05 Педагогическое образование (с двумя профилями подготовки), 44.03.03 Специальное (дефектологическое) образование.</w:t>
      </w:r>
    </w:p>
    <w:p w:rsidR="001E2FA4" w:rsidRDefault="0019048E">
      <w:pPr>
        <w:pStyle w:val="a3"/>
        <w:spacing w:line="288" w:lineRule="auto"/>
        <w:ind w:left="562" w:right="742" w:firstLine="707"/>
        <w:jc w:val="both"/>
      </w:pPr>
      <w:r>
        <w:t xml:space="preserve">Межвузовская олимпиада школьников «Первый успех» дает право ее победителям и призерам претендовать на особые права при поступлении на профильные направления подготовки </w:t>
      </w:r>
      <w:proofErr w:type="gramStart"/>
      <w:r>
        <w:t>в</w:t>
      </w:r>
      <w:proofErr w:type="gramEnd"/>
      <w:r w:rsidR="00C21C34">
        <w:t xml:space="preserve"> </w:t>
      </w:r>
      <w:proofErr w:type="gramStart"/>
      <w:r>
        <w:t>вуз-организатор</w:t>
      </w:r>
      <w:proofErr w:type="gramEnd"/>
      <w:r>
        <w:t>, на базе которого ими был пройден очный тур.</w:t>
      </w:r>
      <w:r w:rsidR="00C21C34">
        <w:t xml:space="preserve"> </w:t>
      </w:r>
      <w:r>
        <w:t>Общеобразовательные предметы, соответствующие п</w:t>
      </w:r>
      <w:r w:rsidR="00C21C34">
        <w:t>рофилю олимпиады: русский язык</w:t>
      </w:r>
      <w:r>
        <w:t>, обществознание</w:t>
      </w:r>
      <w:r w:rsidR="008830DF">
        <w:t>,</w:t>
      </w:r>
      <w:r w:rsidR="00C21C34">
        <w:t xml:space="preserve"> биология</w:t>
      </w:r>
      <w:r>
        <w:t>. При формировании правил приема на 201</w:t>
      </w:r>
      <w:r w:rsidR="001D6C84" w:rsidRPr="001D6C84">
        <w:t>9</w:t>
      </w:r>
      <w:r>
        <w:t xml:space="preserve"> год вузы, реализующие профильные направления подготовки, имеют право предоставить победителям и призерам заключительного этапа олимпиады следующие</w:t>
      </w:r>
      <w:r>
        <w:rPr>
          <w:spacing w:val="52"/>
        </w:rPr>
        <w:t xml:space="preserve"> </w:t>
      </w:r>
      <w:r>
        <w:t>права:</w:t>
      </w:r>
    </w:p>
    <w:p w:rsidR="001E2FA4" w:rsidRPr="00C97B0D" w:rsidRDefault="0019048E">
      <w:pPr>
        <w:pStyle w:val="a3"/>
        <w:spacing w:line="288" w:lineRule="auto"/>
        <w:ind w:left="562" w:right="742"/>
        <w:jc w:val="both"/>
      </w:pPr>
      <w:r>
        <w:t>1) поступление без вступительных испытаний; 2) 100 баллов по ЕГЭ по профильным предметам олимпиады; при условии сдачи абитуриентом данного ЕГЭ не ниже, чем на 75 баллов.</w:t>
      </w:r>
      <w:r w:rsidR="00C97B0D" w:rsidRPr="00C97B0D">
        <w:t xml:space="preserve"> </w:t>
      </w:r>
      <w:r w:rsidR="008830DF">
        <w:t>Результаты олимпиады дей</w:t>
      </w:r>
      <w:r w:rsidR="00897614">
        <w:t>ствительны и могут учит</w:t>
      </w:r>
      <w:r w:rsidR="008830DF">
        <w:t xml:space="preserve">ываться вузами в течение 4-х лет </w:t>
      </w:r>
      <w:r w:rsidR="00897614">
        <w:t>после года проведения оли</w:t>
      </w:r>
      <w:r w:rsidR="008830DF">
        <w:t>мпиады (как ЕГЭ).</w:t>
      </w:r>
    </w:p>
    <w:p w:rsidR="001E2FA4" w:rsidRDefault="0019048E">
      <w:pPr>
        <w:spacing w:before="1" w:line="288" w:lineRule="auto"/>
        <w:ind w:left="562" w:right="747" w:firstLine="707"/>
        <w:jc w:val="both"/>
        <w:rPr>
          <w:sz w:val="24"/>
        </w:rPr>
      </w:pPr>
      <w:r>
        <w:rPr>
          <w:b/>
          <w:color w:val="001F5F"/>
          <w:sz w:val="24"/>
        </w:rPr>
        <w:t xml:space="preserve">Первый этап – </w:t>
      </w:r>
      <w:r>
        <w:rPr>
          <w:sz w:val="24"/>
        </w:rPr>
        <w:t xml:space="preserve">отборочный дистанционный – проводится с </w:t>
      </w:r>
      <w:r w:rsidR="00057312">
        <w:rPr>
          <w:b/>
          <w:color w:val="001F5F"/>
          <w:sz w:val="24"/>
        </w:rPr>
        <w:t xml:space="preserve">01 </w:t>
      </w:r>
      <w:r w:rsidR="005771AF">
        <w:rPr>
          <w:b/>
          <w:color w:val="001F5F"/>
          <w:sz w:val="24"/>
        </w:rPr>
        <w:t>ноября</w:t>
      </w:r>
      <w:r w:rsidR="00057312">
        <w:rPr>
          <w:b/>
          <w:color w:val="001F5F"/>
          <w:sz w:val="24"/>
        </w:rPr>
        <w:t xml:space="preserve"> </w:t>
      </w:r>
      <w:r>
        <w:rPr>
          <w:b/>
          <w:color w:val="001F5F"/>
          <w:sz w:val="24"/>
        </w:rPr>
        <w:t>201</w:t>
      </w:r>
      <w:r w:rsidR="00057312">
        <w:rPr>
          <w:b/>
          <w:color w:val="001F5F"/>
          <w:sz w:val="24"/>
        </w:rPr>
        <w:t>8</w:t>
      </w:r>
      <w:r>
        <w:rPr>
          <w:b/>
          <w:color w:val="001F5F"/>
          <w:sz w:val="24"/>
        </w:rPr>
        <w:t xml:space="preserve"> г. по 31 января 201</w:t>
      </w:r>
      <w:r w:rsidR="00057312">
        <w:rPr>
          <w:b/>
          <w:color w:val="001F5F"/>
          <w:sz w:val="24"/>
        </w:rPr>
        <w:t>9</w:t>
      </w:r>
      <w:r>
        <w:rPr>
          <w:b/>
          <w:color w:val="001F5F"/>
          <w:sz w:val="24"/>
        </w:rPr>
        <w:t xml:space="preserve"> г.</w:t>
      </w:r>
    </w:p>
    <w:p w:rsidR="001E2FA4" w:rsidRDefault="0019048E">
      <w:pPr>
        <w:pStyle w:val="a3"/>
        <w:spacing w:line="288" w:lineRule="auto"/>
        <w:ind w:left="562" w:right="746" w:firstLine="707"/>
        <w:jc w:val="both"/>
      </w:pPr>
      <w:r>
        <w:rPr>
          <w:b/>
          <w:color w:val="001F5F"/>
        </w:rPr>
        <w:t>Второй этап</w:t>
      </w:r>
      <w:r w:rsidR="002762D4">
        <w:rPr>
          <w:b/>
          <w:color w:val="001F5F"/>
        </w:rPr>
        <w:t xml:space="preserve"> </w:t>
      </w:r>
      <w:r>
        <w:t xml:space="preserve">– очный заключительный – проводится </w:t>
      </w:r>
      <w:r w:rsidR="005771AF" w:rsidRPr="00AD7697">
        <w:rPr>
          <w:b/>
          <w:color w:val="002060"/>
        </w:rPr>
        <w:t>2</w:t>
      </w:r>
      <w:r>
        <w:rPr>
          <w:b/>
          <w:color w:val="001F5F"/>
        </w:rPr>
        <w:t xml:space="preserve"> </w:t>
      </w:r>
      <w:r w:rsidR="005771AF">
        <w:rPr>
          <w:b/>
          <w:color w:val="001F5F"/>
        </w:rPr>
        <w:t>марта 2019</w:t>
      </w:r>
      <w:r>
        <w:rPr>
          <w:b/>
          <w:color w:val="001F5F"/>
        </w:rPr>
        <w:t xml:space="preserve"> г.</w:t>
      </w:r>
      <w:r w:rsidR="00AD7697">
        <w:rPr>
          <w:b/>
          <w:color w:val="001F5F"/>
        </w:rPr>
        <w:t xml:space="preserve"> </w:t>
      </w:r>
      <w:r>
        <w:t>в очной форме на базе Российского государственного педагогического университета им. А</w:t>
      </w:r>
      <w:r w:rsidR="005771AF">
        <w:t>.И.Герцена (г. </w:t>
      </w:r>
      <w:r>
        <w:t>Санкт-Петербург) и Мордовского государственног</w:t>
      </w:r>
      <w:r w:rsidR="004D6BA7">
        <w:t>о педагогического института им. </w:t>
      </w:r>
      <w:r>
        <w:t>М.</w:t>
      </w:r>
      <w:r w:rsidR="004D6BA7">
        <w:t> </w:t>
      </w:r>
      <w:r>
        <w:t>Е.</w:t>
      </w:r>
      <w:r w:rsidR="004D6BA7">
        <w:t> </w:t>
      </w:r>
      <w:r>
        <w:t>Евсевьева (г.</w:t>
      </w:r>
      <w:r w:rsidR="002762D4">
        <w:t> </w:t>
      </w:r>
      <w:r>
        <w:t xml:space="preserve">Саранск) </w:t>
      </w:r>
      <w:proofErr w:type="gramStart"/>
      <w:r>
        <w:t>согласно Регламента</w:t>
      </w:r>
      <w:proofErr w:type="gramEnd"/>
      <w:r>
        <w:t xml:space="preserve"> и Положения об организации и проведении</w:t>
      </w:r>
      <w:r w:rsidR="008830DF">
        <w:t xml:space="preserve"> </w:t>
      </w:r>
      <w:r>
        <w:t>Межвузовской олимпиады школьников «Первый успех». Очный тур предполагает выполнение конкурс</w:t>
      </w:r>
      <w:r w:rsidR="006A273B">
        <w:t>ных заданий по русскому языку, обществознанию</w:t>
      </w:r>
      <w:r>
        <w:t xml:space="preserve">, </w:t>
      </w:r>
      <w:r w:rsidR="006A273B">
        <w:t>биологии</w:t>
      </w:r>
      <w:r>
        <w:t>.</w:t>
      </w:r>
    </w:p>
    <w:p w:rsidR="001E2FA4" w:rsidRDefault="001E2FA4">
      <w:pPr>
        <w:spacing w:line="288" w:lineRule="auto"/>
        <w:jc w:val="both"/>
        <w:sectPr w:rsidR="001E2FA4">
          <w:type w:val="continuous"/>
          <w:pgSz w:w="11910" w:h="16840"/>
          <w:pgMar w:top="1040" w:right="100" w:bottom="280" w:left="1140" w:header="720" w:footer="720" w:gutter="0"/>
          <w:cols w:space="720"/>
        </w:sectPr>
      </w:pPr>
    </w:p>
    <w:p w:rsidR="001E2FA4" w:rsidRDefault="0019048E" w:rsidP="00A1500A">
      <w:pPr>
        <w:pStyle w:val="a3"/>
        <w:tabs>
          <w:tab w:val="left" w:pos="2854"/>
          <w:tab w:val="left" w:pos="4632"/>
          <w:tab w:val="left" w:pos="7004"/>
          <w:tab w:val="left" w:pos="8288"/>
        </w:tabs>
        <w:spacing w:before="66" w:line="288" w:lineRule="auto"/>
        <w:ind w:left="562" w:right="745" w:firstLine="707"/>
        <w:jc w:val="both"/>
      </w:pPr>
      <w:proofErr w:type="gramStart"/>
      <w:r>
        <w:lastRenderedPageBreak/>
        <w:t xml:space="preserve">Для участия в межвузовской олимпиаде школьников «Первый успех» обучающимся необходимо до </w:t>
      </w:r>
      <w:r w:rsidR="00AD7697">
        <w:rPr>
          <w:b/>
          <w:color w:val="002060"/>
        </w:rPr>
        <w:t>01</w:t>
      </w:r>
      <w:r w:rsidRPr="00AD7697">
        <w:rPr>
          <w:b/>
          <w:color w:val="002060"/>
        </w:rPr>
        <w:t xml:space="preserve"> ноября </w:t>
      </w:r>
      <w:r w:rsidR="006A273B" w:rsidRPr="00AD7697">
        <w:rPr>
          <w:b/>
          <w:color w:val="001F5F"/>
        </w:rPr>
        <w:t>2018</w:t>
      </w:r>
      <w:r w:rsidRPr="00AD7697">
        <w:rPr>
          <w:b/>
          <w:color w:val="001F5F"/>
        </w:rPr>
        <w:t xml:space="preserve"> года</w:t>
      </w:r>
      <w:r>
        <w:rPr>
          <w:b/>
          <w:color w:val="001F5F"/>
        </w:rPr>
        <w:t xml:space="preserve"> </w:t>
      </w:r>
      <w:r>
        <w:t xml:space="preserve">выслать заявку и сведения об участнике (приложение 1), заявление о согласии на обработку персональных данных (приложение 2) на электронный адрес оргкомитета </w:t>
      </w:r>
      <w:r w:rsidR="00A1500A" w:rsidRPr="00A1500A">
        <w:rPr>
          <w:color w:val="0000FF"/>
          <w:u w:val="single" w:color="0000FF"/>
        </w:rPr>
        <w:t>p</w:t>
      </w:r>
      <w:hyperlink r:id="rId5" w:history="1">
        <w:r w:rsidR="00A1500A" w:rsidRPr="00A1500A">
          <w:rPr>
            <w:color w:val="0000FF"/>
            <w:u w:val="single" w:color="0000FF"/>
          </w:rPr>
          <w:t>erviy.uspeh2018@yandex.ru</w:t>
        </w:r>
      </w:hyperlink>
      <w:r w:rsidRPr="00A1500A">
        <w:t>,</w:t>
      </w:r>
      <w:r w:rsidR="00CD12C2" w:rsidRPr="00A1500A">
        <w:rPr>
          <w:color w:val="0000FF"/>
        </w:rPr>
        <w:t xml:space="preserve"> </w:t>
      </w:r>
      <w:r w:rsidR="006A273B">
        <w:t xml:space="preserve">также обязательно пройти регистрацию на </w:t>
      </w:r>
      <w:r>
        <w:t xml:space="preserve">интернет-сайте: </w:t>
      </w:r>
      <w:hyperlink r:id="rId6">
        <w:r>
          <w:rPr>
            <w:color w:val="0000FF"/>
            <w:u w:val="single" w:color="0000FF"/>
          </w:rPr>
          <w:t>http://olymp.herzen.spb.ru/mod/page/view.php?id=163</w:t>
        </w:r>
      </w:hyperlink>
      <w:r>
        <w:t>.</w:t>
      </w:r>
      <w:proofErr w:type="gramEnd"/>
    </w:p>
    <w:p w:rsidR="001E2FA4" w:rsidRDefault="0019048E">
      <w:pPr>
        <w:pStyle w:val="a3"/>
        <w:spacing w:before="1" w:line="288" w:lineRule="auto"/>
        <w:ind w:left="562" w:right="751" w:firstLine="707"/>
        <w:jc w:val="both"/>
      </w:pPr>
      <w:r>
        <w:t>В случае повторной регистрации и неоднократного прохождения олимпиады, оргкомитет оставляет за собой право аннулировать результаты данного участника.</w:t>
      </w:r>
    </w:p>
    <w:p w:rsidR="001E2FA4" w:rsidRDefault="0019048E">
      <w:pPr>
        <w:pStyle w:val="a3"/>
        <w:ind w:left="1270"/>
      </w:pPr>
      <w:r>
        <w:t>Плата за участие в олимпиаде не взимается.</w:t>
      </w:r>
    </w:p>
    <w:p w:rsidR="001E2FA4" w:rsidRDefault="0019048E">
      <w:pPr>
        <w:pStyle w:val="a3"/>
        <w:spacing w:before="55" w:line="288" w:lineRule="auto"/>
        <w:ind w:left="562" w:right="751" w:firstLine="707"/>
        <w:jc w:val="both"/>
      </w:pPr>
      <w:r>
        <w:t>Подведение итогов олимпиады проводится по результатам личного (индивидуального) зачета.</w:t>
      </w:r>
    </w:p>
    <w:p w:rsidR="001E2FA4" w:rsidRPr="008C522F" w:rsidRDefault="008830DF" w:rsidP="008C522F">
      <w:pPr>
        <w:pStyle w:val="a3"/>
        <w:spacing w:line="288" w:lineRule="auto"/>
        <w:ind w:left="562" w:right="745" w:firstLine="707"/>
        <w:jc w:val="both"/>
        <w:rPr>
          <w:lang w:val="en-US"/>
        </w:rPr>
      </w:pPr>
      <w:r>
        <w:t>Офи</w:t>
      </w:r>
      <w:r w:rsidR="008C522F">
        <w:t>циальная</w:t>
      </w:r>
      <w:r>
        <w:t xml:space="preserve"> информация олимпиады размещается на сайте </w:t>
      </w:r>
      <w:r w:rsidR="0019048E">
        <w:t>РГПУ им. А.</w:t>
      </w:r>
      <w:r w:rsidR="008C522F">
        <w:t> И. </w:t>
      </w:r>
      <w:r w:rsidR="0019048E">
        <w:t xml:space="preserve">Герцена в разделе «Абитуриентам» </w:t>
      </w:r>
      <w:hyperlink r:id="rId7" w:history="1">
        <w:r w:rsidR="008C522F" w:rsidRPr="00AD5DDE">
          <w:rPr>
            <w:rStyle w:val="a5"/>
          </w:rPr>
          <w:t>http://www.herzen.spb.ru/abiturients/,</w:t>
        </w:r>
      </w:hyperlink>
      <w:r w:rsidR="0019048E">
        <w:t xml:space="preserve"> сайте дистанционного сопровождения олимпиады </w:t>
      </w:r>
      <w:hyperlink r:id="rId8">
        <w:r w:rsidR="0019048E">
          <w:t>http://olymp.herzen.spb.ru,</w:t>
        </w:r>
      </w:hyperlink>
      <w:r w:rsidR="0019048E">
        <w:t xml:space="preserve"> на сайте ФУМО </w:t>
      </w:r>
      <w:hyperlink r:id="rId9">
        <w:r w:rsidR="0019048E">
          <w:t>www.fumoped.ru,</w:t>
        </w:r>
      </w:hyperlink>
      <w:r w:rsidR="0019048E">
        <w:t xml:space="preserve"> на сайте</w:t>
      </w:r>
      <w:r w:rsidR="008C522F">
        <w:t xml:space="preserve"> </w:t>
      </w:r>
      <w:r w:rsidR="0019048E">
        <w:t>МГПИ им. М</w:t>
      </w:r>
      <w:r w:rsidR="0019048E" w:rsidRPr="0008297C">
        <w:rPr>
          <w:lang w:val="en-US"/>
        </w:rPr>
        <w:t>.</w:t>
      </w:r>
      <w:r w:rsidR="0019048E">
        <w:t>Е</w:t>
      </w:r>
      <w:r w:rsidR="0019048E" w:rsidRPr="0008297C">
        <w:rPr>
          <w:lang w:val="en-US"/>
        </w:rPr>
        <w:t>.</w:t>
      </w:r>
      <w:r w:rsidR="0019048E">
        <w:t>Евсевьева</w:t>
      </w:r>
      <w:r w:rsidR="0019048E" w:rsidRPr="0008297C">
        <w:rPr>
          <w:lang w:val="en-US"/>
        </w:rPr>
        <w:t xml:space="preserve"> https:/</w:t>
      </w:r>
      <w:hyperlink r:id="rId10">
        <w:r w:rsidR="0019048E" w:rsidRPr="0008297C">
          <w:rPr>
            <w:lang w:val="en-US"/>
          </w:rPr>
          <w:t>/www.mordgpi.ru/our</w:t>
        </w:r>
      </w:hyperlink>
      <w:r w:rsidR="0019048E" w:rsidRPr="0008297C">
        <w:rPr>
          <w:lang w:val="en-US"/>
        </w:rPr>
        <w:t>- life/events/25/.</w:t>
      </w:r>
    </w:p>
    <w:p w:rsidR="001E2FA4" w:rsidRDefault="0019048E">
      <w:pPr>
        <w:pStyle w:val="a3"/>
        <w:spacing w:before="1" w:line="288" w:lineRule="auto"/>
        <w:ind w:left="562" w:right="745" w:firstLine="707"/>
        <w:jc w:val="both"/>
      </w:pPr>
      <w:r>
        <w:rPr>
          <w:u w:val="single"/>
        </w:rPr>
        <w:t>Координаторы</w:t>
      </w:r>
      <w:r>
        <w:t xml:space="preserve">: </w:t>
      </w:r>
      <w:proofErr w:type="spellStart"/>
      <w:r w:rsidR="008C522F">
        <w:t>Кулебякина</w:t>
      </w:r>
      <w:proofErr w:type="spellEnd"/>
      <w:r w:rsidR="008C522F">
        <w:t xml:space="preserve"> Марина Ю</w:t>
      </w:r>
      <w:r w:rsidR="002D1E5D">
        <w:t>рь</w:t>
      </w:r>
      <w:r w:rsidR="008C522F">
        <w:t>евна</w:t>
      </w:r>
      <w:r>
        <w:t>,</w:t>
      </w:r>
      <w:r w:rsidR="008C522F">
        <w:t xml:space="preserve"> </w:t>
      </w:r>
      <w:r w:rsidR="002D1E5D">
        <w:t>директор</w:t>
      </w:r>
      <w:r w:rsidR="00B73968">
        <w:t xml:space="preserve"> научно-образовательного </w:t>
      </w:r>
      <w:r w:rsidR="002D1E5D">
        <w:t>центра «Академия успеха»</w:t>
      </w:r>
      <w:r>
        <w:t>,</w:t>
      </w:r>
      <w:r w:rsidR="008C522F">
        <w:t xml:space="preserve"> </w:t>
      </w:r>
      <w:r>
        <w:t xml:space="preserve">ФГБОУ </w:t>
      </w:r>
      <w:proofErr w:type="gramStart"/>
      <w:r>
        <w:t>ВО</w:t>
      </w:r>
      <w:proofErr w:type="gramEnd"/>
      <w:r w:rsidR="00E162B5">
        <w:t xml:space="preserve"> </w:t>
      </w:r>
      <w:r>
        <w:t>«Мордовский государственный</w:t>
      </w:r>
      <w:r w:rsidR="002D1E5D">
        <w:t xml:space="preserve"> педагогический институт им. М. Е. </w:t>
      </w:r>
      <w:r>
        <w:t xml:space="preserve">Евсевьева», тел.: </w:t>
      </w:r>
      <w:r w:rsidRPr="00AD7697">
        <w:rPr>
          <w:color w:val="2C2C2C"/>
        </w:rPr>
        <w:t>8(8342)</w:t>
      </w:r>
      <w:r w:rsidRPr="00AD7697">
        <w:t>33-92-</w:t>
      </w:r>
      <w:r w:rsidR="00AD7697" w:rsidRPr="00AD7697">
        <w:t>68</w:t>
      </w:r>
      <w:r w:rsidRPr="00AD7697">
        <w:t>.</w:t>
      </w:r>
    </w:p>
    <w:p w:rsidR="001E2FA4" w:rsidRPr="002330FB" w:rsidRDefault="0019048E" w:rsidP="002330FB">
      <w:pPr>
        <w:pStyle w:val="a3"/>
        <w:spacing w:line="288" w:lineRule="auto"/>
        <w:ind w:right="744" w:firstLine="707"/>
        <w:jc w:val="both"/>
      </w:pPr>
      <w:r>
        <w:rPr>
          <w:u w:val="single"/>
        </w:rPr>
        <w:t>Адрес вуза:</w:t>
      </w:r>
      <w:r>
        <w:t xml:space="preserve"> 430007, г. Саранск, ул. </w:t>
      </w:r>
      <w:proofErr w:type="gramStart"/>
      <w:r>
        <w:t>Студенческая</w:t>
      </w:r>
      <w:proofErr w:type="gramEnd"/>
      <w:r>
        <w:t>, д.1</w:t>
      </w:r>
      <w:r w:rsidR="00E162B5">
        <w:t>3 б</w:t>
      </w:r>
      <w:r>
        <w:t xml:space="preserve">, </w:t>
      </w:r>
      <w:r w:rsidR="00E162B5">
        <w:t xml:space="preserve">учебный корпус №5, </w:t>
      </w:r>
      <w:proofErr w:type="spellStart"/>
      <w:r w:rsidR="00E162B5">
        <w:t>каб</w:t>
      </w:r>
      <w:proofErr w:type="spellEnd"/>
      <w:r w:rsidR="00E162B5">
        <w:t xml:space="preserve">. </w:t>
      </w:r>
      <w:r w:rsidR="00AD7697">
        <w:t xml:space="preserve">324. </w:t>
      </w:r>
    </w:p>
    <w:p w:rsidR="001E2FA4" w:rsidRPr="002330FB" w:rsidRDefault="001E2FA4">
      <w:pPr>
        <w:pStyle w:val="a3"/>
        <w:rPr>
          <w:sz w:val="20"/>
        </w:rPr>
      </w:pPr>
    </w:p>
    <w:p w:rsidR="002330FB" w:rsidRDefault="002330FB">
      <w:pPr>
        <w:rPr>
          <w:szCs w:val="24"/>
        </w:rPr>
      </w:pPr>
      <w:r>
        <w:br w:type="page"/>
      </w:r>
    </w:p>
    <w:p w:rsidR="001E2FA4" w:rsidRDefault="0019048E">
      <w:pPr>
        <w:pStyle w:val="11"/>
        <w:ind w:right="748"/>
        <w:jc w:val="right"/>
      </w:pPr>
      <w:r>
        <w:lastRenderedPageBreak/>
        <w:t>Приложение 1</w:t>
      </w:r>
    </w:p>
    <w:p w:rsidR="001E2FA4" w:rsidRDefault="0019048E">
      <w:pPr>
        <w:pStyle w:val="a3"/>
        <w:spacing w:before="39"/>
        <w:ind w:left="1766" w:right="1954"/>
        <w:jc w:val="center"/>
      </w:pPr>
      <w:r>
        <w:t>ЗАЯВКА</w:t>
      </w:r>
    </w:p>
    <w:p w:rsidR="001E2FA4" w:rsidRDefault="0019048E" w:rsidP="002762D4">
      <w:pPr>
        <w:pStyle w:val="a3"/>
        <w:spacing w:before="40"/>
        <w:jc w:val="center"/>
      </w:pPr>
      <w:r>
        <w:t xml:space="preserve">на участие в </w:t>
      </w:r>
      <w:r w:rsidR="00A146C4">
        <w:t>М</w:t>
      </w:r>
      <w:r>
        <w:t>ежвузовской олимпиаде школьников «Первый успех»</w:t>
      </w:r>
    </w:p>
    <w:p w:rsidR="001E2FA4" w:rsidRDefault="001E2FA4">
      <w:pPr>
        <w:pStyle w:val="a3"/>
        <w:spacing w:before="1"/>
        <w:rPr>
          <w:sz w:val="31"/>
        </w:rPr>
      </w:pPr>
    </w:p>
    <w:p w:rsidR="001E2FA4" w:rsidRDefault="0019048E">
      <w:pPr>
        <w:pStyle w:val="a3"/>
        <w:tabs>
          <w:tab w:val="left" w:pos="8519"/>
          <w:tab w:val="left" w:pos="8550"/>
        </w:tabs>
        <w:spacing w:line="276" w:lineRule="auto"/>
        <w:ind w:left="562" w:right="2094"/>
        <w:jc w:val="both"/>
      </w:pPr>
      <w:r>
        <w:t>Ф. И.</w:t>
      </w:r>
      <w:r>
        <w:rPr>
          <w:spacing w:val="-6"/>
        </w:rPr>
        <w:t xml:space="preserve"> </w:t>
      </w:r>
      <w:r>
        <w:t>О. участника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Полное наименование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Регион</w:t>
      </w:r>
      <w:r>
        <w:rPr>
          <w:u w:val="single"/>
        </w:rPr>
        <w:tab/>
      </w:r>
      <w:r>
        <w:t xml:space="preserve"> Электронный</w:t>
      </w:r>
      <w:r>
        <w:rPr>
          <w:spacing w:val="-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rPr>
          <w:sz w:val="20"/>
        </w:rPr>
      </w:pPr>
    </w:p>
    <w:p w:rsidR="001E2FA4" w:rsidRDefault="001E2FA4">
      <w:pPr>
        <w:pStyle w:val="a3"/>
        <w:spacing w:before="10"/>
        <w:rPr>
          <w:sz w:val="18"/>
        </w:rPr>
      </w:pPr>
    </w:p>
    <w:p w:rsidR="002330FB" w:rsidRDefault="002330FB">
      <w:pPr>
        <w:rPr>
          <w:b/>
          <w:sz w:val="20"/>
        </w:rPr>
      </w:pPr>
      <w:r>
        <w:rPr>
          <w:b/>
          <w:sz w:val="20"/>
        </w:rPr>
        <w:br w:type="page"/>
      </w:r>
    </w:p>
    <w:p w:rsidR="002330FB" w:rsidRDefault="0019048E" w:rsidP="002330FB">
      <w:pPr>
        <w:spacing w:before="1"/>
        <w:ind w:right="750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</w:t>
      </w:r>
    </w:p>
    <w:p w:rsidR="001E2FA4" w:rsidRDefault="0019048E" w:rsidP="002330FB">
      <w:pPr>
        <w:spacing w:before="1"/>
        <w:ind w:right="750"/>
        <w:jc w:val="center"/>
        <w:rPr>
          <w:b/>
          <w:sz w:val="20"/>
        </w:rPr>
      </w:pPr>
      <w:r>
        <w:rPr>
          <w:b/>
          <w:sz w:val="20"/>
        </w:rPr>
        <w:t xml:space="preserve">Заявление о согласии на обработку персональных данных участника </w:t>
      </w:r>
      <w:r w:rsidR="00A146C4">
        <w:rPr>
          <w:b/>
          <w:sz w:val="20"/>
        </w:rPr>
        <w:t>М</w:t>
      </w:r>
      <w:r>
        <w:rPr>
          <w:b/>
          <w:sz w:val="20"/>
        </w:rPr>
        <w:t>ежвузовской олимпиады школьников «Первый успех»</w:t>
      </w:r>
    </w:p>
    <w:p w:rsidR="001E2FA4" w:rsidRDefault="001E2FA4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917"/>
        <w:gridCol w:w="6981"/>
      </w:tblGrid>
      <w:tr w:rsidR="001E2FA4">
        <w:trPr>
          <w:trHeight w:val="614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tabs>
                <w:tab w:val="left" w:pos="1318"/>
                <w:tab w:val="left" w:pos="2131"/>
              </w:tabs>
              <w:ind w:left="61" w:right="27" w:hanging="1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z w:val="20"/>
              </w:rPr>
              <w:tab/>
              <w:t>имя,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отчество </w:t>
            </w:r>
            <w:r>
              <w:rPr>
                <w:sz w:val="20"/>
              </w:rPr>
              <w:t>субъекта персональных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tabs>
                <w:tab w:val="left" w:pos="5766"/>
              </w:tabs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E2FA4" w:rsidRDefault="0019048E">
            <w:pPr>
              <w:pStyle w:val="TableParagraph"/>
              <w:tabs>
                <w:tab w:val="left" w:pos="3538"/>
              </w:tabs>
              <w:ind w:left="2056"/>
              <w:rPr>
                <w:sz w:val="20"/>
              </w:rPr>
            </w:pPr>
            <w:r>
              <w:rPr>
                <w:sz w:val="20"/>
              </w:rPr>
              <w:t>(фамилия)</w:t>
            </w:r>
            <w:r>
              <w:rPr>
                <w:sz w:val="20"/>
              </w:rPr>
              <w:tab/>
              <w:t>(имя)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(отчество)</w:t>
            </w:r>
          </w:p>
        </w:tc>
      </w:tr>
      <w:tr w:rsidR="001E2FA4">
        <w:trPr>
          <w:trHeight w:val="690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tabs>
                <w:tab w:val="left" w:pos="1409"/>
                <w:tab w:val="left" w:pos="2123"/>
              </w:tabs>
              <w:spacing w:line="237" w:lineRule="auto"/>
              <w:ind w:left="61" w:right="26" w:hanging="1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tab/>
            </w:r>
            <w:r w:rsidRPr="0019048E">
              <w:rPr>
                <w:spacing w:val="-3"/>
                <w:sz w:val="20"/>
              </w:rPr>
              <w:t xml:space="preserve">удостоверяющий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субъекта</w:t>
            </w:r>
          </w:p>
          <w:p w:rsidR="001E2FA4" w:rsidRDefault="0019048E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tabs>
                <w:tab w:val="left" w:pos="2197"/>
                <w:tab w:val="left" w:pos="3765"/>
              </w:tabs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, кем и 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1E2FA4">
        <w:trPr>
          <w:trHeight w:val="525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ind w:left="61" w:right="27" w:hanging="10"/>
              <w:rPr>
                <w:sz w:val="20"/>
              </w:rPr>
            </w:pPr>
            <w:r>
              <w:rPr>
                <w:sz w:val="20"/>
              </w:rPr>
              <w:t>Адрес субъекта 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proofErr w:type="gramStart"/>
            <w:r>
              <w:rPr>
                <w:sz w:val="20"/>
              </w:rPr>
              <w:t>зарегистрированный</w:t>
            </w:r>
            <w:proofErr w:type="gramEnd"/>
            <w:r>
              <w:rPr>
                <w:sz w:val="20"/>
              </w:rPr>
              <w:t xml:space="preserve"> по адресу:</w:t>
            </w:r>
          </w:p>
        </w:tc>
      </w:tr>
      <w:tr w:rsidR="001E2FA4">
        <w:trPr>
          <w:trHeight w:val="690"/>
        </w:trPr>
        <w:tc>
          <w:tcPr>
            <w:tcW w:w="10376" w:type="dxa"/>
            <w:gridSpan w:val="3"/>
          </w:tcPr>
          <w:p w:rsidR="001E2FA4" w:rsidRDefault="0019048E">
            <w:pPr>
              <w:pStyle w:val="TableParagraph"/>
              <w:spacing w:line="237" w:lineRule="auto"/>
              <w:ind w:right="18"/>
              <w:rPr>
                <w:sz w:val="20"/>
              </w:rPr>
            </w:pPr>
            <w:r>
              <w:rPr>
                <w:sz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</w:t>
            </w:r>
          </w:p>
          <w:p w:rsidR="001E2FA4" w:rsidRDefault="0019048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данных (включая их получение от меня и/или от любых третьих лиц) Оператору и другим пользователям:</w:t>
            </w:r>
          </w:p>
        </w:tc>
      </w:tr>
      <w:tr w:rsidR="001E2FA4">
        <w:trPr>
          <w:trHeight w:val="887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ind w:left="52" w:right="6" w:firstLine="4"/>
              <w:rPr>
                <w:sz w:val="20"/>
              </w:rPr>
            </w:pPr>
            <w:r>
              <w:rPr>
                <w:sz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«Мордовский государственный педагогический институт им. М.Е.Евсевьева»</w:t>
            </w:r>
          </w:p>
        </w:tc>
      </w:tr>
      <w:tr w:rsidR="001E2FA4">
        <w:trPr>
          <w:trHeight w:val="861"/>
        </w:trPr>
        <w:tc>
          <w:tcPr>
            <w:tcW w:w="478" w:type="dxa"/>
          </w:tcPr>
          <w:p w:rsidR="001E2FA4" w:rsidRDefault="001E2F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7" w:type="dxa"/>
          </w:tcPr>
          <w:p w:rsidR="001E2FA4" w:rsidRDefault="001E2F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1" w:type="dxa"/>
          </w:tcPr>
          <w:p w:rsidR="001E2FA4" w:rsidRDefault="0019048E" w:rsidP="00A146C4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адрес: 430007, РМ, г. Саранск, ул. </w:t>
            </w:r>
            <w:proofErr w:type="gramStart"/>
            <w:r>
              <w:rPr>
                <w:sz w:val="20"/>
              </w:rPr>
              <w:t>Студенческая</w:t>
            </w:r>
            <w:proofErr w:type="gramEnd"/>
            <w:r>
              <w:rPr>
                <w:sz w:val="20"/>
              </w:rPr>
              <w:t>, 1</w:t>
            </w:r>
            <w:r w:rsidR="00A146C4">
              <w:rPr>
                <w:sz w:val="20"/>
              </w:rPr>
              <w:t>3 б</w:t>
            </w:r>
            <w:r>
              <w:rPr>
                <w:sz w:val="20"/>
              </w:rPr>
              <w:t>.</w:t>
            </w:r>
          </w:p>
        </w:tc>
      </w:tr>
      <w:tr w:rsidR="001E2FA4">
        <w:trPr>
          <w:trHeight w:val="230"/>
        </w:trPr>
        <w:tc>
          <w:tcPr>
            <w:tcW w:w="10376" w:type="dxa"/>
            <w:gridSpan w:val="3"/>
          </w:tcPr>
          <w:p w:rsidR="001E2FA4" w:rsidRDefault="0019048E">
            <w:pPr>
              <w:pStyle w:val="TableParagraph"/>
              <w:spacing w:line="210" w:lineRule="exact"/>
              <w:ind w:left="4323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 целью:</w:t>
            </w:r>
          </w:p>
        </w:tc>
      </w:tr>
      <w:tr w:rsidR="001E2FA4">
        <w:trPr>
          <w:trHeight w:val="688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ind w:left="52" w:right="27" w:firstLine="4"/>
              <w:rPr>
                <w:sz w:val="20"/>
              </w:rPr>
            </w:pPr>
            <w:r>
              <w:rPr>
                <w:sz w:val="20"/>
              </w:rPr>
              <w:t>Цель обработки 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индивидуального учета результатов олимпиады, хранения, обработки, передачи</w:t>
            </w:r>
          </w:p>
          <w:p w:rsidR="001E2FA4" w:rsidRDefault="0019048E">
            <w:pPr>
              <w:pStyle w:val="TableParagraph"/>
              <w:spacing w:before="4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E2FA4">
        <w:trPr>
          <w:trHeight w:val="230"/>
        </w:trPr>
        <w:tc>
          <w:tcPr>
            <w:tcW w:w="10376" w:type="dxa"/>
            <w:gridSpan w:val="3"/>
          </w:tcPr>
          <w:p w:rsidR="001E2FA4" w:rsidRDefault="0019048E">
            <w:pPr>
              <w:pStyle w:val="TableParagraph"/>
              <w:spacing w:line="210" w:lineRule="exact"/>
              <w:ind w:left="4322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объеме:</w:t>
            </w:r>
          </w:p>
        </w:tc>
      </w:tr>
      <w:tr w:rsidR="001E2FA4">
        <w:trPr>
          <w:trHeight w:val="1379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ind w:left="0" w:right="2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ind w:right="27" w:hanging="5"/>
              <w:rPr>
                <w:sz w:val="20"/>
              </w:rPr>
            </w:pPr>
            <w:r>
              <w:rPr>
                <w:sz w:val="20"/>
              </w:rPr>
              <w:t>Перечень обрабатываемых 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ind w:left="18" w:right="3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</w:t>
            </w:r>
            <w:proofErr w:type="gramEnd"/>
          </w:p>
          <w:p w:rsidR="001E2FA4" w:rsidRDefault="0019048E">
            <w:pPr>
              <w:pStyle w:val="TableParagraph"/>
              <w:spacing w:line="230" w:lineRule="atLeast"/>
              <w:ind w:left="18" w:right="36"/>
              <w:jc w:val="both"/>
              <w:rPr>
                <w:sz w:val="20"/>
              </w:rPr>
            </w:pPr>
            <w:r>
              <w:rPr>
                <w:sz w:val="20"/>
              </w:rPr>
              <w:t>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1E2FA4">
        <w:trPr>
          <w:trHeight w:val="230"/>
        </w:trPr>
        <w:tc>
          <w:tcPr>
            <w:tcW w:w="10376" w:type="dxa"/>
            <w:gridSpan w:val="3"/>
          </w:tcPr>
          <w:p w:rsidR="001E2FA4" w:rsidRDefault="0019048E">
            <w:pPr>
              <w:pStyle w:val="TableParagraph"/>
              <w:spacing w:line="210" w:lineRule="exact"/>
              <w:ind w:left="4322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совершения:</w:t>
            </w:r>
          </w:p>
        </w:tc>
      </w:tr>
      <w:tr w:rsidR="001E2FA4">
        <w:trPr>
          <w:trHeight w:val="1382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5" w:lineRule="exact"/>
              <w:ind w:left="0" w:right="2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ind w:right="27" w:hanging="5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ind w:left="18" w:right="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</w:t>
            </w:r>
            <w:proofErr w:type="gramEnd"/>
          </w:p>
          <w:p w:rsidR="001E2FA4" w:rsidRDefault="0019048E">
            <w:pPr>
              <w:pStyle w:val="TableParagraph"/>
              <w:spacing w:line="217" w:lineRule="exact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действующего законодательства Российской Федерации</w:t>
            </w:r>
          </w:p>
        </w:tc>
      </w:tr>
      <w:tr w:rsidR="001E2FA4">
        <w:trPr>
          <w:trHeight w:val="230"/>
        </w:trPr>
        <w:tc>
          <w:tcPr>
            <w:tcW w:w="10376" w:type="dxa"/>
            <w:gridSpan w:val="3"/>
          </w:tcPr>
          <w:p w:rsidR="001E2FA4" w:rsidRDefault="0019048E">
            <w:pPr>
              <w:pStyle w:val="TableParagraph"/>
              <w:spacing w:line="210" w:lineRule="exact"/>
              <w:ind w:left="4324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 использованием:</w:t>
            </w:r>
          </w:p>
        </w:tc>
      </w:tr>
      <w:tr w:rsidR="001E2FA4">
        <w:trPr>
          <w:trHeight w:val="688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ind w:left="0" w:right="52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tabs>
                <w:tab w:val="left" w:pos="1683"/>
              </w:tabs>
              <w:spacing w:line="237" w:lineRule="auto"/>
              <w:ind w:left="11" w:right="-1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  <w:t>используемых оператором 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1E2FA4" w:rsidRDefault="0019048E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spacing w:line="237" w:lineRule="auto"/>
              <w:ind w:left="82" w:hanging="10"/>
              <w:rPr>
                <w:sz w:val="20"/>
              </w:rPr>
            </w:pPr>
            <w:r>
              <w:rPr>
                <w:sz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1E2FA4">
        <w:trPr>
          <w:trHeight w:val="690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ind w:left="0" w:right="52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tabs>
                <w:tab w:val="left" w:pos="845"/>
                <w:tab w:val="left" w:pos="1294"/>
              </w:tabs>
              <w:ind w:left="11" w:right="27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течение которого действует согласие на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1E2FA4" w:rsidRDefault="0019048E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ind w:left="78" w:hanging="5"/>
              <w:rPr>
                <w:sz w:val="20"/>
              </w:rPr>
            </w:pPr>
            <w:r>
              <w:rPr>
                <w:sz w:val="20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</w:t>
            </w:r>
          </w:p>
          <w:p w:rsidR="001E2FA4" w:rsidRDefault="0019048E">
            <w:pPr>
              <w:pStyle w:val="TableParagraph"/>
              <w:spacing w:line="217" w:lineRule="exact"/>
              <w:ind w:left="78"/>
              <w:rPr>
                <w:sz w:val="20"/>
              </w:rPr>
            </w:pPr>
            <w:r>
              <w:rPr>
                <w:sz w:val="20"/>
              </w:rPr>
              <w:t>подписания согласия.</w:t>
            </w:r>
          </w:p>
        </w:tc>
      </w:tr>
      <w:tr w:rsidR="001E2FA4">
        <w:trPr>
          <w:trHeight w:val="918"/>
        </w:trPr>
        <w:tc>
          <w:tcPr>
            <w:tcW w:w="478" w:type="dxa"/>
          </w:tcPr>
          <w:p w:rsidR="001E2FA4" w:rsidRDefault="0019048E">
            <w:pPr>
              <w:pStyle w:val="TableParagraph"/>
              <w:spacing w:line="223" w:lineRule="exact"/>
              <w:ind w:left="0" w:right="5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17" w:type="dxa"/>
          </w:tcPr>
          <w:p w:rsidR="001E2FA4" w:rsidRDefault="0019048E">
            <w:pPr>
              <w:pStyle w:val="TableParagraph"/>
              <w:tabs>
                <w:tab w:val="left" w:pos="1640"/>
                <w:tab w:val="left" w:pos="2700"/>
              </w:tabs>
              <w:ind w:left="11" w:right="1" w:firstLine="4"/>
              <w:rPr>
                <w:sz w:val="20"/>
              </w:rPr>
            </w:pPr>
            <w:r>
              <w:rPr>
                <w:sz w:val="20"/>
              </w:rPr>
              <w:t>Отзыв согласия на обработку персональных</w:t>
            </w:r>
            <w:r>
              <w:rPr>
                <w:sz w:val="20"/>
              </w:rPr>
              <w:tab/>
              <w:t>данных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6"/>
                <w:sz w:val="20"/>
              </w:rPr>
              <w:t>по</w:t>
            </w:r>
            <w:proofErr w:type="gramEnd"/>
          </w:p>
          <w:p w:rsidR="001E2FA4" w:rsidRDefault="0019048E">
            <w:pPr>
              <w:pStyle w:val="TableParagraph"/>
              <w:spacing w:line="228" w:lineRule="exact"/>
              <w:ind w:left="11" w:right="218"/>
              <w:rPr>
                <w:sz w:val="20"/>
              </w:rPr>
            </w:pPr>
            <w:r>
              <w:rPr>
                <w:sz w:val="20"/>
              </w:rPr>
              <w:t>инициативе субъекта персональных данных</w:t>
            </w:r>
          </w:p>
        </w:tc>
        <w:tc>
          <w:tcPr>
            <w:tcW w:w="6981" w:type="dxa"/>
          </w:tcPr>
          <w:p w:rsidR="001E2FA4" w:rsidRDefault="0019048E">
            <w:pPr>
              <w:pStyle w:val="TableParagraph"/>
              <w:ind w:left="78" w:right="34" w:hanging="5"/>
              <w:jc w:val="both"/>
              <w:rPr>
                <w:sz w:val="20"/>
              </w:rPr>
            </w:pPr>
            <w:r>
              <w:rPr>
                <w:sz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1E2FA4" w:rsidRDefault="001E2FA4">
      <w:pPr>
        <w:pStyle w:val="a3"/>
        <w:spacing w:before="2"/>
        <w:rPr>
          <w:b/>
          <w:sz w:val="21"/>
        </w:rPr>
      </w:pPr>
    </w:p>
    <w:p w:rsidR="001E2FA4" w:rsidRDefault="0019048E">
      <w:pPr>
        <w:tabs>
          <w:tab w:val="left" w:pos="3828"/>
          <w:tab w:val="left" w:pos="6749"/>
          <w:tab w:val="left" w:pos="8024"/>
          <w:tab w:val="left" w:pos="9918"/>
        </w:tabs>
        <w:ind w:left="946"/>
      </w:pPr>
      <w:r>
        <w:t>Ф.И.О.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2330FB">
        <w:t>8</w:t>
      </w:r>
      <w:r>
        <w:t xml:space="preserve"> г.</w:t>
      </w:r>
    </w:p>
    <w:p w:rsidR="001E2FA4" w:rsidRDefault="0019048E">
      <w:pPr>
        <w:tabs>
          <w:tab w:val="left" w:pos="5141"/>
          <w:tab w:val="left" w:pos="8670"/>
        </w:tabs>
        <w:spacing w:before="2"/>
        <w:ind w:left="946"/>
      </w:pPr>
      <w:r>
        <w:t>(субъекта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данных)</w:t>
      </w:r>
      <w:r>
        <w:tab/>
        <w:t>(подпись)</w:t>
      </w:r>
      <w:r>
        <w:tab/>
        <w:t>(дата)</w:t>
      </w:r>
    </w:p>
    <w:sectPr w:rsidR="001E2FA4" w:rsidSect="001E2FA4">
      <w:pgSz w:w="11910" w:h="16840"/>
      <w:pgMar w:top="1040" w:right="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4"/>
    <w:rsid w:val="00016369"/>
    <w:rsid w:val="00057312"/>
    <w:rsid w:val="0008297C"/>
    <w:rsid w:val="0019048E"/>
    <w:rsid w:val="001D3EE6"/>
    <w:rsid w:val="001D6C84"/>
    <w:rsid w:val="001E2FA4"/>
    <w:rsid w:val="00220F85"/>
    <w:rsid w:val="002330FB"/>
    <w:rsid w:val="002762D4"/>
    <w:rsid w:val="002D1E5D"/>
    <w:rsid w:val="0049446A"/>
    <w:rsid w:val="004D6BA7"/>
    <w:rsid w:val="005771AF"/>
    <w:rsid w:val="006A273B"/>
    <w:rsid w:val="00881192"/>
    <w:rsid w:val="008830DF"/>
    <w:rsid w:val="00897614"/>
    <w:rsid w:val="008C522F"/>
    <w:rsid w:val="00980623"/>
    <w:rsid w:val="00A146C4"/>
    <w:rsid w:val="00A1500A"/>
    <w:rsid w:val="00AD7697"/>
    <w:rsid w:val="00B73968"/>
    <w:rsid w:val="00B8477D"/>
    <w:rsid w:val="00C21C34"/>
    <w:rsid w:val="00C97B0D"/>
    <w:rsid w:val="00CA4EB7"/>
    <w:rsid w:val="00CD12C2"/>
    <w:rsid w:val="00E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F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FA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2FA4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2FA4"/>
  </w:style>
  <w:style w:type="paragraph" w:customStyle="1" w:styleId="TableParagraph">
    <w:name w:val="Table Paragraph"/>
    <w:basedOn w:val="a"/>
    <w:uiPriority w:val="1"/>
    <w:qFormat/>
    <w:rsid w:val="001E2FA4"/>
    <w:pPr>
      <w:ind w:left="40"/>
    </w:pPr>
  </w:style>
  <w:style w:type="character" w:styleId="a5">
    <w:name w:val="Hyperlink"/>
    <w:basedOn w:val="a0"/>
    <w:uiPriority w:val="99"/>
    <w:unhideWhenUsed/>
    <w:rsid w:val="00CD1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F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FA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2FA4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2FA4"/>
  </w:style>
  <w:style w:type="paragraph" w:customStyle="1" w:styleId="TableParagraph">
    <w:name w:val="Table Paragraph"/>
    <w:basedOn w:val="a"/>
    <w:uiPriority w:val="1"/>
    <w:qFormat/>
    <w:rsid w:val="001E2FA4"/>
    <w:pPr>
      <w:ind w:left="40"/>
    </w:pPr>
  </w:style>
  <w:style w:type="character" w:styleId="a5">
    <w:name w:val="Hyperlink"/>
    <w:basedOn w:val="a0"/>
    <w:uiPriority w:val="99"/>
    <w:unhideWhenUsed/>
    <w:rsid w:val="00CD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herzen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zen.spb.ru/abiturients/,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herzen.spb.ru/mod/page/view.php?id=16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viy.uspeh2018@yandex.ru" TargetMode="External"/><Relationship Id="rId10" Type="http://schemas.openxmlformats.org/officeDocument/2006/relationships/hyperlink" Target="http://www.mordgpi.ru/ou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mop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Кулебякина Марина Юрьевна</cp:lastModifiedBy>
  <cp:revision>5</cp:revision>
  <dcterms:created xsi:type="dcterms:W3CDTF">2018-09-29T06:08:00Z</dcterms:created>
  <dcterms:modified xsi:type="dcterms:W3CDTF">2018-10-12T08:34:00Z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