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BC" w:rsidRDefault="00F73DD1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vospital\Desktop\аап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l\Desktop\аап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D1" w:rsidRDefault="00F73DD1"/>
    <w:p w:rsidR="00F73DD1" w:rsidRDefault="00F73DD1" w:rsidP="00F73DD1">
      <w:pPr>
        <w:spacing w:after="160" w:line="259" w:lineRule="auto"/>
        <w:ind w:left="-15" w:right="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DD1" w:rsidRPr="00F73DD1" w:rsidRDefault="00F73DD1" w:rsidP="00F73DD1">
      <w:pPr>
        <w:spacing w:after="160" w:line="259" w:lineRule="auto"/>
        <w:ind w:left="-15" w:right="5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  <w:r w:rsidRPr="00F73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F7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D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оказание помощи воспитателям в выборе наиболее эффективных методов индивидуальной работы с воспитанниками с ОВЗ и (или) инвалидностью, изучение личности дошкольника, составление (корректировка) индивидуального образовательного маршрута. </w:t>
      </w:r>
    </w:p>
    <w:p w:rsidR="00F73DD1" w:rsidRPr="00F73DD1" w:rsidRDefault="00F73DD1" w:rsidP="00F73DD1">
      <w:pPr>
        <w:spacing w:after="20" w:line="25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3DD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Задачи:</w:t>
      </w:r>
      <w:r w:rsidRPr="00F73D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73DD1" w:rsidRPr="00F73DD1" w:rsidRDefault="00F73DD1" w:rsidP="00F73DD1">
      <w:pPr>
        <w:numPr>
          <w:ilvl w:val="0"/>
          <w:numId w:val="1"/>
        </w:numPr>
        <w:spacing w:after="14" w:line="268" w:lineRule="auto"/>
        <w:ind w:left="-15" w:right="5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3D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Организовать и провести комплексное изучение личности ребенка с использованием диагностических методик психологического, педагогического, клинического обследования, составление (корректировка) индивидуальных </w:t>
      </w:r>
      <w:proofErr w:type="spellStart"/>
      <w:r w:rsidRPr="00F73D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коррекционно</w:t>
      </w:r>
      <w:proofErr w:type="spellEnd"/>
      <w:r w:rsidRPr="00F73D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развивающих программ.  </w:t>
      </w:r>
    </w:p>
    <w:p w:rsidR="00F73DD1" w:rsidRPr="00F73DD1" w:rsidRDefault="00F73DD1" w:rsidP="00F73DD1">
      <w:pPr>
        <w:numPr>
          <w:ilvl w:val="0"/>
          <w:numId w:val="1"/>
        </w:numPr>
        <w:spacing w:after="14" w:line="268" w:lineRule="auto"/>
        <w:ind w:left="-15" w:right="5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3D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Оптимизировать программы в соответствии с готовностью ребенка к обучению и в зависимости от его здоровья, индивидуальных особенностей развития, адаптивности к ближайшему окружению.  </w:t>
      </w:r>
    </w:p>
    <w:p w:rsidR="00F73DD1" w:rsidRPr="00F73DD1" w:rsidRDefault="00F73DD1" w:rsidP="00F73DD1">
      <w:pPr>
        <w:numPr>
          <w:ilvl w:val="0"/>
          <w:numId w:val="1"/>
        </w:numPr>
        <w:spacing w:after="14" w:line="268" w:lineRule="auto"/>
        <w:ind w:left="-15" w:right="5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3D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Выявить резервные возможности ребенка и создать условия для их дальнейшего развития.  </w:t>
      </w:r>
    </w:p>
    <w:p w:rsidR="00F73DD1" w:rsidRPr="00F73DD1" w:rsidRDefault="00F73DD1" w:rsidP="00F73DD1">
      <w:pPr>
        <w:numPr>
          <w:ilvl w:val="0"/>
          <w:numId w:val="1"/>
        </w:numPr>
        <w:spacing w:after="14" w:line="268" w:lineRule="auto"/>
        <w:ind w:left="-15" w:right="5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3D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Выработать коллективные рекомендации по основным направлениям коррекционной работы.  </w:t>
      </w:r>
    </w:p>
    <w:p w:rsidR="00F73DD1" w:rsidRPr="00F73DD1" w:rsidRDefault="00F73DD1" w:rsidP="00F73DD1">
      <w:pPr>
        <w:spacing w:after="14" w:line="268" w:lineRule="auto"/>
        <w:ind w:left="-15" w:right="5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3D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-Заполнять документацию, отражающую актуальное развитие ребенка, динамику и определять зону ближайшего развития ребенка.</w:t>
      </w:r>
      <w:r w:rsidRPr="00F73DD1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F73DD1" w:rsidRPr="00F73DD1" w:rsidRDefault="00F73DD1" w:rsidP="00F73DD1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D1" w:rsidRPr="00F73DD1" w:rsidRDefault="00F73DD1" w:rsidP="00F7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proofErr w:type="spellStart"/>
      <w:r w:rsidRPr="00F73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7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«Детский сад № 16»: </w:t>
      </w:r>
    </w:p>
    <w:p w:rsidR="00F73DD1" w:rsidRPr="00F73DD1" w:rsidRDefault="00F73DD1" w:rsidP="00F73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– Суханова Е.Н. – старший воспитатель;</w:t>
      </w:r>
    </w:p>
    <w:p w:rsidR="00F73DD1" w:rsidRPr="00F73DD1" w:rsidRDefault="00F73DD1" w:rsidP="00F73D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 председателя – </w:t>
      </w:r>
      <w:r w:rsidRPr="00F73DD1">
        <w:rPr>
          <w:rFonts w:ascii="Times New Roman" w:eastAsia="Calibri" w:hAnsi="Times New Roman" w:cs="Times New Roman"/>
          <w:sz w:val="28"/>
          <w:szCs w:val="28"/>
        </w:rPr>
        <w:t>воспитатель – Артемьева Л.В.</w:t>
      </w:r>
    </w:p>
    <w:p w:rsidR="00F73DD1" w:rsidRPr="00F73DD1" w:rsidRDefault="00F73DD1" w:rsidP="00F73DD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D1">
        <w:rPr>
          <w:rFonts w:ascii="Times New Roman" w:eastAsia="Calibri" w:hAnsi="Times New Roman" w:cs="Times New Roman"/>
          <w:sz w:val="28"/>
          <w:szCs w:val="28"/>
        </w:rPr>
        <w:t>Вра</w:t>
      </w:r>
      <w:proofErr w:type="gramStart"/>
      <w:r w:rsidRPr="00F73DD1">
        <w:rPr>
          <w:rFonts w:ascii="Times New Roman" w:eastAsia="Calibri" w:hAnsi="Times New Roman" w:cs="Times New Roman"/>
          <w:sz w:val="28"/>
          <w:szCs w:val="28"/>
        </w:rPr>
        <w:t>ч–</w:t>
      </w:r>
      <w:proofErr w:type="gramEnd"/>
      <w:r w:rsidRPr="00F73DD1">
        <w:rPr>
          <w:rFonts w:ascii="Times New Roman" w:eastAsia="Calibri" w:hAnsi="Times New Roman" w:cs="Times New Roman"/>
          <w:sz w:val="28"/>
          <w:szCs w:val="28"/>
        </w:rPr>
        <w:t xml:space="preserve"> педиатр Лосева Т.В.</w:t>
      </w:r>
    </w:p>
    <w:p w:rsidR="00F73DD1" w:rsidRPr="00F73DD1" w:rsidRDefault="00F73DD1" w:rsidP="00F73DD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D1">
        <w:rPr>
          <w:rFonts w:ascii="Times New Roman" w:eastAsia="Calibri" w:hAnsi="Times New Roman" w:cs="Times New Roman"/>
          <w:sz w:val="28"/>
          <w:szCs w:val="28"/>
        </w:rPr>
        <w:t xml:space="preserve">Воспитатель – </w:t>
      </w:r>
      <w:proofErr w:type="spellStart"/>
      <w:r w:rsidRPr="00F73DD1">
        <w:rPr>
          <w:rFonts w:ascii="Times New Roman" w:eastAsia="Calibri" w:hAnsi="Times New Roman" w:cs="Times New Roman"/>
          <w:sz w:val="28"/>
          <w:szCs w:val="28"/>
        </w:rPr>
        <w:t>Балбашова</w:t>
      </w:r>
      <w:proofErr w:type="spellEnd"/>
      <w:r w:rsidRPr="00F73DD1">
        <w:rPr>
          <w:rFonts w:ascii="Times New Roman" w:eastAsia="Calibri" w:hAnsi="Times New Roman" w:cs="Times New Roman"/>
          <w:sz w:val="28"/>
          <w:szCs w:val="28"/>
        </w:rPr>
        <w:t xml:space="preserve"> Е.И.</w:t>
      </w:r>
    </w:p>
    <w:tbl>
      <w:tblPr>
        <w:tblStyle w:val="2"/>
        <w:tblW w:w="10422" w:type="dxa"/>
        <w:tblInd w:w="-572" w:type="dxa"/>
        <w:tblLook w:val="04A0" w:firstRow="1" w:lastRow="0" w:firstColumn="1" w:lastColumn="0" w:noHBand="0" w:noVBand="1"/>
      </w:tblPr>
      <w:tblGrid>
        <w:gridCol w:w="696"/>
        <w:gridCol w:w="5888"/>
        <w:gridCol w:w="1907"/>
        <w:gridCol w:w="1906"/>
        <w:gridCol w:w="25"/>
      </w:tblGrid>
      <w:tr w:rsidR="00F73DD1" w:rsidRPr="00F73DD1" w:rsidTr="00155B1C">
        <w:trPr>
          <w:gridAfter w:val="1"/>
          <w:wAfter w:w="26" w:type="dxa"/>
        </w:trPr>
        <w:tc>
          <w:tcPr>
            <w:tcW w:w="696" w:type="dxa"/>
          </w:tcPr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08" w:type="dxa"/>
          </w:tcPr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14" w:type="dxa"/>
          </w:tcPr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678" w:type="dxa"/>
          </w:tcPr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73DD1" w:rsidRPr="00F73DD1" w:rsidTr="00155B1C">
        <w:tc>
          <w:tcPr>
            <w:tcW w:w="10422" w:type="dxa"/>
            <w:gridSpan w:val="5"/>
          </w:tcPr>
          <w:p w:rsidR="00F73DD1" w:rsidRPr="00F73DD1" w:rsidRDefault="00F73DD1" w:rsidP="00F73DD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блок</w:t>
            </w:r>
          </w:p>
        </w:tc>
      </w:tr>
      <w:tr w:rsidR="00F73DD1" w:rsidRPr="00F73DD1" w:rsidTr="00155B1C">
        <w:trPr>
          <w:gridAfter w:val="1"/>
          <w:wAfter w:w="26" w:type="dxa"/>
          <w:trHeight w:val="2280"/>
        </w:trPr>
        <w:tc>
          <w:tcPr>
            <w:tcW w:w="696" w:type="dxa"/>
          </w:tcPr>
          <w:p w:rsidR="00F73DD1" w:rsidRPr="00F73DD1" w:rsidRDefault="00F73DD1" w:rsidP="00F73DD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108" w:type="dxa"/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Организационное заседание № 1</w:t>
            </w:r>
          </w:p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«Определение содержания </w:t>
            </w:r>
            <w:proofErr w:type="spellStart"/>
            <w:r w:rsidRPr="00F73D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ППк</w:t>
            </w:r>
            <w:proofErr w:type="spellEnd"/>
            <w:r w:rsidRPr="00F73D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сопровождения»</w:t>
            </w:r>
          </w:p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Рассмотрение нормативно-правовой документации, регламентирующей деятельность </w:t>
            </w:r>
            <w:proofErr w:type="spellStart"/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ППк</w:t>
            </w:r>
            <w:proofErr w:type="spellEnd"/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Принятие плана работы </w:t>
            </w:r>
            <w:proofErr w:type="spellStart"/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ППк</w:t>
            </w:r>
            <w:proofErr w:type="spellEnd"/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2023-2024 </w:t>
            </w:r>
            <w:proofErr w:type="spellStart"/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.;</w:t>
            </w:r>
          </w:p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Организационные вопросы</w:t>
            </w:r>
          </w:p>
        </w:tc>
        <w:tc>
          <w:tcPr>
            <w:tcW w:w="1914" w:type="dxa"/>
          </w:tcPr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 2023</w:t>
            </w:r>
          </w:p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Члены </w:t>
            </w:r>
            <w:proofErr w:type="spellStart"/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ППк</w:t>
            </w:r>
            <w:proofErr w:type="spellEnd"/>
          </w:p>
        </w:tc>
      </w:tr>
      <w:tr w:rsidR="00F73DD1" w:rsidRPr="00F73DD1" w:rsidTr="00155B1C">
        <w:trPr>
          <w:gridAfter w:val="1"/>
          <w:wAfter w:w="26" w:type="dxa"/>
          <w:trHeight w:val="2110"/>
        </w:trPr>
        <w:tc>
          <w:tcPr>
            <w:tcW w:w="696" w:type="dxa"/>
          </w:tcPr>
          <w:p w:rsidR="00F73DD1" w:rsidRPr="00F73DD1" w:rsidRDefault="00F73DD1" w:rsidP="00F73DD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6108" w:type="dxa"/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Заседание № 2</w:t>
            </w:r>
          </w:p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«Анализ результатов обследования детей специалистами и результатов педагогической диагностики»</w:t>
            </w:r>
          </w:p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Выработка коллегиального заключения по итогам обследования детей, разработка рекомендаций. </w:t>
            </w:r>
          </w:p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образовательных маршрутов по картам развития.</w:t>
            </w:r>
          </w:p>
        </w:tc>
        <w:tc>
          <w:tcPr>
            <w:tcW w:w="1914" w:type="dxa"/>
          </w:tcPr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 2023</w:t>
            </w:r>
          </w:p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Члены </w:t>
            </w:r>
            <w:proofErr w:type="spellStart"/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ППк</w:t>
            </w:r>
            <w:proofErr w:type="spellEnd"/>
          </w:p>
        </w:tc>
      </w:tr>
      <w:tr w:rsidR="00F73DD1" w:rsidRPr="00F73DD1" w:rsidTr="00155B1C">
        <w:trPr>
          <w:gridAfter w:val="1"/>
          <w:wAfter w:w="26" w:type="dxa"/>
          <w:trHeight w:val="2124"/>
        </w:trPr>
        <w:tc>
          <w:tcPr>
            <w:tcW w:w="696" w:type="dxa"/>
          </w:tcPr>
          <w:p w:rsidR="00F73DD1" w:rsidRPr="00F73DD1" w:rsidRDefault="00F73DD1" w:rsidP="00F73DD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6108" w:type="dxa"/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Заседание № 3</w:t>
            </w:r>
          </w:p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«Оценка эффективности коррекционно-развивающей работы»</w:t>
            </w:r>
          </w:p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динамики коррекционно-развивающей работы с детьми.</w:t>
            </w:r>
          </w:p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рекомендаций для педагогов и родителей по дальнейшему сопровождению детей.</w:t>
            </w:r>
          </w:p>
        </w:tc>
        <w:tc>
          <w:tcPr>
            <w:tcW w:w="1914" w:type="dxa"/>
          </w:tcPr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 2024</w:t>
            </w:r>
          </w:p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Члены </w:t>
            </w:r>
            <w:proofErr w:type="spellStart"/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ППк</w:t>
            </w:r>
            <w:proofErr w:type="spellEnd"/>
          </w:p>
        </w:tc>
      </w:tr>
      <w:tr w:rsidR="00F73DD1" w:rsidRPr="00F73DD1" w:rsidTr="00155B1C">
        <w:trPr>
          <w:gridAfter w:val="1"/>
          <w:wAfter w:w="26" w:type="dxa"/>
          <w:trHeight w:val="1829"/>
        </w:trPr>
        <w:tc>
          <w:tcPr>
            <w:tcW w:w="696" w:type="dxa"/>
          </w:tcPr>
          <w:p w:rsidR="00F73DD1" w:rsidRPr="00F73DD1" w:rsidRDefault="00F73DD1" w:rsidP="00F73DD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6108" w:type="dxa"/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Заседание № 4</w:t>
            </w:r>
          </w:p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«Итоги работы </w:t>
            </w:r>
            <w:proofErr w:type="spellStart"/>
            <w:r w:rsidRPr="00F73D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ППк</w:t>
            </w:r>
            <w:proofErr w:type="spellEnd"/>
            <w:r w:rsidRPr="00F73D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за 2023-2024 учебный год»</w:t>
            </w:r>
          </w:p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Результаты реализации индивидуальных и подгрупповых программ развития.</w:t>
            </w:r>
          </w:p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итоговой педагогической диагностики детей.</w:t>
            </w:r>
          </w:p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Отчет членов </w:t>
            </w:r>
            <w:proofErr w:type="spellStart"/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ППк</w:t>
            </w:r>
            <w:proofErr w:type="spellEnd"/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работе за 2023-2024 </w:t>
            </w:r>
            <w:proofErr w:type="spellStart"/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 2024</w:t>
            </w:r>
          </w:p>
        </w:tc>
        <w:tc>
          <w:tcPr>
            <w:tcW w:w="1678" w:type="dxa"/>
          </w:tcPr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Члены </w:t>
            </w:r>
            <w:proofErr w:type="spellStart"/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ППк</w:t>
            </w:r>
            <w:proofErr w:type="spellEnd"/>
          </w:p>
        </w:tc>
      </w:tr>
      <w:tr w:rsidR="00F73DD1" w:rsidRPr="00F73DD1" w:rsidTr="00155B1C">
        <w:trPr>
          <w:trHeight w:val="425"/>
        </w:trPr>
        <w:tc>
          <w:tcPr>
            <w:tcW w:w="10422" w:type="dxa"/>
            <w:gridSpan w:val="5"/>
          </w:tcPr>
          <w:p w:rsidR="00F73DD1" w:rsidRPr="00F73DD1" w:rsidRDefault="00F73DD1" w:rsidP="00F73DD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73D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Диагностико-консультативный</w:t>
            </w:r>
            <w:proofErr w:type="spellEnd"/>
            <w:r w:rsidRPr="00F73D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3D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блок</w:t>
            </w:r>
            <w:proofErr w:type="spellEnd"/>
            <w:r w:rsidRPr="00F73D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73DD1" w:rsidRPr="00F73DD1" w:rsidTr="00155B1C">
        <w:trPr>
          <w:gridAfter w:val="1"/>
          <w:wAfter w:w="26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2.1.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160" w:line="259" w:lineRule="auto"/>
              <w:ind w:right="59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Консультирование воспитателей о работе </w:t>
            </w:r>
            <w:proofErr w:type="spellStart"/>
            <w:r w:rsidRPr="00F73DD1">
              <w:rPr>
                <w:rFonts w:ascii="Times New Roman" w:eastAsia="Calibri" w:hAnsi="Times New Roman" w:cs="Times New Roman"/>
                <w:sz w:val="24"/>
              </w:rPr>
              <w:t>ППк</w:t>
            </w:r>
            <w:proofErr w:type="spellEnd"/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 ДО, ее цели и задачи на 2023-2024 гг.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Сентябрь 2023 г.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Председатель </w:t>
            </w:r>
            <w:proofErr w:type="spellStart"/>
            <w:r w:rsidRPr="00F73DD1">
              <w:rPr>
                <w:rFonts w:ascii="Times New Roman" w:eastAsia="Calibri" w:hAnsi="Times New Roman" w:cs="Times New Roman"/>
                <w:sz w:val="24"/>
              </w:rPr>
              <w:t>ППк</w:t>
            </w:r>
            <w:proofErr w:type="spellEnd"/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F73DD1" w:rsidRPr="00F73DD1" w:rsidTr="00155B1C">
        <w:trPr>
          <w:gridAfter w:val="1"/>
          <w:wAfter w:w="26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2.2.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Разработка рекомендаций для воспитателей по работе с детьми.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Члены </w:t>
            </w:r>
            <w:proofErr w:type="spellStart"/>
            <w:r w:rsidRPr="00F73DD1">
              <w:rPr>
                <w:rFonts w:ascii="Times New Roman" w:eastAsia="Calibri" w:hAnsi="Times New Roman" w:cs="Times New Roman"/>
                <w:sz w:val="24"/>
              </w:rPr>
              <w:t>ППк</w:t>
            </w:r>
            <w:proofErr w:type="spellEnd"/>
            <w:r w:rsidRPr="00F73DD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73DD1" w:rsidRPr="00F73DD1" w:rsidTr="00155B1C">
        <w:trPr>
          <w:gridAfter w:val="1"/>
          <w:wAfter w:w="26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2.3.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Анкетирование родителей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Октябрь 2023 г. Май 2024 г.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Члены </w:t>
            </w:r>
            <w:proofErr w:type="spellStart"/>
            <w:r w:rsidRPr="00F73DD1">
              <w:rPr>
                <w:rFonts w:ascii="Times New Roman" w:eastAsia="Calibri" w:hAnsi="Times New Roman" w:cs="Times New Roman"/>
                <w:sz w:val="24"/>
              </w:rPr>
              <w:t>ППк</w:t>
            </w:r>
            <w:proofErr w:type="spellEnd"/>
            <w:r w:rsidRPr="00F73DD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73DD1" w:rsidRPr="00F73DD1" w:rsidTr="00155B1C">
        <w:trPr>
          <w:gridAfter w:val="1"/>
          <w:wAfter w:w="26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2.4.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Консультирование родителей о работе </w:t>
            </w:r>
            <w:proofErr w:type="spellStart"/>
            <w:r w:rsidRPr="00F73DD1">
              <w:rPr>
                <w:rFonts w:ascii="Times New Roman" w:eastAsia="Calibri" w:hAnsi="Times New Roman" w:cs="Times New Roman"/>
                <w:sz w:val="24"/>
              </w:rPr>
              <w:t>ППк</w:t>
            </w:r>
            <w:proofErr w:type="spellEnd"/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 в ДОУ.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>В течение года</w:t>
            </w:r>
            <w:r w:rsidRPr="00F73DD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Члены </w:t>
            </w:r>
            <w:proofErr w:type="spellStart"/>
            <w:r w:rsidRPr="00F73DD1">
              <w:rPr>
                <w:rFonts w:ascii="Times New Roman" w:eastAsia="Calibri" w:hAnsi="Times New Roman" w:cs="Times New Roman"/>
                <w:sz w:val="24"/>
              </w:rPr>
              <w:t>ППк</w:t>
            </w:r>
            <w:proofErr w:type="spellEnd"/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F73DD1" w:rsidRPr="00F73DD1" w:rsidTr="00155B1C">
        <w:trPr>
          <w:gridAfter w:val="1"/>
          <w:wAfter w:w="26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2.5.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46" w:line="238" w:lineRule="auto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Обследование уровня психического развития детей по запросам воспитателей и родителей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>по необходимости</w:t>
            </w:r>
            <w:r w:rsidRPr="00F73DD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160" w:line="259" w:lineRule="auto"/>
              <w:ind w:right="170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Члены </w:t>
            </w:r>
            <w:proofErr w:type="spellStart"/>
            <w:r w:rsidRPr="00F73DD1">
              <w:rPr>
                <w:rFonts w:ascii="Times New Roman" w:eastAsia="Calibri" w:hAnsi="Times New Roman" w:cs="Times New Roman"/>
                <w:sz w:val="24"/>
              </w:rPr>
              <w:t>ППк</w:t>
            </w:r>
            <w:proofErr w:type="spellEnd"/>
          </w:p>
        </w:tc>
      </w:tr>
      <w:tr w:rsidR="00F73DD1" w:rsidRPr="00F73DD1" w:rsidTr="00155B1C">
        <w:trPr>
          <w:gridAfter w:val="1"/>
          <w:wAfter w:w="26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2.6.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46" w:line="238" w:lineRule="auto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Обследование уровня логопедического развития детей по запросам воспитателей и родителей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>по необходимости</w:t>
            </w:r>
            <w:r w:rsidRPr="00F73DD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160" w:line="277" w:lineRule="auto"/>
              <w:ind w:right="2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Воспитатели </w:t>
            </w:r>
          </w:p>
        </w:tc>
      </w:tr>
      <w:tr w:rsidR="00F73DD1" w:rsidRPr="00F73DD1" w:rsidTr="00155B1C">
        <w:trPr>
          <w:gridAfter w:val="1"/>
          <w:wAfter w:w="26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2.7.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160" w:line="259" w:lineRule="auto"/>
              <w:ind w:right="63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Медицинское анкетирование с целью выявления факторов риска в развитии детей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Октябрь 2023 г. </w:t>
            </w:r>
          </w:p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медицинская сестра </w:t>
            </w:r>
          </w:p>
        </w:tc>
      </w:tr>
      <w:tr w:rsidR="00F73DD1" w:rsidRPr="00F73DD1" w:rsidTr="00155B1C">
        <w:trPr>
          <w:gridAfter w:val="1"/>
          <w:wAfter w:w="26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2.8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Подготовка выписок из медицинских карт детей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>по необходимости</w:t>
            </w:r>
            <w:r w:rsidRPr="00F73DD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медицинская сестра </w:t>
            </w:r>
          </w:p>
        </w:tc>
      </w:tr>
      <w:tr w:rsidR="00F73DD1" w:rsidRPr="00F73DD1" w:rsidTr="00155B1C">
        <w:trPr>
          <w:gridAfter w:val="1"/>
          <w:wAfter w:w="26" w:type="dxa"/>
          <w:trHeight w:val="74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2.9.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tabs>
                <w:tab w:val="center" w:pos="883"/>
                <w:tab w:val="center" w:pos="3468"/>
              </w:tabs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</w:rPr>
              <w:tab/>
            </w:r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Индивидуальные консультации родителей по </w:t>
            </w:r>
            <w:proofErr w:type="spellStart"/>
            <w:r w:rsidRPr="00F73DD1">
              <w:rPr>
                <w:rFonts w:ascii="Times New Roman" w:eastAsia="Calibri" w:hAnsi="Times New Roman" w:cs="Times New Roman"/>
                <w:sz w:val="24"/>
              </w:rPr>
              <w:t>психолого</w:t>
            </w:r>
            <w:proofErr w:type="spellEnd"/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  – педагогическому сопровождению детей.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>В течение года</w:t>
            </w:r>
            <w:r w:rsidRPr="00F73DD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Члены </w:t>
            </w:r>
            <w:proofErr w:type="spellStart"/>
            <w:r w:rsidRPr="00F73DD1">
              <w:rPr>
                <w:rFonts w:ascii="Times New Roman" w:eastAsia="Calibri" w:hAnsi="Times New Roman" w:cs="Times New Roman"/>
                <w:sz w:val="24"/>
              </w:rPr>
              <w:t>ППк</w:t>
            </w:r>
            <w:proofErr w:type="spellEnd"/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F73DD1" w:rsidRPr="00F73DD1" w:rsidTr="00155B1C">
        <w:trPr>
          <w:gridAfter w:val="1"/>
          <w:wAfter w:w="26" w:type="dxa"/>
          <w:trHeight w:val="54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>2.10.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tabs>
                <w:tab w:val="center" w:pos="883"/>
                <w:tab w:val="center" w:pos="3468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детей с речевыми нарушениями на обследование в условиях </w:t>
            </w:r>
            <w:proofErr w:type="spellStart"/>
            <w:r w:rsidRPr="00F73DD1">
              <w:rPr>
                <w:rFonts w:ascii="Times New Roman" w:eastAsia="Calibri" w:hAnsi="Times New Roman" w:cs="Times New Roman"/>
                <w:sz w:val="24"/>
                <w:szCs w:val="24"/>
              </w:rPr>
              <w:t>ППк</w:t>
            </w:r>
            <w:proofErr w:type="spellEnd"/>
            <w:r w:rsidRPr="00F73D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>По графику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Члены </w:t>
            </w:r>
            <w:proofErr w:type="spellStart"/>
            <w:r w:rsidRPr="00F73DD1">
              <w:rPr>
                <w:rFonts w:ascii="Times New Roman" w:eastAsia="Calibri" w:hAnsi="Times New Roman" w:cs="Times New Roman"/>
                <w:sz w:val="24"/>
              </w:rPr>
              <w:t>ППк</w:t>
            </w:r>
            <w:proofErr w:type="spellEnd"/>
            <w:r w:rsidRPr="00F73DD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F73DD1" w:rsidRPr="00F73DD1" w:rsidTr="00155B1C">
        <w:trPr>
          <w:trHeight w:val="407"/>
        </w:trPr>
        <w:tc>
          <w:tcPr>
            <w:tcW w:w="104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3DD1">
              <w:rPr>
                <w:rFonts w:ascii="Times New Roman" w:eastAsia="Calibri" w:hAnsi="Times New Roman" w:cs="Times New Roman"/>
                <w:b/>
                <w:sz w:val="24"/>
              </w:rPr>
              <w:t>3. Методический блок</w:t>
            </w:r>
          </w:p>
        </w:tc>
      </w:tr>
      <w:tr w:rsidR="00F73DD1" w:rsidRPr="00F73DD1" w:rsidTr="00155B1C">
        <w:trPr>
          <w:gridAfter w:val="1"/>
          <w:wAfter w:w="26" w:type="dxa"/>
          <w:trHeight w:val="2818"/>
        </w:trPr>
        <w:tc>
          <w:tcPr>
            <w:tcW w:w="696" w:type="dxa"/>
          </w:tcPr>
          <w:p w:rsidR="00F73DD1" w:rsidRPr="00F73DD1" w:rsidRDefault="00F73DD1" w:rsidP="00F73DD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108" w:type="dxa"/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для педагогов:</w:t>
            </w:r>
          </w:p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«Адаптация часто болеющих детей»</w:t>
            </w:r>
            <w:r w:rsidRPr="00F73DD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F7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«Взаимосвязь антропометрических данных и психосоматического развития ребёнка»;</w:t>
            </w:r>
          </w:p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«Ситуация психологического комфорта ребёнка с нарушением в развитии в группах детского сада».</w:t>
            </w:r>
          </w:p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«Причины нарушений речи у дошкольников и способы их профилактики»;</w:t>
            </w:r>
          </w:p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«Комплексы артикуляционных упражнений для детей дошкольного возраста»</w:t>
            </w:r>
          </w:p>
        </w:tc>
        <w:tc>
          <w:tcPr>
            <w:tcW w:w="1914" w:type="dxa"/>
          </w:tcPr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Члены </w:t>
            </w:r>
            <w:proofErr w:type="spellStart"/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ППк</w:t>
            </w:r>
            <w:proofErr w:type="spellEnd"/>
          </w:p>
        </w:tc>
      </w:tr>
      <w:tr w:rsidR="00F73DD1" w:rsidRPr="00F73DD1" w:rsidTr="00155B1C">
        <w:trPr>
          <w:gridAfter w:val="1"/>
          <w:wAfter w:w="26" w:type="dxa"/>
          <w:trHeight w:val="1115"/>
        </w:trPr>
        <w:tc>
          <w:tcPr>
            <w:tcW w:w="696" w:type="dxa"/>
          </w:tcPr>
          <w:p w:rsidR="00F73DD1" w:rsidRPr="00F73DD1" w:rsidRDefault="00F73DD1" w:rsidP="00F73DD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3.2.</w:t>
            </w:r>
          </w:p>
        </w:tc>
        <w:tc>
          <w:tcPr>
            <w:tcW w:w="6108" w:type="dxa"/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Индивидуальное консультирование по вопросам воспитания и обучения детей, создания </w:t>
            </w:r>
            <w:proofErr w:type="spellStart"/>
            <w:r w:rsidRPr="00F73DD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F73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 в группе по запросам и по результатам диагностирования </w:t>
            </w:r>
            <w:proofErr w:type="spellStart"/>
            <w:r w:rsidRPr="00F73DD1">
              <w:rPr>
                <w:rFonts w:ascii="Times New Roman" w:eastAsia="Calibri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914" w:type="dxa"/>
          </w:tcPr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Члены </w:t>
            </w:r>
            <w:proofErr w:type="spellStart"/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ППк</w:t>
            </w:r>
            <w:proofErr w:type="spellEnd"/>
          </w:p>
        </w:tc>
      </w:tr>
      <w:tr w:rsidR="00F73DD1" w:rsidRPr="00F73DD1" w:rsidTr="00155B1C">
        <w:trPr>
          <w:gridAfter w:val="1"/>
          <w:wAfter w:w="26" w:type="dxa"/>
        </w:trPr>
        <w:tc>
          <w:tcPr>
            <w:tcW w:w="696" w:type="dxa"/>
          </w:tcPr>
          <w:p w:rsidR="00F73DD1" w:rsidRPr="00F73DD1" w:rsidRDefault="00F73DD1" w:rsidP="00F73DD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108" w:type="dxa"/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Консультации для родителей</w:t>
            </w:r>
          </w:p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«Адаптация часто болеющих детей»</w:t>
            </w:r>
            <w:r w:rsidRPr="00F73DD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7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«Взаимосвязь антропометрических данных и психосоматического развития ребёнка»;</w:t>
            </w:r>
          </w:p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«Ситуация психологического комфорта ребёнка с нарушением в развитии в группах детского сада».</w:t>
            </w:r>
          </w:p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73DD1">
              <w:rPr>
                <w:rFonts w:ascii="Times New Roman" w:eastAsia="Calibri" w:hAnsi="Times New Roman" w:cs="Times New Roman"/>
                <w:sz w:val="24"/>
                <w:szCs w:val="24"/>
              </w:rPr>
              <w:t>Социологическое анкетирование родителей</w:t>
            </w:r>
          </w:p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«Причины нарушений речи у дошкольников и способы их профилактики»;</w:t>
            </w:r>
          </w:p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«Комплексы артикуляционных упражнений для детей дошкольного возраста»;</w:t>
            </w:r>
          </w:p>
        </w:tc>
        <w:tc>
          <w:tcPr>
            <w:tcW w:w="1914" w:type="dxa"/>
          </w:tcPr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Члены </w:t>
            </w:r>
            <w:proofErr w:type="spellStart"/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ППк</w:t>
            </w:r>
            <w:proofErr w:type="spellEnd"/>
          </w:p>
        </w:tc>
      </w:tr>
      <w:tr w:rsidR="00F73DD1" w:rsidRPr="00F73DD1" w:rsidTr="00155B1C">
        <w:tc>
          <w:tcPr>
            <w:tcW w:w="10422" w:type="dxa"/>
            <w:gridSpan w:val="5"/>
          </w:tcPr>
          <w:p w:rsidR="00F73DD1" w:rsidRPr="00F73DD1" w:rsidRDefault="00F73DD1" w:rsidP="00F73DD1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</w:tr>
      <w:tr w:rsidR="00F73DD1" w:rsidRPr="00F73DD1" w:rsidTr="00155B1C">
        <w:trPr>
          <w:gridAfter w:val="1"/>
          <w:wAfter w:w="26" w:type="dxa"/>
        </w:trPr>
        <w:tc>
          <w:tcPr>
            <w:tcW w:w="696" w:type="dxa"/>
          </w:tcPr>
          <w:p w:rsidR="00F73DD1" w:rsidRPr="00F73DD1" w:rsidRDefault="00F73DD1" w:rsidP="00F73DD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108" w:type="dxa"/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динамического контроля за речевым, психическим  и физическим развитием детей с отклонениями в развитии</w:t>
            </w:r>
          </w:p>
        </w:tc>
        <w:tc>
          <w:tcPr>
            <w:tcW w:w="1914" w:type="dxa"/>
          </w:tcPr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678" w:type="dxa"/>
          </w:tcPr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Члены </w:t>
            </w:r>
            <w:proofErr w:type="spellStart"/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ППк</w:t>
            </w:r>
            <w:proofErr w:type="spellEnd"/>
          </w:p>
        </w:tc>
      </w:tr>
      <w:tr w:rsidR="00F73DD1" w:rsidRPr="00F73DD1" w:rsidTr="00155B1C">
        <w:trPr>
          <w:gridAfter w:val="1"/>
          <w:wAfter w:w="26" w:type="dxa"/>
        </w:trPr>
        <w:tc>
          <w:tcPr>
            <w:tcW w:w="696" w:type="dxa"/>
          </w:tcPr>
          <w:p w:rsidR="00F73DD1" w:rsidRPr="00F73DD1" w:rsidRDefault="00F73DD1" w:rsidP="00F73DD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6108" w:type="dxa"/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 контрольного психолого-педагогического </w:t>
            </w:r>
            <w:r w:rsidRPr="00F73D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обследования детей, имеющих нарушения развития</w:t>
            </w:r>
          </w:p>
        </w:tc>
        <w:tc>
          <w:tcPr>
            <w:tcW w:w="1914" w:type="dxa"/>
          </w:tcPr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Апрель 2024</w:t>
            </w:r>
          </w:p>
        </w:tc>
        <w:tc>
          <w:tcPr>
            <w:tcW w:w="1678" w:type="dxa"/>
          </w:tcPr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Члены </w:t>
            </w:r>
            <w:proofErr w:type="spellStart"/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ППк</w:t>
            </w:r>
            <w:proofErr w:type="spellEnd"/>
          </w:p>
        </w:tc>
      </w:tr>
      <w:tr w:rsidR="00F73DD1" w:rsidRPr="00F73DD1" w:rsidTr="00155B1C">
        <w:trPr>
          <w:gridAfter w:val="1"/>
          <w:wAfter w:w="26" w:type="dxa"/>
        </w:trPr>
        <w:tc>
          <w:tcPr>
            <w:tcW w:w="696" w:type="dxa"/>
          </w:tcPr>
          <w:p w:rsidR="00F73DD1" w:rsidRPr="00F73DD1" w:rsidRDefault="00F73DD1" w:rsidP="00F73DD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4.3.</w:t>
            </w:r>
          </w:p>
        </w:tc>
        <w:tc>
          <w:tcPr>
            <w:tcW w:w="6108" w:type="dxa"/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готовность детей, имеющих нарушения развития, к школьному обучению на конец учебного года</w:t>
            </w:r>
          </w:p>
        </w:tc>
        <w:tc>
          <w:tcPr>
            <w:tcW w:w="1914" w:type="dxa"/>
          </w:tcPr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 2024</w:t>
            </w:r>
          </w:p>
        </w:tc>
        <w:tc>
          <w:tcPr>
            <w:tcW w:w="1678" w:type="dxa"/>
          </w:tcPr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Члены </w:t>
            </w:r>
            <w:proofErr w:type="spellStart"/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ППк</w:t>
            </w:r>
            <w:proofErr w:type="spellEnd"/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73DD1" w:rsidRPr="00F73DD1" w:rsidTr="00155B1C">
        <w:trPr>
          <w:gridAfter w:val="1"/>
          <w:wAfter w:w="26" w:type="dxa"/>
        </w:trPr>
        <w:tc>
          <w:tcPr>
            <w:tcW w:w="696" w:type="dxa"/>
          </w:tcPr>
          <w:p w:rsidR="00F73DD1" w:rsidRPr="00F73DD1" w:rsidRDefault="00F73DD1" w:rsidP="00F73DD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4.5.</w:t>
            </w:r>
          </w:p>
        </w:tc>
        <w:tc>
          <w:tcPr>
            <w:tcW w:w="6108" w:type="dxa"/>
          </w:tcPr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эффективности работы </w:t>
            </w:r>
            <w:proofErr w:type="spellStart"/>
            <w:r w:rsidRPr="00F73DD1">
              <w:rPr>
                <w:rFonts w:ascii="Times New Roman" w:eastAsia="Calibri" w:hAnsi="Times New Roman" w:cs="Times New Roman"/>
                <w:sz w:val="24"/>
                <w:szCs w:val="24"/>
              </w:rPr>
              <w:t>ППк</w:t>
            </w:r>
            <w:proofErr w:type="spellEnd"/>
            <w:r w:rsidRPr="00F73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2023-2024 </w:t>
            </w:r>
            <w:proofErr w:type="spellStart"/>
            <w:r w:rsidRPr="00F73DD1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F73DD1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F73DD1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F73DD1" w:rsidRPr="00F73DD1" w:rsidRDefault="00F73DD1" w:rsidP="00F73D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Планирование работы </w:t>
            </w:r>
            <w:proofErr w:type="spellStart"/>
            <w:r w:rsidRPr="00F7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 w:rsidRPr="00F7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Pr="00F73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2023-2024 </w:t>
            </w:r>
            <w:r w:rsidRPr="00F7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</w:tcPr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 2024</w:t>
            </w:r>
          </w:p>
        </w:tc>
        <w:tc>
          <w:tcPr>
            <w:tcW w:w="1678" w:type="dxa"/>
          </w:tcPr>
          <w:p w:rsidR="00F73DD1" w:rsidRPr="00F73DD1" w:rsidRDefault="00F73DD1" w:rsidP="00F73D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Члены </w:t>
            </w:r>
            <w:proofErr w:type="spellStart"/>
            <w:r w:rsidRPr="00F73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ППк</w:t>
            </w:r>
            <w:proofErr w:type="spellEnd"/>
          </w:p>
        </w:tc>
      </w:tr>
    </w:tbl>
    <w:p w:rsidR="00F73DD1" w:rsidRPr="00F73DD1" w:rsidRDefault="00F73DD1" w:rsidP="00F7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D1" w:rsidRPr="00F73DD1" w:rsidRDefault="00F73DD1" w:rsidP="00F73DD1"/>
    <w:p w:rsidR="00F73DD1" w:rsidRPr="00F73DD1" w:rsidRDefault="00F73DD1" w:rsidP="00F73DD1"/>
    <w:p w:rsidR="00F73DD1" w:rsidRDefault="00F73DD1"/>
    <w:sectPr w:rsidR="00F7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6892"/>
    <w:multiLevelType w:val="hybridMultilevel"/>
    <w:tmpl w:val="78DC03A8"/>
    <w:lvl w:ilvl="0" w:tplc="DCE833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B60D9"/>
    <w:multiLevelType w:val="hybridMultilevel"/>
    <w:tmpl w:val="7ECCF6A0"/>
    <w:lvl w:ilvl="0" w:tplc="FDDA24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0E5EB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AA295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5C66A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9A3B5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40DE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46981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56693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BE74A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E83B54"/>
    <w:multiLevelType w:val="hybridMultilevel"/>
    <w:tmpl w:val="D66453CE"/>
    <w:lvl w:ilvl="0" w:tplc="59AC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6"/>
    <w:rsid w:val="00DC23BC"/>
    <w:rsid w:val="00E14286"/>
    <w:rsid w:val="00F7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D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F73DD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7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D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F73DD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7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2023-10-18T08:28:00Z</dcterms:created>
  <dcterms:modified xsi:type="dcterms:W3CDTF">2023-10-18T08:50:00Z</dcterms:modified>
</cp:coreProperties>
</file>