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02" w:rsidRPr="00161702" w:rsidRDefault="00161702" w:rsidP="00032FE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16170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Представление педагогического опыта</w:t>
      </w:r>
    </w:p>
    <w:p w:rsidR="00161702" w:rsidRPr="00161702" w:rsidRDefault="00161702" w:rsidP="00032FE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16170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учителя </w:t>
      </w:r>
      <w:r w:rsidR="00F6144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информатики</w:t>
      </w:r>
    </w:p>
    <w:p w:rsidR="00161702" w:rsidRPr="00161702" w:rsidRDefault="00161702" w:rsidP="00032FE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16170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муниципального общеобразовательного учреждения «Лицей №4» городского округа Саранск</w:t>
      </w:r>
    </w:p>
    <w:p w:rsidR="00161702" w:rsidRDefault="00161702" w:rsidP="00032FE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16170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Республики Мордовия</w:t>
      </w:r>
    </w:p>
    <w:p w:rsidR="00161702" w:rsidRPr="00161702" w:rsidRDefault="00F61448" w:rsidP="00032FE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Чудновой Анны Геннадьевны</w:t>
      </w:r>
    </w:p>
    <w:p w:rsidR="00161702" w:rsidRPr="00032FE9" w:rsidRDefault="00161702" w:rsidP="00032FE9">
      <w:pPr>
        <w:pStyle w:val="a3"/>
        <w:spacing w:before="0" w:beforeAutospacing="0" w:after="0" w:afterAutospacing="0" w:line="360" w:lineRule="auto"/>
        <w:ind w:left="547" w:hanging="547"/>
        <w:jc w:val="both"/>
        <w:textAlignment w:val="baseline"/>
        <w:rPr>
          <w:rFonts w:eastAsiaTheme="minorEastAsia"/>
          <w:sz w:val="28"/>
          <w:szCs w:val="28"/>
        </w:rPr>
      </w:pPr>
    </w:p>
    <w:p w:rsidR="00A35104" w:rsidRDefault="00A35104" w:rsidP="00032FE9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D68" w:rsidRPr="00032FE9" w:rsidRDefault="002A0C3E" w:rsidP="009B4F3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FE9">
        <w:rPr>
          <w:rFonts w:ascii="Times New Roman" w:hAnsi="Times New Roman"/>
          <w:b/>
          <w:sz w:val="28"/>
          <w:szCs w:val="28"/>
        </w:rPr>
        <w:t>Введение</w:t>
      </w:r>
    </w:p>
    <w:p w:rsidR="002A0C3E" w:rsidRPr="00032FE9" w:rsidRDefault="002A0C3E" w:rsidP="00032FE9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1702" w:rsidRPr="00032FE9" w:rsidRDefault="00161702" w:rsidP="00032FE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2FE9">
        <w:rPr>
          <w:sz w:val="28"/>
          <w:szCs w:val="28"/>
        </w:rPr>
        <w:t xml:space="preserve">С 2012 года я работаю над проблемой </w:t>
      </w:r>
      <w:r w:rsidR="002A0C3E" w:rsidRPr="00032FE9">
        <w:rPr>
          <w:sz w:val="28"/>
          <w:szCs w:val="28"/>
        </w:rPr>
        <w:t>«Формирование информационно-коммуникационной компетентности учащихся через творческую проектную деятельность»</w:t>
      </w:r>
      <w:r w:rsidRPr="00032FE9">
        <w:rPr>
          <w:sz w:val="28"/>
          <w:szCs w:val="28"/>
        </w:rPr>
        <w:t>.</w:t>
      </w:r>
    </w:p>
    <w:p w:rsidR="00161702" w:rsidRPr="00032FE9" w:rsidRDefault="00161702" w:rsidP="00032FE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FE9">
        <w:rPr>
          <w:rFonts w:ascii="Times New Roman" w:hAnsi="Times New Roman"/>
          <w:sz w:val="28"/>
          <w:szCs w:val="28"/>
        </w:rPr>
        <w:t>Актуальность и перспективность педагогического опыта обусловлена образовательным запросом современного общества, обозначенным в Федеральном государственном образовательном стандарте.</w:t>
      </w:r>
    </w:p>
    <w:p w:rsidR="00A53616" w:rsidRPr="00032FE9" w:rsidRDefault="00161702" w:rsidP="00032FE9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color w:val="000000"/>
          <w:sz w:val="28"/>
          <w:szCs w:val="28"/>
        </w:rPr>
        <w:t>Современные исследования подчеркивают особую актуальность идеи развития л</w:t>
      </w:r>
      <w:r w:rsidR="009B601A" w:rsidRPr="00032FE9">
        <w:rPr>
          <w:rFonts w:ascii="Times New Roman" w:hAnsi="Times New Roman" w:cs="Times New Roman"/>
          <w:color w:val="000000"/>
          <w:sz w:val="28"/>
          <w:szCs w:val="28"/>
        </w:rPr>
        <w:t>ично</w:t>
      </w:r>
      <w:r w:rsidRPr="00032FE9">
        <w:rPr>
          <w:rFonts w:ascii="Times New Roman" w:hAnsi="Times New Roman" w:cs="Times New Roman"/>
          <w:color w:val="000000"/>
          <w:sz w:val="28"/>
          <w:szCs w:val="28"/>
        </w:rPr>
        <w:t>сти в с</w:t>
      </w:r>
      <w:r w:rsidR="009B601A" w:rsidRPr="00032FE9">
        <w:rPr>
          <w:rFonts w:ascii="Times New Roman" w:hAnsi="Times New Roman" w:cs="Times New Roman"/>
          <w:color w:val="000000"/>
          <w:sz w:val="28"/>
          <w:szCs w:val="28"/>
        </w:rPr>
        <w:t>тремительно развивающемся инфор</w:t>
      </w:r>
      <w:r w:rsidRPr="00032FE9">
        <w:rPr>
          <w:rFonts w:ascii="Times New Roman" w:hAnsi="Times New Roman" w:cs="Times New Roman"/>
          <w:color w:val="000000"/>
          <w:sz w:val="28"/>
          <w:szCs w:val="28"/>
        </w:rPr>
        <w:t>мационном обществе. Образовательное про</w:t>
      </w:r>
      <w:r w:rsidRPr="00032FE9">
        <w:rPr>
          <w:rFonts w:ascii="Times New Roman" w:hAnsi="Times New Roman" w:cs="Times New Roman"/>
          <w:color w:val="000000"/>
          <w:sz w:val="28"/>
          <w:szCs w:val="28"/>
        </w:rPr>
        <w:softHyphen/>
        <w:t>странство мыслится как максимально обеспе</w:t>
      </w:r>
      <w:r w:rsidRPr="00032FE9">
        <w:rPr>
          <w:rFonts w:ascii="Times New Roman" w:hAnsi="Times New Roman" w:cs="Times New Roman"/>
          <w:color w:val="000000"/>
          <w:sz w:val="28"/>
          <w:szCs w:val="28"/>
        </w:rPr>
        <w:softHyphen/>
        <w:t>чивающее условия для раскрытия творческих сил каждого ребенка.</w:t>
      </w:r>
    </w:p>
    <w:p w:rsidR="00A53616" w:rsidRPr="00032FE9" w:rsidRDefault="00A53616" w:rsidP="00032FE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 xml:space="preserve">Задатки творческих способностей присущи любому ребенку. Нужно суметь раскрыть и развить их. Выпускники средних школ должны не только овладевать материалом школьных программ, но и уметь творчески применять </w:t>
      </w:r>
      <w:r w:rsidR="009B4F31" w:rsidRPr="00032FE9">
        <w:rPr>
          <w:rFonts w:eastAsiaTheme="minorEastAsia"/>
          <w:sz w:val="28"/>
          <w:szCs w:val="28"/>
        </w:rPr>
        <w:t>его, находить</w:t>
      </w:r>
      <w:r w:rsidRPr="00032FE9">
        <w:rPr>
          <w:rFonts w:eastAsiaTheme="minorEastAsia"/>
          <w:sz w:val="28"/>
          <w:szCs w:val="28"/>
        </w:rPr>
        <w:t xml:space="preserve"> решение любой проблемы. Это возможно только в </w:t>
      </w:r>
      <w:r w:rsidR="009B4F31" w:rsidRPr="00032FE9">
        <w:rPr>
          <w:rFonts w:eastAsiaTheme="minorEastAsia"/>
          <w:sz w:val="28"/>
          <w:szCs w:val="28"/>
        </w:rPr>
        <w:t>результате педагогической</w:t>
      </w:r>
      <w:r w:rsidRPr="00032FE9">
        <w:rPr>
          <w:rFonts w:eastAsiaTheme="minorEastAsia"/>
          <w:sz w:val="28"/>
          <w:szCs w:val="28"/>
        </w:rPr>
        <w:t xml:space="preserve"> деятельности, создающей </w:t>
      </w:r>
      <w:r w:rsidR="009B4F31" w:rsidRPr="00032FE9">
        <w:rPr>
          <w:rFonts w:eastAsiaTheme="minorEastAsia"/>
          <w:sz w:val="28"/>
          <w:szCs w:val="28"/>
        </w:rPr>
        <w:t>условия для</w:t>
      </w:r>
      <w:r w:rsidRPr="00032FE9">
        <w:rPr>
          <w:rFonts w:eastAsiaTheme="minorEastAsia"/>
          <w:sz w:val="28"/>
          <w:szCs w:val="28"/>
        </w:rPr>
        <w:t xml:space="preserve"> творческого развития учащихся. Поэтому проблема развития творческих способностей учащихся является одной из наиболее актуальных.</w:t>
      </w:r>
    </w:p>
    <w:p w:rsidR="00557D68" w:rsidRPr="00032FE9" w:rsidRDefault="00557D68" w:rsidP="00032FE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 xml:space="preserve">Задача учителя состоит не только в том, чтобы дать учащимся как можно более глубокие знания по предмету, но и развить творческие способности каждого ребёнка. То есть раскрыть в детях качества, лежащие в основе творческого мышления, сформировать умение управлять процессами творчества: фантазированием, пониманием закономерностей, решением </w:t>
      </w:r>
      <w:r w:rsidRPr="00032FE9">
        <w:rPr>
          <w:rFonts w:eastAsiaTheme="minorEastAsia"/>
          <w:sz w:val="28"/>
          <w:szCs w:val="28"/>
        </w:rPr>
        <w:lastRenderedPageBreak/>
        <w:t>сложных проблемных ситуаций. Современное общество предъявляет своим гражданам требование овладения навыками творческого мышления. Творчество перестает быть уделом единиц. Развитие творческих способностей учащихся и воспитание активной личности – первостепенная задача современной школы.</w:t>
      </w:r>
    </w:p>
    <w:p w:rsidR="00B325ED" w:rsidRPr="00032FE9" w:rsidRDefault="00B325ED" w:rsidP="00032FE9">
      <w:pPr>
        <w:pStyle w:val="a4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Обоснование предложенной системы работы можно найти в трудах психологов – Л.С.</w:t>
      </w:r>
      <w:r w:rsidR="009B4F31">
        <w:rPr>
          <w:rFonts w:eastAsiaTheme="minorEastAsia"/>
          <w:sz w:val="28"/>
          <w:szCs w:val="28"/>
        </w:rPr>
        <w:t xml:space="preserve"> </w:t>
      </w:r>
      <w:r w:rsidRPr="00032FE9">
        <w:rPr>
          <w:rFonts w:eastAsiaTheme="minorEastAsia"/>
          <w:sz w:val="28"/>
          <w:szCs w:val="28"/>
        </w:rPr>
        <w:t>Выготского, Н.</w:t>
      </w:r>
      <w:r w:rsidR="009B4F31">
        <w:rPr>
          <w:rFonts w:eastAsiaTheme="minorEastAsia"/>
          <w:sz w:val="28"/>
          <w:szCs w:val="28"/>
        </w:rPr>
        <w:t xml:space="preserve"> </w:t>
      </w:r>
      <w:r w:rsidRPr="00032FE9">
        <w:rPr>
          <w:rFonts w:eastAsiaTheme="minorEastAsia"/>
          <w:sz w:val="28"/>
          <w:szCs w:val="28"/>
        </w:rPr>
        <w:t>Бердяева, В.М.</w:t>
      </w:r>
      <w:r w:rsidR="009B4F31">
        <w:rPr>
          <w:rFonts w:eastAsiaTheme="minorEastAsia"/>
          <w:sz w:val="28"/>
          <w:szCs w:val="28"/>
        </w:rPr>
        <w:t xml:space="preserve"> </w:t>
      </w:r>
      <w:r w:rsidRPr="00032FE9">
        <w:rPr>
          <w:rFonts w:eastAsiaTheme="minorEastAsia"/>
          <w:sz w:val="28"/>
          <w:szCs w:val="28"/>
        </w:rPr>
        <w:t>Теплова, А.Н.</w:t>
      </w:r>
      <w:r w:rsidR="009B4F31">
        <w:rPr>
          <w:rFonts w:eastAsiaTheme="minorEastAsia"/>
          <w:sz w:val="28"/>
          <w:szCs w:val="28"/>
        </w:rPr>
        <w:t xml:space="preserve"> </w:t>
      </w:r>
      <w:r w:rsidRPr="00032FE9">
        <w:rPr>
          <w:rFonts w:eastAsiaTheme="minorEastAsia"/>
          <w:sz w:val="28"/>
          <w:szCs w:val="28"/>
        </w:rPr>
        <w:t>Лука, Я.А.</w:t>
      </w:r>
      <w:r w:rsidR="009B4F31">
        <w:rPr>
          <w:rFonts w:eastAsiaTheme="minorEastAsia"/>
          <w:sz w:val="28"/>
          <w:szCs w:val="28"/>
        </w:rPr>
        <w:t xml:space="preserve"> </w:t>
      </w:r>
      <w:r w:rsidRPr="00032FE9">
        <w:rPr>
          <w:rFonts w:eastAsiaTheme="minorEastAsia"/>
          <w:sz w:val="28"/>
          <w:szCs w:val="28"/>
        </w:rPr>
        <w:t>Пономарева, В.Д.</w:t>
      </w:r>
      <w:r w:rsidR="009B4F31">
        <w:rPr>
          <w:rFonts w:eastAsiaTheme="minorEastAsia"/>
          <w:sz w:val="28"/>
          <w:szCs w:val="28"/>
        </w:rPr>
        <w:t xml:space="preserve"> </w:t>
      </w:r>
      <w:proofErr w:type="spellStart"/>
      <w:r w:rsidRPr="00032FE9">
        <w:rPr>
          <w:rFonts w:eastAsiaTheme="minorEastAsia"/>
          <w:sz w:val="28"/>
          <w:szCs w:val="28"/>
        </w:rPr>
        <w:t>Шадрикова</w:t>
      </w:r>
      <w:proofErr w:type="spellEnd"/>
      <w:r w:rsidRPr="00032FE9">
        <w:rPr>
          <w:rFonts w:eastAsiaTheme="minorEastAsia"/>
          <w:sz w:val="28"/>
          <w:szCs w:val="28"/>
        </w:rPr>
        <w:t>, Д.Б.</w:t>
      </w:r>
      <w:r w:rsidR="009B4F31">
        <w:rPr>
          <w:rFonts w:eastAsiaTheme="minorEastAsia"/>
          <w:sz w:val="28"/>
          <w:szCs w:val="28"/>
        </w:rPr>
        <w:t xml:space="preserve"> </w:t>
      </w:r>
      <w:r w:rsidRPr="00032FE9">
        <w:rPr>
          <w:rFonts w:eastAsiaTheme="minorEastAsia"/>
          <w:sz w:val="28"/>
          <w:szCs w:val="28"/>
        </w:rPr>
        <w:t>Богоявленской, М.Е. Богоявленской, М.А.</w:t>
      </w:r>
      <w:r w:rsidR="009B4F31">
        <w:rPr>
          <w:rFonts w:eastAsiaTheme="minorEastAsia"/>
          <w:sz w:val="28"/>
          <w:szCs w:val="28"/>
        </w:rPr>
        <w:t xml:space="preserve"> </w:t>
      </w:r>
      <w:r w:rsidRPr="00032FE9">
        <w:rPr>
          <w:rFonts w:eastAsiaTheme="minorEastAsia"/>
          <w:sz w:val="28"/>
          <w:szCs w:val="28"/>
        </w:rPr>
        <w:t>Холодной и других. Творчество – далеко не новый предмет для изучения.</w:t>
      </w:r>
    </w:p>
    <w:p w:rsidR="00B325ED" w:rsidRPr="00032FE9" w:rsidRDefault="00B325ED" w:rsidP="00032FE9">
      <w:pPr>
        <w:pStyle w:val="a4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Психологи убеждены, что каждый человек к чему-то и в какой-то мере способен. Наша психологическая наука исходит из концепции о диалектическом единстве природного и приобретенного в способностях. Выделяются творческие способности 2 типов</w:t>
      </w:r>
      <w:r w:rsidRPr="00032FE9">
        <w:rPr>
          <w:rFonts w:eastAsiaTheme="minorEastAsia"/>
          <w:b/>
          <w:bCs/>
          <w:sz w:val="28"/>
          <w:szCs w:val="28"/>
        </w:rPr>
        <w:t xml:space="preserve">: </w:t>
      </w:r>
      <w:r w:rsidRPr="00032FE9">
        <w:rPr>
          <w:rFonts w:eastAsiaTheme="minorEastAsia"/>
          <w:b/>
          <w:bCs/>
          <w:i/>
          <w:iCs/>
          <w:sz w:val="28"/>
          <w:szCs w:val="28"/>
        </w:rPr>
        <w:t>актуальные</w:t>
      </w:r>
      <w:r w:rsidRPr="00032FE9">
        <w:rPr>
          <w:rFonts w:eastAsiaTheme="minorEastAsia"/>
          <w:sz w:val="28"/>
          <w:szCs w:val="28"/>
        </w:rPr>
        <w:t xml:space="preserve"> (те, которые могут проявиться в какой-либо определенный момент, когда ребенок может что-то придумать, нарисовать, </w:t>
      </w:r>
      <w:r w:rsidR="009B4F31" w:rsidRPr="00032FE9">
        <w:rPr>
          <w:rFonts w:eastAsiaTheme="minorEastAsia"/>
          <w:sz w:val="28"/>
          <w:szCs w:val="28"/>
        </w:rPr>
        <w:t>сочинить или</w:t>
      </w:r>
      <w:r w:rsidRPr="00032FE9">
        <w:rPr>
          <w:rFonts w:eastAsiaTheme="minorEastAsia"/>
          <w:sz w:val="28"/>
          <w:szCs w:val="28"/>
        </w:rPr>
        <w:t xml:space="preserve"> принять оригинальное решение проблемы) и </w:t>
      </w:r>
      <w:r w:rsidRPr="00032FE9">
        <w:rPr>
          <w:rFonts w:eastAsiaTheme="minorEastAsia"/>
          <w:b/>
          <w:bCs/>
          <w:i/>
          <w:iCs/>
          <w:sz w:val="28"/>
          <w:szCs w:val="28"/>
        </w:rPr>
        <w:t>потенциальные</w:t>
      </w:r>
      <w:r w:rsidRPr="00032FE9">
        <w:rPr>
          <w:rFonts w:eastAsiaTheme="minorEastAsia"/>
          <w:sz w:val="28"/>
          <w:szCs w:val="28"/>
        </w:rPr>
        <w:t xml:space="preserve"> (те, которые заложены природой в личностном потенциале ребенка и которые до определенного времени не раскрыты).</w:t>
      </w:r>
    </w:p>
    <w:p w:rsidR="009B601A" w:rsidRPr="00032FE9" w:rsidRDefault="00B325ED" w:rsidP="00032FE9">
      <w:pPr>
        <w:pStyle w:val="a4"/>
        <w:spacing w:line="360" w:lineRule="auto"/>
        <w:ind w:left="0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Внутренняя потребность в творческой деятельности рассматривается психологами и педагогами как объективная закономерность развития личности. По утверждению Л.С.</w:t>
      </w:r>
      <w:r w:rsidR="009B4F31">
        <w:rPr>
          <w:rFonts w:eastAsiaTheme="minorEastAsia"/>
          <w:sz w:val="28"/>
          <w:szCs w:val="28"/>
        </w:rPr>
        <w:t xml:space="preserve"> </w:t>
      </w:r>
      <w:r w:rsidRPr="00032FE9">
        <w:rPr>
          <w:rFonts w:eastAsiaTheme="minorEastAsia"/>
          <w:sz w:val="28"/>
          <w:szCs w:val="28"/>
        </w:rPr>
        <w:t>Выготского, творчество – норма детского развития, склонность к творчеству вообще присуща любому ребенку. Однако, принимая участие в творческой деятельности, человек может действовать, руководствуясь определенным образцом (</w:t>
      </w:r>
      <w:r w:rsidRPr="00032FE9">
        <w:rPr>
          <w:rFonts w:eastAsiaTheme="minorEastAsia"/>
          <w:i/>
          <w:iCs/>
          <w:sz w:val="28"/>
          <w:szCs w:val="28"/>
        </w:rPr>
        <w:t>пассивно-подражательная деятельность</w:t>
      </w:r>
      <w:r w:rsidRPr="00032FE9">
        <w:rPr>
          <w:rFonts w:eastAsiaTheme="minorEastAsia"/>
          <w:sz w:val="28"/>
          <w:szCs w:val="28"/>
        </w:rPr>
        <w:t xml:space="preserve">), может из многих предложенных вариантов решения самостоятельно </w:t>
      </w:r>
      <w:r w:rsidR="009B4F31" w:rsidRPr="00032FE9">
        <w:rPr>
          <w:rFonts w:eastAsiaTheme="minorEastAsia"/>
          <w:sz w:val="28"/>
          <w:szCs w:val="28"/>
        </w:rPr>
        <w:t>выбрать один</w:t>
      </w:r>
      <w:r w:rsidRPr="00032FE9">
        <w:rPr>
          <w:rFonts w:eastAsiaTheme="minorEastAsia"/>
          <w:sz w:val="28"/>
          <w:szCs w:val="28"/>
        </w:rPr>
        <w:t xml:space="preserve"> (</w:t>
      </w:r>
      <w:r w:rsidRPr="00032FE9">
        <w:rPr>
          <w:rFonts w:eastAsiaTheme="minorEastAsia"/>
          <w:i/>
          <w:iCs/>
          <w:sz w:val="28"/>
          <w:szCs w:val="28"/>
        </w:rPr>
        <w:t>активно-подражательная)</w:t>
      </w:r>
      <w:r w:rsidRPr="00032FE9">
        <w:rPr>
          <w:rFonts w:eastAsiaTheme="minorEastAsia"/>
          <w:sz w:val="28"/>
          <w:szCs w:val="28"/>
        </w:rPr>
        <w:t>,</w:t>
      </w:r>
      <w:r w:rsidR="009B4F31">
        <w:rPr>
          <w:rFonts w:eastAsiaTheme="minorEastAsia"/>
          <w:sz w:val="28"/>
          <w:szCs w:val="28"/>
        </w:rPr>
        <w:t xml:space="preserve"> </w:t>
      </w:r>
      <w:r w:rsidRPr="00032FE9">
        <w:rPr>
          <w:rFonts w:eastAsiaTheme="minorEastAsia"/>
          <w:sz w:val="28"/>
          <w:szCs w:val="28"/>
        </w:rPr>
        <w:t>и, наконец, он может придумать, создать качественно новое (</w:t>
      </w:r>
      <w:r w:rsidRPr="00032FE9">
        <w:rPr>
          <w:rFonts w:eastAsiaTheme="minorEastAsia"/>
          <w:i/>
          <w:iCs/>
          <w:sz w:val="28"/>
          <w:szCs w:val="28"/>
        </w:rPr>
        <w:t xml:space="preserve">творческая деятельность). </w:t>
      </w:r>
      <w:r w:rsidRPr="00032FE9">
        <w:rPr>
          <w:rFonts w:eastAsiaTheme="minorEastAsia"/>
          <w:sz w:val="28"/>
          <w:szCs w:val="28"/>
        </w:rPr>
        <w:t>Каждый ученик на определенном этапе способен к какому-то из этих типов деятельности в большей или меньшей степени.  И это должен учитывать учитель.</w:t>
      </w:r>
    </w:p>
    <w:p w:rsidR="00AE65AB" w:rsidRPr="00032FE9" w:rsidRDefault="00AE65AB" w:rsidP="00032FE9">
      <w:pPr>
        <w:pStyle w:val="a4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lastRenderedPageBreak/>
        <w:t>По проблеме творческого развития учащихся есть также и педагогические исследования. Обоснование предложенной системы работы можно найти в трудах И.Я.</w:t>
      </w:r>
      <w:r w:rsidR="009B4F31">
        <w:rPr>
          <w:rFonts w:eastAsiaTheme="minorEastAsia"/>
          <w:sz w:val="28"/>
          <w:szCs w:val="28"/>
        </w:rPr>
        <w:t xml:space="preserve"> </w:t>
      </w:r>
      <w:proofErr w:type="spellStart"/>
      <w:r w:rsidRPr="00032FE9">
        <w:rPr>
          <w:rFonts w:eastAsiaTheme="minorEastAsia"/>
          <w:sz w:val="28"/>
          <w:szCs w:val="28"/>
        </w:rPr>
        <w:t>Лернера</w:t>
      </w:r>
      <w:proofErr w:type="spellEnd"/>
      <w:r w:rsidRPr="00032FE9">
        <w:rPr>
          <w:rFonts w:eastAsiaTheme="minorEastAsia"/>
          <w:sz w:val="28"/>
          <w:szCs w:val="28"/>
        </w:rPr>
        <w:t>, В.А.</w:t>
      </w:r>
      <w:r w:rsidR="009B4F31">
        <w:rPr>
          <w:rFonts w:eastAsiaTheme="minorEastAsia"/>
          <w:sz w:val="28"/>
          <w:szCs w:val="28"/>
        </w:rPr>
        <w:t xml:space="preserve"> </w:t>
      </w:r>
      <w:r w:rsidRPr="00032FE9">
        <w:rPr>
          <w:rFonts w:eastAsiaTheme="minorEastAsia"/>
          <w:sz w:val="28"/>
          <w:szCs w:val="28"/>
        </w:rPr>
        <w:t>Сухомлинского, А.Н.</w:t>
      </w:r>
      <w:r w:rsidR="009B4F31">
        <w:rPr>
          <w:rFonts w:eastAsiaTheme="minorEastAsia"/>
          <w:sz w:val="28"/>
          <w:szCs w:val="28"/>
        </w:rPr>
        <w:t xml:space="preserve"> </w:t>
      </w:r>
      <w:r w:rsidRPr="00032FE9">
        <w:rPr>
          <w:rFonts w:eastAsiaTheme="minorEastAsia"/>
          <w:sz w:val="28"/>
          <w:szCs w:val="28"/>
        </w:rPr>
        <w:t>Окунева. И.Я.</w:t>
      </w:r>
      <w:r w:rsidR="009B4F31">
        <w:rPr>
          <w:rFonts w:eastAsiaTheme="minorEastAsia"/>
          <w:sz w:val="28"/>
          <w:szCs w:val="28"/>
        </w:rPr>
        <w:t xml:space="preserve"> </w:t>
      </w:r>
      <w:proofErr w:type="spellStart"/>
      <w:r w:rsidRPr="00032FE9">
        <w:rPr>
          <w:rFonts w:eastAsiaTheme="minorEastAsia"/>
          <w:sz w:val="28"/>
          <w:szCs w:val="28"/>
        </w:rPr>
        <w:t>Лернер</w:t>
      </w:r>
      <w:proofErr w:type="spellEnd"/>
      <w:r w:rsidRPr="00032FE9">
        <w:rPr>
          <w:rFonts w:eastAsiaTheme="minorEastAsia"/>
          <w:sz w:val="28"/>
          <w:szCs w:val="28"/>
        </w:rPr>
        <w:t xml:space="preserve"> выделил следующие элементы творческих способностей:</w:t>
      </w:r>
    </w:p>
    <w:p w:rsidR="00AE65AB" w:rsidRPr="00032FE9" w:rsidRDefault="00AE65AB" w:rsidP="00032FE9">
      <w:pPr>
        <w:pStyle w:val="a4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- видение новой проблемы в знакомой ситуации;</w:t>
      </w:r>
    </w:p>
    <w:p w:rsidR="00AE65AB" w:rsidRPr="00032FE9" w:rsidRDefault="00AE65AB" w:rsidP="00032FE9">
      <w:pPr>
        <w:pStyle w:val="a4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- перенос знаний и умений в нестандартную ситуацию;</w:t>
      </w:r>
    </w:p>
    <w:p w:rsidR="00AE65AB" w:rsidRPr="00032FE9" w:rsidRDefault="00AE65AB" w:rsidP="00032FE9">
      <w:pPr>
        <w:pStyle w:val="a4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- видение новых (скрытых) функций известных объектов;</w:t>
      </w:r>
    </w:p>
    <w:p w:rsidR="00AE65AB" w:rsidRPr="00032FE9" w:rsidRDefault="00AE65AB" w:rsidP="00032FE9">
      <w:pPr>
        <w:pStyle w:val="a4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- видение всех взаимосвязей структуры объекта;</w:t>
      </w:r>
    </w:p>
    <w:p w:rsidR="00AE65AB" w:rsidRPr="00032FE9" w:rsidRDefault="00AE65AB" w:rsidP="00032FE9">
      <w:pPr>
        <w:pStyle w:val="a4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- видение альтернативных и вариативных способов решения задачи;</w:t>
      </w:r>
    </w:p>
    <w:p w:rsidR="00AE65AB" w:rsidRPr="00032FE9" w:rsidRDefault="00AE65AB" w:rsidP="00032FE9">
      <w:pPr>
        <w:pStyle w:val="a4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- комбинирование известных способов действий и создание на этой основе нового способа;</w:t>
      </w:r>
    </w:p>
    <w:p w:rsidR="009B601A" w:rsidRPr="00032FE9" w:rsidRDefault="00AE65AB" w:rsidP="00032FE9">
      <w:pPr>
        <w:pStyle w:val="a4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- построение принципиально нового способа решения, отличающегося от известных.</w:t>
      </w:r>
    </w:p>
    <w:p w:rsidR="00AE65AB" w:rsidRPr="00032FE9" w:rsidRDefault="00AE65AB" w:rsidP="00032FE9">
      <w:pPr>
        <w:pStyle w:val="a4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 xml:space="preserve">Согласно исследованиям </w:t>
      </w:r>
      <w:proofErr w:type="spellStart"/>
      <w:r w:rsidRPr="00032FE9">
        <w:rPr>
          <w:rFonts w:eastAsiaTheme="minorEastAsia"/>
          <w:sz w:val="28"/>
          <w:szCs w:val="28"/>
        </w:rPr>
        <w:t>дидактов</w:t>
      </w:r>
      <w:proofErr w:type="spellEnd"/>
      <w:r w:rsidRPr="00032FE9">
        <w:rPr>
          <w:rFonts w:eastAsiaTheme="minorEastAsia"/>
          <w:sz w:val="28"/>
          <w:szCs w:val="28"/>
        </w:rPr>
        <w:t>, обучение творчеству школьников – это вооружение их умением осознавать проблему, намеченную учителем, а позднее – формулировать ее самому. Это развитие способностей выдвигать гипотезы и соотносить их с условиями задачи, осуществлять поэтапную или итоговую проверку решения несколькими способами; способностей переноса знаний и действий в нестандартную ситуацию или создания нового способа действий.</w:t>
      </w:r>
    </w:p>
    <w:p w:rsidR="00505AB0" w:rsidRPr="00032FE9" w:rsidRDefault="00B02D96" w:rsidP="00032FE9">
      <w:pPr>
        <w:pStyle w:val="a4"/>
        <w:spacing w:line="360" w:lineRule="auto"/>
        <w:ind w:left="0" w:firstLine="709"/>
        <w:jc w:val="both"/>
        <w:textAlignment w:val="baseline"/>
        <w:rPr>
          <w:rFonts w:eastAsiaTheme="minorEastAsia"/>
          <w:sz w:val="28"/>
          <w:szCs w:val="28"/>
          <w:highlight w:val="yellow"/>
        </w:rPr>
      </w:pPr>
      <w:r w:rsidRPr="00032FE9">
        <w:rPr>
          <w:rFonts w:eastAsiaTheme="minorEastAsia"/>
          <w:sz w:val="28"/>
          <w:szCs w:val="28"/>
        </w:rPr>
        <w:t xml:space="preserve">Уроки </w:t>
      </w:r>
      <w:r w:rsidR="00F61448" w:rsidRPr="00032FE9">
        <w:rPr>
          <w:rFonts w:eastAsiaTheme="minorEastAsia"/>
          <w:sz w:val="28"/>
          <w:szCs w:val="28"/>
        </w:rPr>
        <w:t>информатики</w:t>
      </w:r>
      <w:r w:rsidRPr="00032FE9">
        <w:rPr>
          <w:rFonts w:eastAsiaTheme="minorEastAsia"/>
          <w:sz w:val="28"/>
          <w:szCs w:val="28"/>
        </w:rPr>
        <w:t xml:space="preserve">, пожалуй, как никакие другие, открывают возможности для развития креативных способностей. Стратегическим принципом развивающего обучения </w:t>
      </w:r>
      <w:r w:rsidR="00F61448" w:rsidRPr="00032FE9">
        <w:rPr>
          <w:rFonts w:eastAsiaTheme="minorEastAsia"/>
          <w:sz w:val="28"/>
          <w:szCs w:val="28"/>
        </w:rPr>
        <w:t>информатики</w:t>
      </w:r>
      <w:r w:rsidRPr="00032FE9">
        <w:rPr>
          <w:rFonts w:eastAsiaTheme="minorEastAsia"/>
          <w:sz w:val="28"/>
          <w:szCs w:val="28"/>
        </w:rPr>
        <w:t xml:space="preserve"> является принцип развития творческих способностей. </w:t>
      </w:r>
      <w:r w:rsidR="009B601A" w:rsidRPr="00032FE9">
        <w:rPr>
          <w:rFonts w:eastAsiaTheme="minorEastAsia"/>
          <w:sz w:val="28"/>
          <w:szCs w:val="28"/>
        </w:rPr>
        <w:t>Проектная деятельность на уроках информатики позволяет развивать творческие способности, творческий потенциал.</w:t>
      </w:r>
    </w:p>
    <w:p w:rsidR="00B02D96" w:rsidRPr="00032FE9" w:rsidRDefault="00B02D96" w:rsidP="00032FE9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eastAsiaTheme="minorEastAsia" w:hAnsi="Times New Roman" w:cs="Times New Roman"/>
          <w:sz w:val="28"/>
          <w:szCs w:val="28"/>
        </w:rPr>
        <w:t xml:space="preserve">Обучаясь </w:t>
      </w:r>
      <w:r w:rsidR="009B601A" w:rsidRPr="00032FE9">
        <w:rPr>
          <w:rFonts w:ascii="Times New Roman" w:eastAsiaTheme="minorEastAsia" w:hAnsi="Times New Roman" w:cs="Times New Roman"/>
          <w:sz w:val="28"/>
          <w:szCs w:val="28"/>
        </w:rPr>
        <w:t>информатике через проектную деятельность</w:t>
      </w:r>
      <w:r w:rsidRPr="00032FE9">
        <w:rPr>
          <w:rFonts w:ascii="Times New Roman" w:eastAsiaTheme="minorEastAsia" w:hAnsi="Times New Roman" w:cs="Times New Roman"/>
          <w:sz w:val="28"/>
          <w:szCs w:val="28"/>
        </w:rPr>
        <w:t xml:space="preserve">, школьники овладевают необходимым </w:t>
      </w:r>
      <w:r w:rsidR="009B601A" w:rsidRPr="00032FE9">
        <w:rPr>
          <w:rFonts w:ascii="Times New Roman" w:eastAsiaTheme="minorEastAsia" w:hAnsi="Times New Roman" w:cs="Times New Roman"/>
          <w:sz w:val="28"/>
          <w:szCs w:val="28"/>
        </w:rPr>
        <w:t>ИКТ-</w:t>
      </w:r>
      <w:r w:rsidRPr="00032FE9">
        <w:rPr>
          <w:rFonts w:ascii="Times New Roman" w:eastAsiaTheme="minorEastAsia" w:hAnsi="Times New Roman" w:cs="Times New Roman"/>
          <w:sz w:val="28"/>
          <w:szCs w:val="28"/>
        </w:rPr>
        <w:t xml:space="preserve">знаниям умениями. Согласно последним исследованиям </w:t>
      </w:r>
      <w:proofErr w:type="spellStart"/>
      <w:r w:rsidRPr="00032FE9">
        <w:rPr>
          <w:rFonts w:ascii="Times New Roman" w:eastAsiaTheme="minorEastAsia" w:hAnsi="Times New Roman" w:cs="Times New Roman"/>
          <w:sz w:val="28"/>
          <w:szCs w:val="28"/>
        </w:rPr>
        <w:t>дидактов</w:t>
      </w:r>
      <w:proofErr w:type="spellEnd"/>
      <w:r w:rsidRPr="00032FE9">
        <w:rPr>
          <w:rFonts w:ascii="Times New Roman" w:eastAsiaTheme="minorEastAsia" w:hAnsi="Times New Roman" w:cs="Times New Roman"/>
          <w:sz w:val="28"/>
          <w:szCs w:val="28"/>
        </w:rPr>
        <w:t>, уровни знаний и умений являются низшими в развитии ребенка. К высшим уровням специалисты относят личностное отношение к предмету и опыт творческой деятельности.</w:t>
      </w:r>
      <w:r w:rsidR="009B601A" w:rsidRPr="00032FE9">
        <w:rPr>
          <w:rFonts w:ascii="Times New Roman" w:eastAsiaTheme="minorEastAsia" w:hAnsi="Times New Roman" w:cs="Times New Roman"/>
          <w:sz w:val="28"/>
          <w:szCs w:val="28"/>
        </w:rPr>
        <w:t xml:space="preserve"> Уроки информатики </w:t>
      </w:r>
      <w:r w:rsidR="009B601A" w:rsidRPr="00032FE9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приобретают личностную значимость через проектную деятельность, т. к. при работе над проектами обучающиеся выбирают интересный для них материал.</w:t>
      </w:r>
      <w:r w:rsidRPr="00032F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B4F31" w:rsidRDefault="009B4F31" w:rsidP="00032F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D96" w:rsidRPr="00032FE9" w:rsidRDefault="009B601A" w:rsidP="009B4F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E9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9B601A" w:rsidRPr="00032FE9" w:rsidRDefault="009B601A" w:rsidP="00032F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D96" w:rsidRPr="00032FE9" w:rsidRDefault="00B02D96" w:rsidP="00032FE9">
      <w:pPr>
        <w:pStyle w:val="a4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При разработке методики формирования творческих способностей учитель должен учитывать:</w:t>
      </w:r>
    </w:p>
    <w:p w:rsidR="00B02D96" w:rsidRPr="00032FE9" w:rsidRDefault="00B02D96" w:rsidP="00032FE9">
      <w:pPr>
        <w:pStyle w:val="a4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а) общий уровень развития ученического коллектива;</w:t>
      </w:r>
    </w:p>
    <w:p w:rsidR="00B02D96" w:rsidRPr="00032FE9" w:rsidRDefault="00B02D96" w:rsidP="00032FE9">
      <w:pPr>
        <w:pStyle w:val="a4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б) возрастные особенности формирования креативной сферы;</w:t>
      </w:r>
    </w:p>
    <w:p w:rsidR="00B02D96" w:rsidRPr="00032FE9" w:rsidRDefault="00B02D96" w:rsidP="00032FE9">
      <w:pPr>
        <w:pStyle w:val="a4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в) личностные особенности учащихся;</w:t>
      </w:r>
    </w:p>
    <w:p w:rsidR="00B02D96" w:rsidRPr="00032FE9" w:rsidRDefault="00B02D96" w:rsidP="00032FE9">
      <w:pPr>
        <w:pStyle w:val="a4"/>
        <w:spacing w:line="360" w:lineRule="auto"/>
        <w:ind w:left="0" w:firstLine="567"/>
        <w:jc w:val="both"/>
        <w:textAlignment w:val="baseline"/>
        <w:rPr>
          <w:rFonts w:eastAsiaTheme="minorEastAsia"/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г) специфические черты и особенности учебного предмета.</w:t>
      </w:r>
    </w:p>
    <w:p w:rsidR="00B02D96" w:rsidRPr="00032FE9" w:rsidRDefault="00B02D96" w:rsidP="00032FE9">
      <w:pPr>
        <w:pStyle w:val="a4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032FE9">
        <w:rPr>
          <w:rFonts w:eastAsiaTheme="minorEastAsia"/>
          <w:b/>
          <w:i/>
          <w:iCs/>
          <w:sz w:val="28"/>
          <w:szCs w:val="28"/>
        </w:rPr>
        <w:t>Условия формирования творческих способностей:</w:t>
      </w:r>
    </w:p>
    <w:p w:rsidR="00B02D96" w:rsidRPr="00032FE9" w:rsidRDefault="00B02D96" w:rsidP="00032FE9">
      <w:pPr>
        <w:pStyle w:val="a4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а) положительные мотивы учения;</w:t>
      </w:r>
    </w:p>
    <w:p w:rsidR="00B02D96" w:rsidRPr="00032FE9" w:rsidRDefault="00B02D96" w:rsidP="00032FE9">
      <w:pPr>
        <w:pStyle w:val="a4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б) интерес учащихся;</w:t>
      </w:r>
    </w:p>
    <w:p w:rsidR="00B02D96" w:rsidRPr="00032FE9" w:rsidRDefault="00B02D96" w:rsidP="00032FE9">
      <w:pPr>
        <w:pStyle w:val="a4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в) творческая активность;</w:t>
      </w:r>
    </w:p>
    <w:p w:rsidR="00B02D96" w:rsidRPr="00032FE9" w:rsidRDefault="00CF73B2" w:rsidP="00032FE9">
      <w:pPr>
        <w:pStyle w:val="a4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д</w:t>
      </w:r>
      <w:r w:rsidR="00B02D96" w:rsidRPr="00032FE9">
        <w:rPr>
          <w:rFonts w:eastAsiaTheme="minorEastAsia"/>
          <w:sz w:val="28"/>
          <w:szCs w:val="28"/>
        </w:rPr>
        <w:t>) положительный микроклимат в коллективе;</w:t>
      </w:r>
    </w:p>
    <w:p w:rsidR="00B02D96" w:rsidRPr="00032FE9" w:rsidRDefault="00B02D96" w:rsidP="00032FE9">
      <w:pPr>
        <w:pStyle w:val="a4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д) сильные эмоции;</w:t>
      </w:r>
    </w:p>
    <w:p w:rsidR="00CF73B2" w:rsidRPr="00032FE9" w:rsidRDefault="00B02D96" w:rsidP="00032FE9">
      <w:pPr>
        <w:pStyle w:val="a4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е) предоставление свободы выбора действий, вариативность работы.</w:t>
      </w:r>
    </w:p>
    <w:p w:rsidR="00F11C1E" w:rsidRPr="00032FE9" w:rsidRDefault="00042263" w:rsidP="00032F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32FE9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Принципы деятельности:</w:t>
      </w:r>
    </w:p>
    <w:p w:rsidR="00F11C1E" w:rsidRPr="00032FE9" w:rsidRDefault="00042263" w:rsidP="00032F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32FE9">
        <w:rPr>
          <w:rFonts w:ascii="Times New Roman" w:eastAsiaTheme="majorEastAsia" w:hAnsi="Times New Roman" w:cs="Times New Roman"/>
          <w:bCs/>
          <w:sz w:val="28"/>
          <w:szCs w:val="28"/>
        </w:rPr>
        <w:t>а) креативность обучения (реализация творческих возможностей учителя и учащихся);</w:t>
      </w:r>
    </w:p>
    <w:p w:rsidR="00F11C1E" w:rsidRPr="00032FE9" w:rsidRDefault="00042263" w:rsidP="00032F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32FE9">
        <w:rPr>
          <w:rFonts w:ascii="Times New Roman" w:eastAsiaTheme="majorEastAsia" w:hAnsi="Times New Roman" w:cs="Times New Roman"/>
          <w:bCs/>
          <w:sz w:val="28"/>
          <w:szCs w:val="28"/>
        </w:rPr>
        <w:t>б) опора на субъективный опыт учащихся (один из источников обучения);</w:t>
      </w:r>
    </w:p>
    <w:p w:rsidR="00F11C1E" w:rsidRPr="00032FE9" w:rsidRDefault="00042263" w:rsidP="00032F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32FE9">
        <w:rPr>
          <w:rFonts w:ascii="Times New Roman" w:eastAsiaTheme="majorEastAsia" w:hAnsi="Times New Roman" w:cs="Times New Roman"/>
          <w:bCs/>
          <w:sz w:val="28"/>
          <w:szCs w:val="28"/>
        </w:rPr>
        <w:t>в) актуализация результатов обучения (применение на практике приобретенных знаний, умений и навыков);</w:t>
      </w:r>
    </w:p>
    <w:p w:rsidR="00F11C1E" w:rsidRPr="00032FE9" w:rsidRDefault="00042263" w:rsidP="00032F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32FE9">
        <w:rPr>
          <w:rFonts w:ascii="Times New Roman" w:eastAsiaTheme="majorEastAsia" w:hAnsi="Times New Roman" w:cs="Times New Roman"/>
          <w:bCs/>
          <w:sz w:val="28"/>
          <w:szCs w:val="28"/>
        </w:rPr>
        <w:t>г) индивидуализация и дифференциация обучения (индивидуальный и дифференцированный подход к учащимся);</w:t>
      </w:r>
    </w:p>
    <w:p w:rsidR="00F11C1E" w:rsidRPr="00032FE9" w:rsidRDefault="00042263" w:rsidP="00032F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32FE9">
        <w:rPr>
          <w:rFonts w:ascii="Times New Roman" w:eastAsiaTheme="majorEastAsia" w:hAnsi="Times New Roman" w:cs="Times New Roman"/>
          <w:bCs/>
          <w:sz w:val="28"/>
          <w:szCs w:val="28"/>
        </w:rPr>
        <w:t>д) системность обучения;</w:t>
      </w:r>
    </w:p>
    <w:p w:rsidR="00CF73B2" w:rsidRPr="00032FE9" w:rsidRDefault="00042263" w:rsidP="00032F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32FE9">
        <w:rPr>
          <w:rFonts w:ascii="Times New Roman" w:eastAsiaTheme="majorEastAsia" w:hAnsi="Times New Roman" w:cs="Times New Roman"/>
          <w:bCs/>
          <w:sz w:val="28"/>
          <w:szCs w:val="28"/>
        </w:rPr>
        <w:t>е) творческое взаимодействия учащихся и учителя в процессе обучения.</w:t>
      </w:r>
    </w:p>
    <w:p w:rsidR="00F11C1E" w:rsidRPr="00032FE9" w:rsidRDefault="00042263" w:rsidP="00032F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32FE9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Задачи учителя:</w:t>
      </w:r>
    </w:p>
    <w:p w:rsidR="00F11C1E" w:rsidRPr="00032FE9" w:rsidRDefault="00042263" w:rsidP="00032F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32FE9">
        <w:rPr>
          <w:rFonts w:ascii="Times New Roman" w:eastAsiaTheme="majorEastAsia" w:hAnsi="Times New Roman" w:cs="Times New Roman"/>
          <w:bCs/>
          <w:sz w:val="28"/>
          <w:szCs w:val="28"/>
        </w:rPr>
        <w:t>а) пополнение запаса знаний учащихся по русскому языку и литературе;</w:t>
      </w:r>
    </w:p>
    <w:p w:rsidR="00F11C1E" w:rsidRPr="00032FE9" w:rsidRDefault="00042263" w:rsidP="00032F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32FE9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б) развитие </w:t>
      </w:r>
      <w:proofErr w:type="spellStart"/>
      <w:r w:rsidRPr="00032FE9">
        <w:rPr>
          <w:rFonts w:ascii="Times New Roman" w:eastAsiaTheme="majorEastAsia" w:hAnsi="Times New Roman" w:cs="Times New Roman"/>
          <w:bCs/>
          <w:sz w:val="28"/>
          <w:szCs w:val="28"/>
        </w:rPr>
        <w:t>общеучебных</w:t>
      </w:r>
      <w:proofErr w:type="spellEnd"/>
      <w:r w:rsidRPr="00032FE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умений и навыков;</w:t>
      </w:r>
    </w:p>
    <w:p w:rsidR="00F11C1E" w:rsidRPr="00032FE9" w:rsidRDefault="00042263" w:rsidP="00032F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32FE9">
        <w:rPr>
          <w:rFonts w:ascii="Times New Roman" w:eastAsiaTheme="majorEastAsia" w:hAnsi="Times New Roman" w:cs="Times New Roman"/>
          <w:bCs/>
          <w:sz w:val="28"/>
          <w:szCs w:val="28"/>
        </w:rPr>
        <w:t>в) развитие креативного мышления;</w:t>
      </w:r>
    </w:p>
    <w:p w:rsidR="00F11C1E" w:rsidRPr="00032FE9" w:rsidRDefault="00042263" w:rsidP="00032F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32FE9">
        <w:rPr>
          <w:rFonts w:ascii="Times New Roman" w:eastAsiaTheme="majorEastAsia" w:hAnsi="Times New Roman" w:cs="Times New Roman"/>
          <w:bCs/>
          <w:sz w:val="28"/>
          <w:szCs w:val="28"/>
        </w:rPr>
        <w:t>г) развитие творческой самостоятельности учеников;</w:t>
      </w:r>
    </w:p>
    <w:p w:rsidR="00F11C1E" w:rsidRPr="00032FE9" w:rsidRDefault="00042263" w:rsidP="00032F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32FE9">
        <w:rPr>
          <w:rFonts w:ascii="Times New Roman" w:eastAsiaTheme="majorEastAsia" w:hAnsi="Times New Roman" w:cs="Times New Roman"/>
          <w:bCs/>
          <w:sz w:val="28"/>
          <w:szCs w:val="28"/>
        </w:rPr>
        <w:t>д) воспитание творческой личности.</w:t>
      </w:r>
    </w:p>
    <w:p w:rsidR="009E6A55" w:rsidRPr="00032FE9" w:rsidRDefault="009E6A55" w:rsidP="00032FE9">
      <w:pPr>
        <w:pStyle w:val="a4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Цель уроков с выполнением творческих заданий не только определить уровень усвоения изученной темы, систематизировать знания учащихся, закрепить умения и навыки, полученные при изучении нового материала, но и воспитать, развивать познавательный интерес к </w:t>
      </w:r>
      <w:r w:rsidR="00F61448" w:rsidRPr="00032FE9">
        <w:rPr>
          <w:rFonts w:eastAsiaTheme="minorEastAsia"/>
          <w:sz w:val="28"/>
          <w:szCs w:val="28"/>
        </w:rPr>
        <w:t>информатике</w:t>
      </w:r>
      <w:r w:rsidRPr="00032FE9">
        <w:rPr>
          <w:rFonts w:eastAsiaTheme="minorEastAsia"/>
          <w:sz w:val="28"/>
          <w:szCs w:val="28"/>
        </w:rPr>
        <w:t xml:space="preserve">, стремление расширить свои знания самостоятельно, развить творческие способности. Выполнение упражнений творческого характера, связанных с материалом, близким учащимся, имеет большое значение для совершенствования их умений и навыков. Они видят результаты своих занятий, переживают достижения, которые вселяют уверенность в собственных силах, мобилизует их к достижению более высоких показателей в учёбе. Усваиваемые </w:t>
      </w:r>
      <w:r w:rsidR="00F61448" w:rsidRPr="00032FE9">
        <w:rPr>
          <w:rFonts w:eastAsiaTheme="minorEastAsia"/>
          <w:sz w:val="28"/>
          <w:szCs w:val="28"/>
        </w:rPr>
        <w:t xml:space="preserve">же умения и навыки </w:t>
      </w:r>
      <w:r w:rsidRPr="00032FE9">
        <w:rPr>
          <w:rFonts w:eastAsiaTheme="minorEastAsia"/>
          <w:sz w:val="28"/>
          <w:szCs w:val="28"/>
        </w:rPr>
        <w:t>становятся более прочными.</w:t>
      </w:r>
    </w:p>
    <w:p w:rsidR="009E6A55" w:rsidRPr="00032FE9" w:rsidRDefault="009E6A55" w:rsidP="00032FE9">
      <w:pPr>
        <w:pStyle w:val="a4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32FE9">
        <w:rPr>
          <w:rFonts w:eastAsiaTheme="minorEastAsia"/>
          <w:sz w:val="28"/>
          <w:szCs w:val="28"/>
        </w:rPr>
        <w:t>Таким образом, в процессе выполнения творческих заданий</w:t>
      </w:r>
      <w:r w:rsidR="00FF16F6" w:rsidRPr="00032FE9">
        <w:rPr>
          <w:rFonts w:eastAsiaTheme="minorEastAsia"/>
          <w:sz w:val="28"/>
          <w:szCs w:val="28"/>
        </w:rPr>
        <w:t>,</w:t>
      </w:r>
      <w:r w:rsidRPr="00032FE9">
        <w:rPr>
          <w:rFonts w:eastAsiaTheme="minorEastAsia"/>
          <w:sz w:val="28"/>
          <w:szCs w:val="28"/>
        </w:rPr>
        <w:t xml:space="preserve"> учащиеся не только воспроизводят и совершенствуют усваиваемые знания, умения и навыки, но и свободно ими оперируют в разнообразной практической деятельности. Выполнение творческих заданий характеризуется самым высоким уровнем познавательной деятельности учащихся, которая проявляется в более вдумчивом и пытливом отношении к установлению новых связей между изучаемыми явлениями и процессами, в раскрытии практической значимости усваиваемого учебного материала.</w:t>
      </w:r>
    </w:p>
    <w:p w:rsidR="009E6A55" w:rsidRPr="00032FE9" w:rsidRDefault="009E6A55" w:rsidP="00032FE9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eastAsiaTheme="minorEastAsia" w:hAnsi="Times New Roman" w:cs="Times New Roman"/>
          <w:sz w:val="28"/>
          <w:szCs w:val="28"/>
        </w:rPr>
        <w:t xml:space="preserve">Эффективным средством развития творческого мышления является </w:t>
      </w:r>
      <w:proofErr w:type="spellStart"/>
      <w:r w:rsidRPr="00032FE9">
        <w:rPr>
          <w:rFonts w:ascii="Times New Roman" w:eastAsiaTheme="minorEastAsia" w:hAnsi="Times New Roman" w:cs="Times New Roman"/>
          <w:sz w:val="28"/>
          <w:szCs w:val="28"/>
        </w:rPr>
        <w:t>проблемность</w:t>
      </w:r>
      <w:proofErr w:type="spellEnd"/>
      <w:r w:rsidRPr="00032FE9">
        <w:rPr>
          <w:rFonts w:ascii="Times New Roman" w:eastAsiaTheme="minorEastAsia" w:hAnsi="Times New Roman" w:cs="Times New Roman"/>
          <w:sz w:val="28"/>
          <w:szCs w:val="28"/>
        </w:rPr>
        <w:t xml:space="preserve"> в обучении, создание на уроке ситуаций затруднения, которые побуждают учащихся к поиску, доказательству, обосновани</w:t>
      </w:r>
      <w:r w:rsidR="00FF16F6" w:rsidRPr="00032FE9">
        <w:rPr>
          <w:rFonts w:ascii="Times New Roman" w:eastAsiaTheme="minorEastAsia" w:hAnsi="Times New Roman" w:cs="Times New Roman"/>
          <w:sz w:val="28"/>
          <w:szCs w:val="28"/>
        </w:rPr>
        <w:t xml:space="preserve">ю высказанных предположений. </w:t>
      </w:r>
      <w:r w:rsidRPr="00032FE9">
        <w:rPr>
          <w:rFonts w:ascii="Times New Roman" w:eastAsiaTheme="minorEastAsia" w:hAnsi="Times New Roman" w:cs="Times New Roman"/>
          <w:sz w:val="28"/>
          <w:szCs w:val="28"/>
        </w:rPr>
        <w:t xml:space="preserve">Создание проблемных ситуаций в процессе обучения обеспечивает постоянное включение учеников в самостоятельную поисковую деятельность, направленную на разрешение возникающих проблем, что неизбежно ведет к развитию и познавательной самостоятельности, и </w:t>
      </w:r>
      <w:r w:rsidRPr="00032FE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творческой активности, а это, прежде всего, сказывается на качестве знаний учащихся, повышению активности. </w:t>
      </w:r>
    </w:p>
    <w:p w:rsidR="00F11C1E" w:rsidRPr="00032FE9" w:rsidRDefault="00042263" w:rsidP="00032F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32FE9">
        <w:rPr>
          <w:rFonts w:ascii="Times New Roman" w:eastAsiaTheme="majorEastAsia" w:hAnsi="Times New Roman" w:cs="Times New Roman"/>
          <w:bCs/>
          <w:sz w:val="28"/>
          <w:szCs w:val="28"/>
        </w:rPr>
        <w:t>Все уроки по развитию творческих способностей выстраиваются с учетом творческой активности учащихся. Планируемая педагогическая ситуация продумывается с опорой на достижения учащихся, на то, что они умеют и знают, с учетом их творческих возможностей.</w:t>
      </w:r>
    </w:p>
    <w:p w:rsidR="00FF16F6" w:rsidRPr="00032FE9" w:rsidRDefault="00FF16F6" w:rsidP="0003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 xml:space="preserve">В отечественной педагогике сегодня активно обсуждается проблема воспитания компетентного человека, </w:t>
      </w:r>
      <w:proofErr w:type="spellStart"/>
      <w:r w:rsidRPr="00032FE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32FE9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FF16F6" w:rsidRPr="00032FE9" w:rsidRDefault="00FF16F6" w:rsidP="0003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 xml:space="preserve">Круг компетентностей, которым следует учить сегодняшних школьников, не определен окончательно, как и само понятие “компетентность”. Но за основу понятия “компетентный человек” взяты способность человека брать на себя ответственность при решении возникающих проблем, обучаться на протяжении всей жизни, проявлять самостоятельность в постановке задач и их решении. Для каждого предмета вырабатывается свое понятие компетентности. </w:t>
      </w:r>
    </w:p>
    <w:p w:rsidR="00FF16F6" w:rsidRPr="00032FE9" w:rsidRDefault="00FF16F6" w:rsidP="0003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 xml:space="preserve">В информатике на сегодняшний день выработано только определение ИКТ-компетентности. Понятие </w:t>
      </w:r>
      <w:proofErr w:type="spellStart"/>
      <w:r w:rsidRPr="00032FE9">
        <w:rPr>
          <w:rFonts w:ascii="Times New Roman" w:hAnsi="Times New Roman" w:cs="Times New Roman"/>
          <w:sz w:val="28"/>
          <w:szCs w:val="28"/>
        </w:rPr>
        <w:t>информатической</w:t>
      </w:r>
      <w:proofErr w:type="spellEnd"/>
      <w:r w:rsidRPr="00032FE9">
        <w:rPr>
          <w:rFonts w:ascii="Times New Roman" w:hAnsi="Times New Roman" w:cs="Times New Roman"/>
          <w:sz w:val="28"/>
          <w:szCs w:val="28"/>
        </w:rPr>
        <w:t xml:space="preserve"> компетентности пока не сформировано; скорее всего для определения компетентного человека в области информатики потребуется введение нескольких компетентностей. </w:t>
      </w:r>
    </w:p>
    <w:p w:rsidR="00FF16F6" w:rsidRPr="00032FE9" w:rsidRDefault="00FF16F6" w:rsidP="0003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 xml:space="preserve">Под ИКТ-компетентностью понимается уверенное владение учащимися всеми составляющими навыками ИКТ-грамотности для решения возникающих вопросов в учебной и иной деятельности, при этом акцент делается на </w:t>
      </w:r>
      <w:proofErr w:type="spellStart"/>
      <w:r w:rsidRPr="00032FE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32FE9">
        <w:rPr>
          <w:rFonts w:ascii="Times New Roman" w:hAnsi="Times New Roman" w:cs="Times New Roman"/>
          <w:sz w:val="28"/>
          <w:szCs w:val="28"/>
        </w:rPr>
        <w:t xml:space="preserve"> обобщенных познавательных, этических и технических навыков.</w:t>
      </w:r>
    </w:p>
    <w:p w:rsidR="00FF16F6" w:rsidRPr="00032FE9" w:rsidRDefault="00FF16F6" w:rsidP="0003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>В свою очередь, ИКТ-грамотность складывается из следующих познавательных деятельностей:</w:t>
      </w:r>
    </w:p>
    <w:p w:rsidR="00FF16F6" w:rsidRPr="00032FE9" w:rsidRDefault="00FF16F6" w:rsidP="00032FE9">
      <w:pPr>
        <w:pStyle w:val="a4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032FE9">
        <w:rPr>
          <w:sz w:val="28"/>
          <w:szCs w:val="28"/>
        </w:rPr>
        <w:t>способность использовать инструменты ИКТ для идентификации и соответствующего представления необходимой информации (определение информации);</w:t>
      </w:r>
    </w:p>
    <w:p w:rsidR="00FF16F6" w:rsidRPr="00032FE9" w:rsidRDefault="00FF16F6" w:rsidP="00032FE9">
      <w:pPr>
        <w:pStyle w:val="a4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032FE9">
        <w:rPr>
          <w:sz w:val="28"/>
          <w:szCs w:val="28"/>
        </w:rPr>
        <w:lastRenderedPageBreak/>
        <w:t>умение собирать и/или извлекать информацию (доступ к информации);</w:t>
      </w:r>
    </w:p>
    <w:p w:rsidR="00FF16F6" w:rsidRPr="00032FE9" w:rsidRDefault="00FF16F6" w:rsidP="00032FE9">
      <w:pPr>
        <w:pStyle w:val="a4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032FE9">
        <w:rPr>
          <w:sz w:val="28"/>
          <w:szCs w:val="28"/>
        </w:rPr>
        <w:t>умение применять существующую схему организации или классификации (управление информацией);</w:t>
      </w:r>
    </w:p>
    <w:p w:rsidR="00FF16F6" w:rsidRPr="00032FE9" w:rsidRDefault="00FF16F6" w:rsidP="00032FE9">
      <w:pPr>
        <w:pStyle w:val="a4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032FE9">
        <w:rPr>
          <w:sz w:val="28"/>
          <w:szCs w:val="28"/>
        </w:rPr>
        <w:t>умение интерпретировать и представлять информацию. Сюда входит обобщение, сравнение и противопоставление данных (интегрирование информации);</w:t>
      </w:r>
    </w:p>
    <w:p w:rsidR="00FF16F6" w:rsidRPr="00032FE9" w:rsidRDefault="00FF16F6" w:rsidP="00032FE9">
      <w:pPr>
        <w:pStyle w:val="a4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032FE9">
        <w:rPr>
          <w:sz w:val="28"/>
          <w:szCs w:val="28"/>
        </w:rPr>
        <w:t>умение выносить суждение о качестве, важности, полезности или эффективности информации (оценивание информации);</w:t>
      </w:r>
    </w:p>
    <w:p w:rsidR="00FF16F6" w:rsidRPr="00032FE9" w:rsidRDefault="00FF16F6" w:rsidP="00032FE9">
      <w:pPr>
        <w:pStyle w:val="a4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032FE9">
        <w:rPr>
          <w:sz w:val="28"/>
          <w:szCs w:val="28"/>
        </w:rPr>
        <w:t>умение генерировать информацию, адаптируя, применяя, проектируя, изобретая или разрабатывая ее (создание информации);</w:t>
      </w:r>
    </w:p>
    <w:p w:rsidR="00FF16F6" w:rsidRPr="00032FE9" w:rsidRDefault="00FF16F6" w:rsidP="00032FE9">
      <w:pPr>
        <w:pStyle w:val="a4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032FE9">
        <w:rPr>
          <w:sz w:val="28"/>
          <w:szCs w:val="28"/>
        </w:rPr>
        <w:t xml:space="preserve">способность должным образом передавать информацию в среде ИКТ. Сюда входит способность направлять электронную информацию определенной аудитории и передавать знания в соответствующем направлении (сообщение информации). </w:t>
      </w:r>
    </w:p>
    <w:p w:rsidR="00FF16F6" w:rsidRPr="00032FE9" w:rsidRDefault="00FF16F6" w:rsidP="00032FE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 xml:space="preserve">Более глубокое изучение информатике на базе элективных курсов «Математические основы информатике» и «Опытный пользователь ПК» дает возможность использовать современные информационные технологии, привлекать богатый иллюстративный и демонстрационный материал, расширяющий кругозор </w:t>
      </w:r>
      <w:r w:rsidR="009B4F31" w:rsidRPr="00032FE9">
        <w:rPr>
          <w:rFonts w:ascii="Times New Roman" w:hAnsi="Times New Roman" w:cs="Times New Roman"/>
          <w:sz w:val="28"/>
          <w:szCs w:val="28"/>
        </w:rPr>
        <w:t>учащихся, позволяет углубить представление</w:t>
      </w:r>
      <w:r w:rsidRPr="00032FE9">
        <w:rPr>
          <w:rFonts w:ascii="Times New Roman" w:hAnsi="Times New Roman" w:cs="Times New Roman"/>
          <w:sz w:val="28"/>
          <w:szCs w:val="28"/>
        </w:rPr>
        <w:t xml:space="preserve"> о работе с компьютером. Компьютер становится их другом, помощником.</w:t>
      </w:r>
    </w:p>
    <w:p w:rsidR="00FF16F6" w:rsidRPr="00032FE9" w:rsidRDefault="00FF16F6" w:rsidP="00032FE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 xml:space="preserve">Использование электронных банков данных, в том числе Интернет-ресурсов, авторских мультимедиа </w:t>
      </w:r>
      <w:r w:rsidR="009B4F31" w:rsidRPr="00032FE9">
        <w:rPr>
          <w:rFonts w:ascii="Times New Roman" w:hAnsi="Times New Roman" w:cs="Times New Roman"/>
          <w:sz w:val="28"/>
          <w:szCs w:val="28"/>
        </w:rPr>
        <w:t>презентаций позволяют</w:t>
      </w:r>
      <w:r w:rsidRPr="00032FE9">
        <w:rPr>
          <w:rFonts w:ascii="Times New Roman" w:hAnsi="Times New Roman" w:cs="Times New Roman"/>
          <w:sz w:val="28"/>
          <w:szCs w:val="28"/>
        </w:rPr>
        <w:t xml:space="preserve"> более рационально передать визуальную информацию.</w:t>
      </w:r>
    </w:p>
    <w:p w:rsidR="00FF16F6" w:rsidRPr="00032FE9" w:rsidRDefault="00FF16F6" w:rsidP="00032FE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>Использование, к примеру, мультимедийного проектора дает возможность воздействовать на более широкую аудиторию по сравнению с использованием книжных иллюстраций.</w:t>
      </w:r>
    </w:p>
    <w:p w:rsidR="00FF16F6" w:rsidRPr="00032FE9" w:rsidRDefault="00FF16F6" w:rsidP="0003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 xml:space="preserve">В процессе обучения выработана система работы по формированию </w:t>
      </w:r>
      <w:r w:rsidR="009B4F31" w:rsidRPr="00032FE9">
        <w:rPr>
          <w:rFonts w:ascii="Times New Roman" w:hAnsi="Times New Roman" w:cs="Times New Roman"/>
          <w:sz w:val="28"/>
          <w:szCs w:val="28"/>
        </w:rPr>
        <w:t>учебных навыков</w:t>
      </w:r>
      <w:r w:rsidRPr="00032FE9">
        <w:rPr>
          <w:rFonts w:ascii="Times New Roman" w:hAnsi="Times New Roman" w:cs="Times New Roman"/>
          <w:sz w:val="28"/>
          <w:szCs w:val="28"/>
        </w:rPr>
        <w:t xml:space="preserve"> и практических приемов: оформление рефератов, создание презентаций к выступлениям, редактирование личных фотографий и </w:t>
      </w:r>
      <w:proofErr w:type="spellStart"/>
      <w:r w:rsidRPr="00032FE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32FE9">
        <w:rPr>
          <w:rFonts w:ascii="Times New Roman" w:hAnsi="Times New Roman" w:cs="Times New Roman"/>
          <w:sz w:val="28"/>
          <w:szCs w:val="28"/>
        </w:rPr>
        <w:t>.</w:t>
      </w:r>
    </w:p>
    <w:p w:rsidR="00FF16F6" w:rsidRPr="00032FE9" w:rsidRDefault="00FF16F6" w:rsidP="0003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lastRenderedPageBreak/>
        <w:t xml:space="preserve">Опыт работы показывает, что добиться хороших результатов при изучении любого раздела можно лишь в том случае, если обучение будет планомерным и последовательным: </w:t>
      </w:r>
      <w:r w:rsidR="009B4F31" w:rsidRPr="00032FE9">
        <w:rPr>
          <w:rFonts w:ascii="Times New Roman" w:hAnsi="Times New Roman" w:cs="Times New Roman"/>
          <w:sz w:val="28"/>
          <w:szCs w:val="28"/>
        </w:rPr>
        <w:t>от простого</w:t>
      </w:r>
      <w:r w:rsidRPr="00032FE9">
        <w:rPr>
          <w:rFonts w:ascii="Times New Roman" w:hAnsi="Times New Roman" w:cs="Times New Roman"/>
          <w:sz w:val="28"/>
          <w:szCs w:val="28"/>
        </w:rPr>
        <w:t xml:space="preserve"> </w:t>
      </w:r>
      <w:r w:rsidR="009B4F31" w:rsidRPr="00032FE9">
        <w:rPr>
          <w:rFonts w:ascii="Times New Roman" w:hAnsi="Times New Roman" w:cs="Times New Roman"/>
          <w:sz w:val="28"/>
          <w:szCs w:val="28"/>
        </w:rPr>
        <w:t>к сложному</w:t>
      </w:r>
      <w:r w:rsidRPr="00032FE9">
        <w:rPr>
          <w:rFonts w:ascii="Times New Roman" w:hAnsi="Times New Roman" w:cs="Times New Roman"/>
          <w:sz w:val="28"/>
          <w:szCs w:val="28"/>
        </w:rPr>
        <w:t>.</w:t>
      </w:r>
    </w:p>
    <w:p w:rsidR="00FF16F6" w:rsidRPr="00032FE9" w:rsidRDefault="00FF16F6" w:rsidP="0003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 xml:space="preserve">Так, например, тему текстовый редактор начинаем в 5 классе на </w:t>
      </w:r>
      <w:proofErr w:type="spellStart"/>
      <w:r w:rsidRPr="00032FE9">
        <w:rPr>
          <w:rFonts w:ascii="Times New Roman" w:hAnsi="Times New Roman" w:cs="Times New Roman"/>
          <w:sz w:val="28"/>
          <w:szCs w:val="28"/>
        </w:rPr>
        <w:t>элективах</w:t>
      </w:r>
      <w:proofErr w:type="spellEnd"/>
      <w:r w:rsidRPr="00032FE9">
        <w:rPr>
          <w:rFonts w:ascii="Times New Roman" w:hAnsi="Times New Roman" w:cs="Times New Roman"/>
          <w:sz w:val="28"/>
          <w:szCs w:val="28"/>
        </w:rPr>
        <w:t xml:space="preserve"> с изучения простейших приемов набора текста (отступы, интервалы, начертание шрифтов), изучаем клавиатуру; в 8 классе – приемы форматирования текста, рисование в текстовом редакторе, работа с таблицами. В 10 классе учащиеся осваивают работу с колонками, колонтитулами, гиперссылками. И в 11 классе – на повторении, ребята реализуют проект «Журнал», который оформляют самостоятельно, причем они сами выбирают какие приемы использовать, чтобы добиться нужного эффекта. Практические результаты этой работы -  журналы и газеты демонстрируются на школьных выставках.</w:t>
      </w:r>
    </w:p>
    <w:p w:rsidR="00FF16F6" w:rsidRPr="00032FE9" w:rsidRDefault="00FF16F6" w:rsidP="0003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 xml:space="preserve">Работа с редактором презентаций начинается со знакомства в 5 классе с простейшими возможностями: вставка рисунка, текста, создание слайдов. В 6-8 классах продолжается </w:t>
      </w:r>
      <w:r w:rsidR="009B4F31" w:rsidRPr="00032FE9">
        <w:rPr>
          <w:rFonts w:ascii="Times New Roman" w:hAnsi="Times New Roman" w:cs="Times New Roman"/>
          <w:sz w:val="28"/>
          <w:szCs w:val="28"/>
        </w:rPr>
        <w:t>изучение темы</w:t>
      </w:r>
      <w:r w:rsidRPr="00032FE9">
        <w:rPr>
          <w:rFonts w:ascii="Times New Roman" w:hAnsi="Times New Roman" w:cs="Times New Roman"/>
          <w:sz w:val="28"/>
          <w:szCs w:val="28"/>
        </w:rPr>
        <w:t xml:space="preserve"> за счет включения в работу анимации и гиперссылок. В </w:t>
      </w:r>
      <w:r w:rsidR="00032FE9" w:rsidRPr="00032FE9">
        <w:rPr>
          <w:rFonts w:ascii="Times New Roman" w:hAnsi="Times New Roman" w:cs="Times New Roman"/>
          <w:sz w:val="28"/>
          <w:szCs w:val="28"/>
        </w:rPr>
        <w:t>7</w:t>
      </w:r>
      <w:r w:rsidRPr="00032FE9">
        <w:rPr>
          <w:rFonts w:ascii="Times New Roman" w:hAnsi="Times New Roman" w:cs="Times New Roman"/>
          <w:sz w:val="28"/>
          <w:szCs w:val="28"/>
        </w:rPr>
        <w:t xml:space="preserve"> </w:t>
      </w:r>
      <w:r w:rsidR="009B4F31" w:rsidRPr="00032FE9">
        <w:rPr>
          <w:rFonts w:ascii="Times New Roman" w:hAnsi="Times New Roman" w:cs="Times New Roman"/>
          <w:sz w:val="28"/>
          <w:szCs w:val="28"/>
        </w:rPr>
        <w:t>классе на</w:t>
      </w:r>
      <w:r w:rsidRPr="00032FE9">
        <w:rPr>
          <w:rFonts w:ascii="Times New Roman" w:hAnsi="Times New Roman" w:cs="Times New Roman"/>
          <w:sz w:val="28"/>
          <w:szCs w:val="28"/>
        </w:rPr>
        <w:t xml:space="preserve"> уроках ребята уже самостоятельно реализуют проекты «Клип», «Сказка», «Игра». Примеры этих проектов можно посмотреть на сайте школы.</w:t>
      </w:r>
    </w:p>
    <w:p w:rsidR="00FF16F6" w:rsidRPr="00032FE9" w:rsidRDefault="00FF16F6" w:rsidP="0003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 xml:space="preserve">Заинтересованность детей на уроках </w:t>
      </w:r>
      <w:r w:rsidR="009B4F31" w:rsidRPr="00032FE9">
        <w:rPr>
          <w:rFonts w:ascii="Times New Roman" w:hAnsi="Times New Roman" w:cs="Times New Roman"/>
          <w:sz w:val="28"/>
          <w:szCs w:val="28"/>
        </w:rPr>
        <w:t>проявляется в</w:t>
      </w:r>
      <w:r w:rsidRPr="00032FE9">
        <w:rPr>
          <w:rFonts w:ascii="Times New Roman" w:hAnsi="Times New Roman" w:cs="Times New Roman"/>
          <w:sz w:val="28"/>
          <w:szCs w:val="28"/>
        </w:rPr>
        <w:t xml:space="preserve"> посещении </w:t>
      </w:r>
      <w:proofErr w:type="spellStart"/>
      <w:r w:rsidRPr="00032FE9">
        <w:rPr>
          <w:rFonts w:ascii="Times New Roman" w:hAnsi="Times New Roman" w:cs="Times New Roman"/>
          <w:sz w:val="28"/>
          <w:szCs w:val="28"/>
        </w:rPr>
        <w:t>элективов</w:t>
      </w:r>
      <w:proofErr w:type="spellEnd"/>
      <w:r w:rsidRPr="00032FE9">
        <w:rPr>
          <w:rFonts w:ascii="Times New Roman" w:hAnsi="Times New Roman" w:cs="Times New Roman"/>
          <w:sz w:val="28"/>
          <w:szCs w:val="28"/>
        </w:rPr>
        <w:t xml:space="preserve"> «Математические основы информатики», «Рисуем с помощью компьютера», «Компьютер – друг!».  На практических элективных занятиях учащиеся продолжают изучать разные приемы работы с компьютером.</w:t>
      </w:r>
    </w:p>
    <w:p w:rsidR="00FF16F6" w:rsidRPr="00032FE9" w:rsidRDefault="00FF16F6" w:rsidP="00032FE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>Анализ стандарта по информатике (все нижесказанное можно отнести к стандарту по любому предмету) приводит к следующему выводу: данный документ по-прежнему ориентирует процесс обучения на “</w:t>
      </w:r>
      <w:proofErr w:type="spellStart"/>
      <w:r w:rsidRPr="00032FE9">
        <w:rPr>
          <w:rFonts w:ascii="Times New Roman" w:hAnsi="Times New Roman" w:cs="Times New Roman"/>
          <w:sz w:val="28"/>
          <w:szCs w:val="28"/>
        </w:rPr>
        <w:t>знаньевоцентрический</w:t>
      </w:r>
      <w:proofErr w:type="spellEnd"/>
      <w:r w:rsidRPr="00032FE9">
        <w:rPr>
          <w:rFonts w:ascii="Times New Roman" w:hAnsi="Times New Roman" w:cs="Times New Roman"/>
          <w:sz w:val="28"/>
          <w:szCs w:val="28"/>
        </w:rPr>
        <w:t xml:space="preserve">” подход, т.е. получение знаний ради знаний. Однако надо отдать должное разработчикам стандартов, практически во всех стандартах отдельным разделом выделены требования к выработке умений </w:t>
      </w:r>
      <w:r w:rsidRPr="00032FE9">
        <w:rPr>
          <w:rFonts w:ascii="Times New Roman" w:hAnsi="Times New Roman" w:cs="Times New Roman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жизни.</w:t>
      </w:r>
    </w:p>
    <w:p w:rsidR="00FF16F6" w:rsidRPr="00032FE9" w:rsidRDefault="00FF16F6" w:rsidP="00032FE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>Своеобразным итогом учебной деятельности школьников (возможным применением в повседневной жизни) можно считать творческие проекты, реализованные и на уроках информатики, которые охватывают широкий круг компьютерной грамотности. Они актуальны для практической жизни и требуют привлечения знаний из разных областей, развития творческого мышления, профессиональных навыков.</w:t>
      </w:r>
    </w:p>
    <w:p w:rsidR="00105BCB" w:rsidRPr="00032FE9" w:rsidRDefault="00FF16F6" w:rsidP="0003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 xml:space="preserve">Приобретенные на уроках и </w:t>
      </w:r>
      <w:r w:rsidR="009B4F31" w:rsidRPr="00032FE9">
        <w:rPr>
          <w:rFonts w:ascii="Times New Roman" w:hAnsi="Times New Roman" w:cs="Times New Roman"/>
          <w:sz w:val="28"/>
          <w:szCs w:val="28"/>
        </w:rPr>
        <w:t>во внеурочное</w:t>
      </w:r>
      <w:r w:rsidRPr="00032FE9">
        <w:rPr>
          <w:rFonts w:ascii="Times New Roman" w:hAnsi="Times New Roman" w:cs="Times New Roman"/>
          <w:sz w:val="28"/>
          <w:szCs w:val="28"/>
        </w:rPr>
        <w:t xml:space="preserve"> время знания, умения и навыки выпускники могут с успехом применять в дальнейшей жизни</w:t>
      </w:r>
      <w:r w:rsidR="007F392E" w:rsidRPr="00032FE9">
        <w:rPr>
          <w:rFonts w:ascii="Times New Roman" w:hAnsi="Times New Roman" w:cs="Times New Roman"/>
          <w:sz w:val="28"/>
          <w:szCs w:val="28"/>
        </w:rPr>
        <w:t>.</w:t>
      </w:r>
    </w:p>
    <w:p w:rsidR="007F392E" w:rsidRPr="00032FE9" w:rsidRDefault="007F392E" w:rsidP="00032F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3824FB" w:rsidRPr="00032FE9" w:rsidRDefault="00F61448" w:rsidP="009B4F31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032F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Анализ результативности</w:t>
      </w:r>
    </w:p>
    <w:p w:rsidR="007F392E" w:rsidRPr="00032FE9" w:rsidRDefault="007F392E" w:rsidP="00032F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3824FB" w:rsidRPr="00032FE9" w:rsidRDefault="007F392E" w:rsidP="00032F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32F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Различные формы, методы, </w:t>
      </w:r>
      <w:r w:rsidR="003824FB" w:rsidRPr="00032F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применение новых технологий, и</w:t>
      </w:r>
      <w:r w:rsidRPr="00032F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спользуемые в работе позволяют </w:t>
      </w:r>
      <w:r w:rsidR="003824FB" w:rsidRPr="00032F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получать хорошие результаты при подготовке учащихся к промежуточной итоговой аттестации. Внутренний мониторинг знаний</w:t>
      </w:r>
      <w:r w:rsidR="009B4F3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по информатике и математике</w:t>
      </w:r>
      <w:r w:rsidR="003824FB" w:rsidRPr="00032F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9B4F31" w:rsidRPr="009B4F31" w:rsidRDefault="009B4F31" w:rsidP="009B4F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F31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9B4F31" w:rsidRPr="009B4F31" w:rsidTr="00CB51E7">
        <w:tc>
          <w:tcPr>
            <w:tcW w:w="3154" w:type="dxa"/>
            <w:gridSpan w:val="2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sz w:val="28"/>
                <w:szCs w:val="28"/>
              </w:rPr>
              <w:t>2018-2019 уч. год</w:t>
            </w:r>
          </w:p>
        </w:tc>
        <w:tc>
          <w:tcPr>
            <w:tcW w:w="3155" w:type="dxa"/>
            <w:gridSpan w:val="2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sz w:val="28"/>
                <w:szCs w:val="28"/>
              </w:rPr>
              <w:t>2019-2020 уч. год</w:t>
            </w:r>
          </w:p>
        </w:tc>
        <w:tc>
          <w:tcPr>
            <w:tcW w:w="3155" w:type="dxa"/>
            <w:gridSpan w:val="2"/>
          </w:tcPr>
          <w:p w:rsidR="009B4F31" w:rsidRPr="009B4F31" w:rsidRDefault="009B4F31" w:rsidP="00CB51E7">
            <w:pPr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2020 – 2021 уч. год</w:t>
            </w:r>
          </w:p>
        </w:tc>
      </w:tr>
      <w:tr w:rsidR="009B4F31" w:rsidRPr="009B4F31" w:rsidTr="00CB51E7"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Класс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ind w:left="-106" w:right="-145"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% качества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Класс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ind w:left="-106" w:right="-145"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% качества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Класс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ind w:left="-106" w:right="-145"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% качества</w:t>
            </w:r>
          </w:p>
        </w:tc>
      </w:tr>
      <w:tr w:rsidR="009B4F31" w:rsidRPr="009B4F31" w:rsidTr="00CB51E7"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 xml:space="preserve">7А </w:t>
            </w:r>
            <w:r w:rsidRPr="009B4F31">
              <w:rPr>
                <w:kern w:val="1"/>
                <w:sz w:val="28"/>
                <w:szCs w:val="28"/>
                <w:lang w:val="en-US"/>
              </w:rPr>
              <w:t xml:space="preserve">I </w:t>
            </w:r>
            <w:r w:rsidRPr="009B4F31">
              <w:rPr>
                <w:kern w:val="1"/>
                <w:sz w:val="28"/>
                <w:szCs w:val="28"/>
              </w:rPr>
              <w:t>г.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100</w:t>
            </w:r>
          </w:p>
        </w:tc>
      </w:tr>
      <w:tr w:rsidR="009B4F31" w:rsidRPr="009B4F31" w:rsidTr="00CB51E7"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 xml:space="preserve">7Б </w:t>
            </w:r>
            <w:r w:rsidRPr="009B4F31">
              <w:rPr>
                <w:kern w:val="1"/>
                <w:sz w:val="28"/>
                <w:szCs w:val="28"/>
                <w:lang w:val="en-US"/>
              </w:rPr>
              <w:t xml:space="preserve">I </w:t>
            </w:r>
            <w:r w:rsidRPr="009B4F31">
              <w:rPr>
                <w:kern w:val="1"/>
                <w:sz w:val="28"/>
                <w:szCs w:val="28"/>
              </w:rPr>
              <w:t>г.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84,6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 xml:space="preserve">8Б </w:t>
            </w:r>
            <w:r w:rsidRPr="009B4F31">
              <w:rPr>
                <w:kern w:val="1"/>
                <w:sz w:val="28"/>
                <w:szCs w:val="28"/>
                <w:lang w:val="en-US"/>
              </w:rPr>
              <w:t xml:space="preserve">I </w:t>
            </w:r>
            <w:r w:rsidRPr="009B4F31">
              <w:rPr>
                <w:kern w:val="1"/>
                <w:sz w:val="28"/>
                <w:szCs w:val="28"/>
              </w:rPr>
              <w:t>г.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jc w:val="center"/>
              <w:rPr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100</w:t>
            </w:r>
          </w:p>
        </w:tc>
      </w:tr>
      <w:tr w:rsidR="009B4F31" w:rsidRPr="009B4F31" w:rsidTr="00CB51E7"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 xml:space="preserve">9Б </w:t>
            </w:r>
            <w:r w:rsidRPr="009B4F31">
              <w:rPr>
                <w:kern w:val="1"/>
                <w:sz w:val="28"/>
                <w:szCs w:val="28"/>
                <w:lang w:val="en-US"/>
              </w:rPr>
              <w:t xml:space="preserve">I </w:t>
            </w:r>
            <w:r w:rsidRPr="009B4F31">
              <w:rPr>
                <w:kern w:val="1"/>
                <w:sz w:val="28"/>
                <w:szCs w:val="28"/>
              </w:rPr>
              <w:t>г.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100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 xml:space="preserve">10Б </w:t>
            </w:r>
            <w:r w:rsidRPr="009B4F31">
              <w:rPr>
                <w:kern w:val="1"/>
                <w:sz w:val="28"/>
                <w:szCs w:val="28"/>
                <w:lang w:val="en-US"/>
              </w:rPr>
              <w:t xml:space="preserve">I </w:t>
            </w:r>
            <w:r w:rsidRPr="009B4F31">
              <w:rPr>
                <w:kern w:val="1"/>
                <w:sz w:val="28"/>
                <w:szCs w:val="28"/>
              </w:rPr>
              <w:t>г.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jc w:val="center"/>
              <w:rPr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100</w:t>
            </w:r>
          </w:p>
        </w:tc>
      </w:tr>
      <w:tr w:rsidR="009B4F31" w:rsidRPr="009B4F31" w:rsidTr="00CB51E7"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 xml:space="preserve">9А </w:t>
            </w:r>
            <w:r w:rsidRPr="009B4F31">
              <w:rPr>
                <w:kern w:val="1"/>
                <w:sz w:val="28"/>
                <w:szCs w:val="28"/>
                <w:lang w:val="en-US"/>
              </w:rPr>
              <w:t xml:space="preserve">I </w:t>
            </w:r>
            <w:r w:rsidRPr="009B4F31">
              <w:rPr>
                <w:kern w:val="1"/>
                <w:sz w:val="28"/>
                <w:szCs w:val="28"/>
              </w:rPr>
              <w:t>г.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100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 xml:space="preserve">10А </w:t>
            </w:r>
            <w:r w:rsidRPr="009B4F31">
              <w:rPr>
                <w:kern w:val="1"/>
                <w:sz w:val="28"/>
                <w:szCs w:val="28"/>
                <w:lang w:val="en-US"/>
              </w:rPr>
              <w:t xml:space="preserve">I </w:t>
            </w:r>
            <w:r w:rsidRPr="009B4F31">
              <w:rPr>
                <w:kern w:val="1"/>
                <w:sz w:val="28"/>
                <w:szCs w:val="28"/>
              </w:rPr>
              <w:t>г.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90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 xml:space="preserve">11А </w:t>
            </w:r>
            <w:r w:rsidRPr="009B4F31">
              <w:rPr>
                <w:kern w:val="1"/>
                <w:sz w:val="28"/>
                <w:szCs w:val="28"/>
                <w:lang w:val="en-US"/>
              </w:rPr>
              <w:t xml:space="preserve">I </w:t>
            </w:r>
            <w:r w:rsidRPr="009B4F31">
              <w:rPr>
                <w:kern w:val="1"/>
                <w:sz w:val="28"/>
                <w:szCs w:val="28"/>
              </w:rPr>
              <w:t>г.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jc w:val="center"/>
              <w:rPr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100</w:t>
            </w:r>
          </w:p>
        </w:tc>
      </w:tr>
      <w:tr w:rsidR="009B4F31" w:rsidRPr="009B4F31" w:rsidTr="00CB51E7"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 xml:space="preserve">9Б </w:t>
            </w:r>
            <w:r w:rsidRPr="009B4F31">
              <w:rPr>
                <w:kern w:val="1"/>
                <w:sz w:val="28"/>
                <w:szCs w:val="28"/>
                <w:lang w:val="en-US"/>
              </w:rPr>
              <w:t xml:space="preserve">I </w:t>
            </w:r>
            <w:r w:rsidRPr="009B4F31">
              <w:rPr>
                <w:kern w:val="1"/>
                <w:sz w:val="28"/>
                <w:szCs w:val="28"/>
              </w:rPr>
              <w:t>г.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93,8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 xml:space="preserve">10Б </w:t>
            </w:r>
            <w:r w:rsidRPr="009B4F31">
              <w:rPr>
                <w:kern w:val="1"/>
                <w:sz w:val="28"/>
                <w:szCs w:val="28"/>
                <w:lang w:val="en-US"/>
              </w:rPr>
              <w:t xml:space="preserve">I </w:t>
            </w:r>
            <w:r w:rsidRPr="009B4F31">
              <w:rPr>
                <w:kern w:val="1"/>
                <w:sz w:val="28"/>
                <w:szCs w:val="28"/>
              </w:rPr>
              <w:t>г.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83,3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 xml:space="preserve">11Б </w:t>
            </w:r>
            <w:r w:rsidRPr="009B4F31">
              <w:rPr>
                <w:kern w:val="1"/>
                <w:sz w:val="28"/>
                <w:szCs w:val="28"/>
                <w:lang w:val="en-US"/>
              </w:rPr>
              <w:t xml:space="preserve">I </w:t>
            </w:r>
            <w:r w:rsidRPr="009B4F31">
              <w:rPr>
                <w:kern w:val="1"/>
                <w:sz w:val="28"/>
                <w:szCs w:val="28"/>
              </w:rPr>
              <w:t>г.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jc w:val="center"/>
              <w:rPr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100</w:t>
            </w:r>
          </w:p>
        </w:tc>
      </w:tr>
      <w:tr w:rsidR="009B4F31" w:rsidRPr="009B4F31" w:rsidTr="00CB51E7"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10А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94,7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11А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100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</w:p>
        </w:tc>
      </w:tr>
      <w:tr w:rsidR="009B4F31" w:rsidRPr="009B4F31" w:rsidTr="00CB51E7"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ind w:left="-142" w:right="-110"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Среднее значение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96,17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ind w:left="-142" w:right="-110"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Среднее значение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91,58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ind w:left="-142" w:right="-110"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Среднее значение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100</w:t>
            </w:r>
          </w:p>
        </w:tc>
      </w:tr>
    </w:tbl>
    <w:p w:rsidR="009B4F31" w:rsidRPr="009B4F31" w:rsidRDefault="009B4F31" w:rsidP="009B4F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4F31" w:rsidRPr="009B4F31" w:rsidRDefault="009B4F31" w:rsidP="009B4F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F31">
        <w:rPr>
          <w:rFonts w:ascii="Times New Roman" w:hAnsi="Times New Roman" w:cs="Times New Roman"/>
          <w:sz w:val="28"/>
          <w:szCs w:val="28"/>
        </w:rPr>
        <w:t>Математика, алгебра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9B4F31" w:rsidRPr="009B4F31" w:rsidTr="00CB51E7">
        <w:tc>
          <w:tcPr>
            <w:tcW w:w="3154" w:type="dxa"/>
            <w:gridSpan w:val="2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sz w:val="28"/>
                <w:szCs w:val="28"/>
              </w:rPr>
              <w:t>2018-2019 уч. год</w:t>
            </w:r>
          </w:p>
        </w:tc>
        <w:tc>
          <w:tcPr>
            <w:tcW w:w="3155" w:type="dxa"/>
            <w:gridSpan w:val="2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sz w:val="28"/>
                <w:szCs w:val="28"/>
              </w:rPr>
              <w:t>2019-2020 уч. год</w:t>
            </w:r>
          </w:p>
        </w:tc>
        <w:tc>
          <w:tcPr>
            <w:tcW w:w="3155" w:type="dxa"/>
            <w:gridSpan w:val="2"/>
          </w:tcPr>
          <w:p w:rsidR="009B4F31" w:rsidRPr="009B4F31" w:rsidRDefault="009B4F31" w:rsidP="00CB51E7">
            <w:pPr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2020 – 2021 уч. год</w:t>
            </w:r>
          </w:p>
        </w:tc>
      </w:tr>
      <w:tr w:rsidR="009B4F31" w:rsidRPr="009B4F31" w:rsidTr="00CB51E7"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Класс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ind w:left="-106" w:right="-145"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% качества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Класс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ind w:left="-106" w:right="-145"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% качества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Класс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ind w:left="-106" w:right="-145"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% качества</w:t>
            </w:r>
          </w:p>
        </w:tc>
      </w:tr>
      <w:tr w:rsidR="009B4F31" w:rsidRPr="009B4F31" w:rsidTr="00CB51E7"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5А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78,6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6А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83,3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7А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76</w:t>
            </w:r>
          </w:p>
        </w:tc>
      </w:tr>
      <w:tr w:rsidR="009B4F31" w:rsidRPr="009B4F31" w:rsidTr="00CB51E7"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ind w:left="-142" w:right="-110"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Среднее значение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78,6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ind w:left="-142" w:right="-110"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Среднее значение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83,3</w:t>
            </w:r>
          </w:p>
        </w:tc>
        <w:tc>
          <w:tcPr>
            <w:tcW w:w="1577" w:type="dxa"/>
          </w:tcPr>
          <w:p w:rsidR="009B4F31" w:rsidRPr="009B4F31" w:rsidRDefault="009B4F31" w:rsidP="00CB51E7">
            <w:pPr>
              <w:widowControl w:val="0"/>
              <w:suppressAutoHyphens/>
              <w:ind w:left="-142" w:right="-110"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Среднее значение</w:t>
            </w:r>
          </w:p>
        </w:tc>
        <w:tc>
          <w:tcPr>
            <w:tcW w:w="1578" w:type="dxa"/>
          </w:tcPr>
          <w:p w:rsidR="009B4F31" w:rsidRPr="009B4F31" w:rsidRDefault="009B4F31" w:rsidP="00CB51E7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9B4F31">
              <w:rPr>
                <w:kern w:val="1"/>
                <w:sz w:val="28"/>
                <w:szCs w:val="28"/>
              </w:rPr>
              <w:t>76</w:t>
            </w:r>
          </w:p>
        </w:tc>
      </w:tr>
    </w:tbl>
    <w:p w:rsidR="00B36EA0" w:rsidRPr="00032FE9" w:rsidRDefault="003824FB" w:rsidP="00032F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032F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Эффективность мет</w:t>
      </w:r>
      <w:r w:rsidR="00032FE9" w:rsidRPr="00032F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одической системы подтверждают </w:t>
      </w:r>
      <w:r w:rsidRPr="00032F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следующие показатели: прослеживается динамика участия учеников в различных олимпиадах и конкурсах по </w:t>
      </w:r>
      <w:r w:rsidR="00F61448" w:rsidRPr="00032F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информатике</w:t>
      </w:r>
      <w:r w:rsidRPr="00032F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а также на</w:t>
      </w:r>
      <w:r w:rsidR="00042263" w:rsidRPr="00032F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личия победителей и   </w:t>
      </w:r>
      <w:r w:rsidRPr="00032F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призёров. </w:t>
      </w:r>
      <w:r w:rsidR="00042263" w:rsidRPr="00032F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(См. портфолио)</w:t>
      </w:r>
    </w:p>
    <w:p w:rsidR="007F392E" w:rsidRPr="00032FE9" w:rsidRDefault="007F392E" w:rsidP="0003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 xml:space="preserve">Инновационный опыт представлен в форме авторской </w:t>
      </w:r>
      <w:r w:rsidR="009B4F31" w:rsidRPr="00032FE9">
        <w:rPr>
          <w:rFonts w:ascii="Times New Roman" w:hAnsi="Times New Roman" w:cs="Times New Roman"/>
          <w:sz w:val="28"/>
          <w:szCs w:val="28"/>
        </w:rPr>
        <w:t>программы элективного</w:t>
      </w:r>
      <w:r w:rsidR="00032FE9" w:rsidRPr="00032FE9">
        <w:rPr>
          <w:rFonts w:ascii="Times New Roman" w:hAnsi="Times New Roman" w:cs="Times New Roman"/>
          <w:sz w:val="28"/>
          <w:szCs w:val="28"/>
        </w:rPr>
        <w:t xml:space="preserve"> </w:t>
      </w:r>
      <w:r w:rsidRPr="00032FE9">
        <w:rPr>
          <w:rFonts w:ascii="Times New Roman" w:hAnsi="Times New Roman" w:cs="Times New Roman"/>
          <w:sz w:val="28"/>
          <w:szCs w:val="28"/>
        </w:rPr>
        <w:t>курса «Опытный пользователь компьютера» (2011 г., утвержден экспертным советом ГУО).</w:t>
      </w:r>
    </w:p>
    <w:p w:rsidR="007F392E" w:rsidRPr="00032FE9" w:rsidRDefault="007F392E" w:rsidP="0003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>Частично инновационный опыт по информатике представлен в материалах сайта МОУ «Лицей № 4»</w:t>
      </w:r>
      <w:r w:rsidR="009B4F31">
        <w:rPr>
          <w:rFonts w:ascii="Times New Roman" w:hAnsi="Times New Roman" w:cs="Times New Roman"/>
          <w:sz w:val="28"/>
          <w:szCs w:val="28"/>
        </w:rPr>
        <w:t>.</w:t>
      </w:r>
    </w:p>
    <w:p w:rsidR="007F392E" w:rsidRPr="00032FE9" w:rsidRDefault="007F392E" w:rsidP="0003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 xml:space="preserve">Подготовлены и активно используются на уроках и во </w:t>
      </w:r>
      <w:r w:rsidR="009B4F31" w:rsidRPr="00032FE9">
        <w:rPr>
          <w:rFonts w:ascii="Times New Roman" w:hAnsi="Times New Roman" w:cs="Times New Roman"/>
          <w:sz w:val="28"/>
          <w:szCs w:val="28"/>
        </w:rPr>
        <w:t>внеурочное время</w:t>
      </w:r>
      <w:r w:rsidRPr="00032FE9">
        <w:rPr>
          <w:rFonts w:ascii="Times New Roman" w:hAnsi="Times New Roman" w:cs="Times New Roman"/>
          <w:sz w:val="28"/>
          <w:szCs w:val="28"/>
        </w:rPr>
        <w:t xml:space="preserve"> мультимедийные презентации практически по всем </w:t>
      </w:r>
      <w:r w:rsidR="009B4F31" w:rsidRPr="00032FE9">
        <w:rPr>
          <w:rFonts w:ascii="Times New Roman" w:hAnsi="Times New Roman" w:cs="Times New Roman"/>
          <w:sz w:val="28"/>
          <w:szCs w:val="28"/>
        </w:rPr>
        <w:t>темам учебной</w:t>
      </w:r>
      <w:r w:rsidRPr="00032FE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F392E" w:rsidRPr="00032FE9" w:rsidRDefault="007F392E" w:rsidP="0003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hAnsi="Times New Roman" w:cs="Times New Roman"/>
          <w:sz w:val="28"/>
          <w:szCs w:val="28"/>
        </w:rPr>
        <w:t xml:space="preserve">Ведется работа по созданию собственного УМК, в который входят презентации по темам, проверочные и контрольные работы, </w:t>
      </w:r>
      <w:r w:rsidR="009B4F31" w:rsidRPr="00032FE9">
        <w:rPr>
          <w:rFonts w:ascii="Times New Roman" w:hAnsi="Times New Roman" w:cs="Times New Roman"/>
          <w:sz w:val="28"/>
          <w:szCs w:val="28"/>
        </w:rPr>
        <w:t>видео уроки</w:t>
      </w:r>
      <w:r w:rsidRPr="00032FE9">
        <w:rPr>
          <w:rFonts w:ascii="Times New Roman" w:hAnsi="Times New Roman" w:cs="Times New Roman"/>
          <w:sz w:val="28"/>
          <w:szCs w:val="28"/>
        </w:rPr>
        <w:t>.</w:t>
      </w:r>
    </w:p>
    <w:p w:rsidR="007F392E" w:rsidRPr="00032FE9" w:rsidRDefault="007F392E" w:rsidP="00032F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7F392E" w:rsidRPr="00032FE9" w:rsidRDefault="007F392E" w:rsidP="009B4F31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032F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Список литературы</w:t>
      </w:r>
      <w:bookmarkStart w:id="0" w:name="_GoBack"/>
      <w:bookmarkEnd w:id="0"/>
    </w:p>
    <w:p w:rsidR="001E7E8C" w:rsidRPr="00032FE9" w:rsidRDefault="001E7E8C" w:rsidP="00032F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E7E8C" w:rsidRPr="00032FE9" w:rsidRDefault="001E7E8C" w:rsidP="00032F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32FE9">
        <w:rPr>
          <w:color w:val="000000"/>
          <w:sz w:val="28"/>
          <w:szCs w:val="28"/>
        </w:rPr>
        <w:t>Баева И.А. И др. Психология безопасности как теоретическая основа гуманитарных технологий в социальном взаимодействии / Под ред. И.А. Баевой. СПБ.: Изд-во РГПУ им. А.И. Герцена. 2007. 289 с.</w:t>
      </w:r>
    </w:p>
    <w:p w:rsidR="001E7E8C" w:rsidRPr="00032FE9" w:rsidRDefault="001E7E8C" w:rsidP="00032F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032FE9">
        <w:rPr>
          <w:color w:val="000000"/>
          <w:sz w:val="28"/>
          <w:szCs w:val="28"/>
        </w:rPr>
        <w:t>Болотова</w:t>
      </w:r>
      <w:proofErr w:type="spellEnd"/>
      <w:r w:rsidRPr="00032FE9">
        <w:rPr>
          <w:color w:val="000000"/>
          <w:sz w:val="28"/>
          <w:szCs w:val="28"/>
        </w:rPr>
        <w:t xml:space="preserve"> Е. Нормативно-правовая база современного урока // Народное образование. – 2009. – № 9. – С. 118.</w:t>
      </w:r>
    </w:p>
    <w:p w:rsidR="001E7E8C" w:rsidRPr="00032FE9" w:rsidRDefault="001E7E8C" w:rsidP="00032F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032FE9">
        <w:rPr>
          <w:color w:val="000000"/>
          <w:sz w:val="28"/>
          <w:szCs w:val="28"/>
        </w:rPr>
        <w:t>Жильцова</w:t>
      </w:r>
      <w:proofErr w:type="spellEnd"/>
      <w:r w:rsidRPr="00032FE9">
        <w:rPr>
          <w:color w:val="000000"/>
          <w:sz w:val="28"/>
          <w:szCs w:val="28"/>
        </w:rPr>
        <w:t xml:space="preserve"> О. А. Организация исследовательской и проектной деятельности школьников // Дистанционная поддержка педагогических инноваций при подготовке школьников к деятельности в сфере науки и высоких технологий. – М., 2007.</w:t>
      </w:r>
    </w:p>
    <w:p w:rsidR="001E7E8C" w:rsidRPr="00032FE9" w:rsidRDefault="001E7E8C" w:rsidP="00032F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032FE9">
        <w:rPr>
          <w:color w:val="000000"/>
          <w:sz w:val="28"/>
          <w:szCs w:val="28"/>
        </w:rPr>
        <w:t>Бухаркина</w:t>
      </w:r>
      <w:proofErr w:type="spellEnd"/>
      <w:r w:rsidRPr="00032FE9">
        <w:rPr>
          <w:color w:val="000000"/>
          <w:sz w:val="28"/>
          <w:szCs w:val="28"/>
        </w:rPr>
        <w:t xml:space="preserve"> М. Ю., </w:t>
      </w:r>
      <w:proofErr w:type="spellStart"/>
      <w:r w:rsidRPr="00032FE9">
        <w:rPr>
          <w:color w:val="000000"/>
          <w:sz w:val="28"/>
          <w:szCs w:val="28"/>
        </w:rPr>
        <w:t>Полат</w:t>
      </w:r>
      <w:proofErr w:type="spellEnd"/>
      <w:r w:rsidRPr="00032FE9">
        <w:rPr>
          <w:color w:val="000000"/>
          <w:sz w:val="28"/>
          <w:szCs w:val="28"/>
        </w:rPr>
        <w:t xml:space="preserve"> Е. С. Современные педагогические и информационные технологии в системе образования: Учебное пособие / под ред. Е. С. </w:t>
      </w:r>
      <w:proofErr w:type="spellStart"/>
      <w:r w:rsidRPr="00032FE9">
        <w:rPr>
          <w:color w:val="000000"/>
          <w:sz w:val="28"/>
          <w:szCs w:val="28"/>
        </w:rPr>
        <w:t>Полат</w:t>
      </w:r>
      <w:proofErr w:type="spellEnd"/>
      <w:r w:rsidRPr="00032FE9">
        <w:rPr>
          <w:color w:val="000000"/>
          <w:sz w:val="28"/>
          <w:szCs w:val="28"/>
        </w:rPr>
        <w:t>. – М.: Изд. Центр «Академия», 2010. – 368 с.</w:t>
      </w:r>
    </w:p>
    <w:p w:rsidR="001E7E8C" w:rsidRPr="00032FE9" w:rsidRDefault="001E7E8C" w:rsidP="00032F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32FE9">
        <w:rPr>
          <w:color w:val="000000"/>
          <w:sz w:val="28"/>
          <w:szCs w:val="28"/>
        </w:rPr>
        <w:lastRenderedPageBreak/>
        <w:t>Данилюк А. Я., Кондаков А. М., Тишков В. А. Концепция духовно-нравственного развития и воспитания личности гражданина России. – М.: Просвещение, 2009. – 24с. – (Стандарты второго поколения).</w:t>
      </w:r>
    </w:p>
    <w:p w:rsidR="001E7E8C" w:rsidRPr="00032FE9" w:rsidRDefault="001E7E8C" w:rsidP="00032F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032FE9">
        <w:rPr>
          <w:color w:val="000000"/>
          <w:sz w:val="28"/>
          <w:szCs w:val="28"/>
        </w:rPr>
        <w:t>Касицина</w:t>
      </w:r>
      <w:proofErr w:type="spellEnd"/>
      <w:r w:rsidRPr="00032FE9">
        <w:rPr>
          <w:color w:val="000000"/>
          <w:sz w:val="28"/>
          <w:szCs w:val="28"/>
        </w:rPr>
        <w:t xml:space="preserve"> Н.В., Михайлова Н.Н., </w:t>
      </w:r>
      <w:proofErr w:type="spellStart"/>
      <w:r w:rsidRPr="00032FE9">
        <w:rPr>
          <w:color w:val="000000"/>
          <w:sz w:val="28"/>
          <w:szCs w:val="28"/>
        </w:rPr>
        <w:t>Юсфин</w:t>
      </w:r>
      <w:proofErr w:type="spellEnd"/>
      <w:r w:rsidRPr="00032FE9">
        <w:rPr>
          <w:color w:val="000000"/>
          <w:sz w:val="28"/>
          <w:szCs w:val="28"/>
        </w:rPr>
        <w:t xml:space="preserve"> С.М. Четыре тактики педагогической поддержки. Эффективные способы взаимодействия учителя и ученика. </w:t>
      </w:r>
      <w:proofErr w:type="spellStart"/>
      <w:r w:rsidRPr="00032FE9">
        <w:rPr>
          <w:color w:val="000000"/>
          <w:sz w:val="28"/>
          <w:szCs w:val="28"/>
        </w:rPr>
        <w:t>Спб</w:t>
      </w:r>
      <w:proofErr w:type="spellEnd"/>
      <w:r w:rsidRPr="00032FE9">
        <w:rPr>
          <w:color w:val="000000"/>
          <w:sz w:val="28"/>
          <w:szCs w:val="28"/>
        </w:rPr>
        <w:t xml:space="preserve">.: </w:t>
      </w:r>
      <w:proofErr w:type="spellStart"/>
      <w:r w:rsidRPr="00032FE9">
        <w:rPr>
          <w:color w:val="000000"/>
          <w:sz w:val="28"/>
          <w:szCs w:val="28"/>
        </w:rPr>
        <w:t>Агенство</w:t>
      </w:r>
      <w:proofErr w:type="spellEnd"/>
      <w:r w:rsidRPr="00032FE9">
        <w:rPr>
          <w:color w:val="000000"/>
          <w:sz w:val="28"/>
          <w:szCs w:val="28"/>
        </w:rPr>
        <w:t xml:space="preserve"> образовательного сотрудничества. Образовательные проекты. Речь. М.: Сфера, 2010, 188с.</w:t>
      </w:r>
    </w:p>
    <w:p w:rsidR="001E7E8C" w:rsidRPr="00032FE9" w:rsidRDefault="001E7E8C" w:rsidP="00032F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32FE9">
        <w:rPr>
          <w:color w:val="000000"/>
          <w:sz w:val="28"/>
          <w:szCs w:val="28"/>
        </w:rPr>
        <w:t>Информационные и коммуникационные технологии в образовании: Учебно-методическое пособие / И. В. Роберт [и др.]. – М.: Дрофа, 2007.</w:t>
      </w:r>
    </w:p>
    <w:p w:rsidR="001E7E8C" w:rsidRPr="00032FE9" w:rsidRDefault="001E7E8C" w:rsidP="00032F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032FE9">
        <w:rPr>
          <w:color w:val="000000"/>
          <w:sz w:val="28"/>
          <w:szCs w:val="28"/>
        </w:rPr>
        <w:t>Колеченко</w:t>
      </w:r>
      <w:proofErr w:type="spellEnd"/>
      <w:r w:rsidRPr="00032FE9">
        <w:rPr>
          <w:color w:val="000000"/>
          <w:sz w:val="28"/>
          <w:szCs w:val="28"/>
        </w:rPr>
        <w:t xml:space="preserve"> А. К. Энциклопедия педагогических технологий: пособие для преподавателей. – СПб.: </w:t>
      </w:r>
      <w:proofErr w:type="spellStart"/>
      <w:r w:rsidRPr="00032FE9">
        <w:rPr>
          <w:color w:val="000000"/>
          <w:sz w:val="28"/>
          <w:szCs w:val="28"/>
        </w:rPr>
        <w:t>Каро</w:t>
      </w:r>
      <w:proofErr w:type="spellEnd"/>
      <w:r w:rsidRPr="00032FE9">
        <w:rPr>
          <w:color w:val="000000"/>
          <w:sz w:val="28"/>
          <w:szCs w:val="28"/>
        </w:rPr>
        <w:t>, 2009. – 367 с.</w:t>
      </w:r>
    </w:p>
    <w:p w:rsidR="001E7E8C" w:rsidRPr="00032FE9" w:rsidRDefault="001E7E8C" w:rsidP="00032F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32FE9">
        <w:rPr>
          <w:color w:val="000000"/>
          <w:sz w:val="28"/>
          <w:szCs w:val="28"/>
        </w:rPr>
        <w:t xml:space="preserve">Чернобай Е. В. Методика конструирования урока с использованием электронных образовательных ресурсов // Стандарты и мониторинг в образовании. – 2010. – № 1. – </w:t>
      </w:r>
      <w:proofErr w:type="gramStart"/>
      <w:r w:rsidRPr="00032FE9">
        <w:rPr>
          <w:color w:val="000000"/>
          <w:sz w:val="28"/>
          <w:szCs w:val="28"/>
        </w:rPr>
        <w:t>С .</w:t>
      </w:r>
      <w:proofErr w:type="gramEnd"/>
      <w:r w:rsidRPr="00032FE9">
        <w:rPr>
          <w:color w:val="000000"/>
          <w:sz w:val="28"/>
          <w:szCs w:val="28"/>
        </w:rPr>
        <w:t xml:space="preserve"> 11-14</w:t>
      </w:r>
    </w:p>
    <w:p w:rsidR="001E7E8C" w:rsidRPr="00032FE9" w:rsidRDefault="001E7E8C" w:rsidP="00032FE9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hanging="426"/>
        <w:jc w:val="both"/>
        <w:rPr>
          <w:color w:val="000000"/>
          <w:sz w:val="28"/>
          <w:szCs w:val="28"/>
        </w:rPr>
      </w:pPr>
      <w:r w:rsidRPr="00032FE9">
        <w:rPr>
          <w:color w:val="000000"/>
          <w:sz w:val="28"/>
          <w:szCs w:val="28"/>
        </w:rPr>
        <w:t>http://www.mon.gov.ru</w:t>
      </w:r>
    </w:p>
    <w:p w:rsidR="001E7E8C" w:rsidRPr="00032FE9" w:rsidRDefault="001E7E8C" w:rsidP="00032FE9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hanging="426"/>
        <w:jc w:val="both"/>
        <w:rPr>
          <w:color w:val="000000"/>
          <w:sz w:val="28"/>
          <w:szCs w:val="28"/>
        </w:rPr>
      </w:pPr>
      <w:r w:rsidRPr="00032FE9">
        <w:rPr>
          <w:color w:val="000000"/>
          <w:sz w:val="28"/>
          <w:szCs w:val="28"/>
        </w:rPr>
        <w:t>http://samregion.edu.ru.</w:t>
      </w:r>
    </w:p>
    <w:p w:rsidR="001E7E8C" w:rsidRPr="00032FE9" w:rsidRDefault="001E7E8C" w:rsidP="00032FE9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hanging="426"/>
        <w:jc w:val="both"/>
        <w:rPr>
          <w:color w:val="000000"/>
          <w:sz w:val="28"/>
          <w:szCs w:val="28"/>
        </w:rPr>
      </w:pPr>
      <w:r w:rsidRPr="00032FE9">
        <w:rPr>
          <w:color w:val="000000"/>
          <w:sz w:val="28"/>
          <w:szCs w:val="28"/>
        </w:rPr>
        <w:t>http://cyberleninka.ru/article/n/vzglyady-v-v-bianki-na-detskuyu-literaturu-kak-tvorcheskaya-samorefleksiya</w:t>
      </w:r>
    </w:p>
    <w:p w:rsidR="007F392E" w:rsidRPr="00032FE9" w:rsidRDefault="007F392E" w:rsidP="00032F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7F392E" w:rsidRPr="00032FE9" w:rsidRDefault="007F392E" w:rsidP="009B4F31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032F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Приложение</w:t>
      </w:r>
    </w:p>
    <w:p w:rsidR="007F392E" w:rsidRPr="00032FE9" w:rsidRDefault="007F392E" w:rsidP="00032F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7F392E" w:rsidRPr="00032FE9" w:rsidRDefault="007F392E" w:rsidP="00032FE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F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https://lic4sar.schoolrm.ru/sveden/employees/10745/252789/</w:t>
      </w:r>
    </w:p>
    <w:sectPr w:rsidR="007F392E" w:rsidRPr="0003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art6744"/>
      </v:shape>
    </w:pict>
  </w:numPicBullet>
  <w:numPicBullet w:numPicBulletId="1">
    <w:pict>
      <v:shape id="_x0000_i1027" type="#_x0000_t75" style="width:15pt;height:16.5pt" o:bullet="t">
        <v:imagedata r:id="rId2" o:title="artDED"/>
      </v:shape>
    </w:pict>
  </w:numPicBullet>
  <w:abstractNum w:abstractNumId="0" w15:restartNumberingAfterBreak="0">
    <w:nsid w:val="022C0230"/>
    <w:multiLevelType w:val="hybridMultilevel"/>
    <w:tmpl w:val="56789B6A"/>
    <w:lvl w:ilvl="0" w:tplc="C9E6F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48C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088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4EA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23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4C3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F2DF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A6B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18F1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040113"/>
    <w:multiLevelType w:val="multilevel"/>
    <w:tmpl w:val="A4A2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16E4D"/>
    <w:multiLevelType w:val="hybridMultilevel"/>
    <w:tmpl w:val="A1DE65CA"/>
    <w:lvl w:ilvl="0" w:tplc="69FC4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4A4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825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2E3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C5E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A83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8F2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009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B218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D952A3"/>
    <w:multiLevelType w:val="hybridMultilevel"/>
    <w:tmpl w:val="DD78C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33DCB"/>
    <w:multiLevelType w:val="hybridMultilevel"/>
    <w:tmpl w:val="CE2631CE"/>
    <w:lvl w:ilvl="0" w:tplc="17543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86A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2DC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7C7F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CC7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EC8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ACC7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2C2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ECDD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7C2032F"/>
    <w:multiLevelType w:val="hybridMultilevel"/>
    <w:tmpl w:val="AC189362"/>
    <w:lvl w:ilvl="0" w:tplc="86A619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9080AE">
      <w:start w:val="57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E0C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E08D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E1C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A0D9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E6B6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6D2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06B6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C6D0C52"/>
    <w:multiLevelType w:val="hybridMultilevel"/>
    <w:tmpl w:val="B18CF032"/>
    <w:lvl w:ilvl="0" w:tplc="56EE8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073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3E75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0E1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651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0FC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F409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41D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9D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2A5862"/>
    <w:multiLevelType w:val="hybridMultilevel"/>
    <w:tmpl w:val="C5CE2778"/>
    <w:lvl w:ilvl="0" w:tplc="8D2665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822964">
      <w:start w:val="57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E90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A8B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6DF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766D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74CC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0FA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464E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304704"/>
    <w:multiLevelType w:val="hybridMultilevel"/>
    <w:tmpl w:val="71D2E63A"/>
    <w:lvl w:ilvl="0" w:tplc="E2428C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831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C20A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E210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AC9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CBF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847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679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483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E404CB"/>
    <w:multiLevelType w:val="hybridMultilevel"/>
    <w:tmpl w:val="1CDECC4E"/>
    <w:lvl w:ilvl="0" w:tplc="5DB0C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819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43B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FC20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68F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44E8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5205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428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C46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D3E0D2D"/>
    <w:multiLevelType w:val="multilevel"/>
    <w:tmpl w:val="489E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16"/>
    <w:rsid w:val="00010E2A"/>
    <w:rsid w:val="00014F93"/>
    <w:rsid w:val="00032FE9"/>
    <w:rsid w:val="00042263"/>
    <w:rsid w:val="00102CBD"/>
    <w:rsid w:val="00105BCB"/>
    <w:rsid w:val="00161702"/>
    <w:rsid w:val="00195A67"/>
    <w:rsid w:val="001969F0"/>
    <w:rsid w:val="001B6F9F"/>
    <w:rsid w:val="001C4271"/>
    <w:rsid w:val="001E7E8C"/>
    <w:rsid w:val="0023450D"/>
    <w:rsid w:val="002531F6"/>
    <w:rsid w:val="002A0C3E"/>
    <w:rsid w:val="00325270"/>
    <w:rsid w:val="00325A47"/>
    <w:rsid w:val="003824FB"/>
    <w:rsid w:val="003C29EB"/>
    <w:rsid w:val="00424021"/>
    <w:rsid w:val="00434790"/>
    <w:rsid w:val="00505AB0"/>
    <w:rsid w:val="00545304"/>
    <w:rsid w:val="00557D68"/>
    <w:rsid w:val="006A5414"/>
    <w:rsid w:val="006C7AF1"/>
    <w:rsid w:val="007507F5"/>
    <w:rsid w:val="007B4F2A"/>
    <w:rsid w:val="007F1D98"/>
    <w:rsid w:val="007F392E"/>
    <w:rsid w:val="009B4F31"/>
    <w:rsid w:val="009B601A"/>
    <w:rsid w:val="009E6A55"/>
    <w:rsid w:val="00A35104"/>
    <w:rsid w:val="00A53616"/>
    <w:rsid w:val="00AE65AB"/>
    <w:rsid w:val="00AF74DA"/>
    <w:rsid w:val="00B02D96"/>
    <w:rsid w:val="00B325ED"/>
    <w:rsid w:val="00B36EA0"/>
    <w:rsid w:val="00C02EDD"/>
    <w:rsid w:val="00CD0181"/>
    <w:rsid w:val="00CF73B2"/>
    <w:rsid w:val="00D2210D"/>
    <w:rsid w:val="00F11C1E"/>
    <w:rsid w:val="00F61448"/>
    <w:rsid w:val="00FB2C5F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8D819F"/>
  <w15:docId w15:val="{F4F85807-4016-4F6E-BA40-D8BCDAA1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2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170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a6">
    <w:name w:val="Основной текст_"/>
    <w:link w:val="1"/>
    <w:rsid w:val="00161702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161702"/>
    <w:pPr>
      <w:widowControl w:val="0"/>
      <w:shd w:val="clear" w:color="auto" w:fill="FFFFFF"/>
      <w:spacing w:after="0" w:line="240" w:lineRule="exact"/>
      <w:jc w:val="both"/>
    </w:pPr>
    <w:rPr>
      <w:rFonts w:ascii="Batang" w:eastAsia="Batang" w:hAnsi="Batang" w:cs="Batang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E7E8C"/>
    <w:rPr>
      <w:color w:val="0000FF"/>
      <w:u w:val="single"/>
    </w:rPr>
  </w:style>
  <w:style w:type="table" w:styleId="a8">
    <w:name w:val="Table Grid"/>
    <w:basedOn w:val="a1"/>
    <w:uiPriority w:val="59"/>
    <w:rsid w:val="009B4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0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6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3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3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9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9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2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7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4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11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8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5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9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2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8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0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0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2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0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4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1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3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9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18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45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864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3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21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07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02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86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45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1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3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84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0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6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0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3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1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34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0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07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0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4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0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50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9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8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0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0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8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2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30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00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94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46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45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58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1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0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61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05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79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1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42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44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4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3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60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07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97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4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38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54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2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7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1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5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6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3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85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7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4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4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2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3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5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D70B-7E89-4085-9153-06A10756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B. Кокарева</dc:creator>
  <cp:lastModifiedBy>Comp-2</cp:lastModifiedBy>
  <cp:revision>4</cp:revision>
  <dcterms:created xsi:type="dcterms:W3CDTF">2021-11-21T09:42:00Z</dcterms:created>
  <dcterms:modified xsi:type="dcterms:W3CDTF">2021-11-21T17:33:00Z</dcterms:modified>
</cp:coreProperties>
</file>