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3" w:rsidRPr="0009716F" w:rsidRDefault="00ED1DE3" w:rsidP="00097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 xml:space="preserve">Представление собственного педагогического опыта по теме </w:t>
      </w:r>
    </w:p>
    <w:p w:rsidR="00ED1DE3" w:rsidRPr="0009716F" w:rsidRDefault="00ED1DE3" w:rsidP="00097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 xml:space="preserve">«Активизация познавательной деятельности </w:t>
      </w:r>
      <w:r w:rsidR="00EB7F32" w:rsidRPr="0009716F">
        <w:rPr>
          <w:rFonts w:ascii="Times New Roman" w:hAnsi="Times New Roman" w:cs="Times New Roman"/>
          <w:b/>
          <w:sz w:val="28"/>
          <w:szCs w:val="28"/>
        </w:rPr>
        <w:t>учащихся при обучении математике</w:t>
      </w:r>
      <w:r w:rsidRPr="0009716F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E3" w:rsidRPr="0009716F" w:rsidRDefault="00ED1DE3" w:rsidP="00097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>учителя  математики МБОУ «</w:t>
      </w:r>
      <w:proofErr w:type="spellStart"/>
      <w:r w:rsidRPr="0009716F">
        <w:rPr>
          <w:rFonts w:ascii="Times New Roman" w:hAnsi="Times New Roman" w:cs="Times New Roman"/>
          <w:b/>
          <w:sz w:val="28"/>
          <w:szCs w:val="28"/>
        </w:rPr>
        <w:t>Болдовская</w:t>
      </w:r>
      <w:proofErr w:type="spellEnd"/>
      <w:r w:rsidRPr="0009716F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ED1DE3" w:rsidRPr="0009716F" w:rsidRDefault="00ED1DE3" w:rsidP="00097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>Васиной Галины Александровны</w:t>
      </w:r>
    </w:p>
    <w:p w:rsidR="00ED1DE3" w:rsidRPr="0009716F" w:rsidRDefault="00ED1DE3" w:rsidP="00097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153" w:rsidRPr="0009716F" w:rsidRDefault="00ED1DE3" w:rsidP="0009716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FF0F18" w:rsidRPr="0009716F" w:rsidRDefault="00FF0F18" w:rsidP="000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Весь педагогический опыт работы в школе учителем математики показывает, что  школьникам нужно давать не просто сумму знаний по предмету,  а сделать так, чтобы они заинтересовались математикой, у них появилось желание творчески применять знания по предмету и использовать их в новой ситуации.  Особенностью ФГОС нового поколения является установление новых требований к результатам учащихся, в свете которых содержание учебного материала и форма его подачи учащимся, должны быть такими, чтобы сформировать у них целостное представление видения мира и понимание места и роли человека в нем, а также, чтобы получаемая информация становилась для них личностно-значимой. </w:t>
      </w:r>
    </w:p>
    <w:p w:rsidR="00ED1DE3" w:rsidRPr="0009716F" w:rsidRDefault="003072E8" w:rsidP="000971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Ч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09716F">
        <w:rPr>
          <w:rFonts w:ascii="Times New Roman" w:hAnsi="Times New Roman" w:cs="Times New Roman"/>
          <w:sz w:val="28"/>
          <w:szCs w:val="28"/>
        </w:rPr>
        <w:t xml:space="preserve">математические знания были не только усвоены, но и </w:t>
      </w:r>
      <w:r w:rsidR="00ED1DE3" w:rsidRPr="0009716F">
        <w:rPr>
          <w:rFonts w:ascii="Times New Roman" w:hAnsi="Times New Roman" w:cs="Times New Roman"/>
          <w:sz w:val="28"/>
          <w:szCs w:val="28"/>
        </w:rPr>
        <w:t>ост</w:t>
      </w:r>
      <w:r w:rsidRPr="0009716F">
        <w:rPr>
          <w:rFonts w:ascii="Times New Roman" w:hAnsi="Times New Roman" w:cs="Times New Roman"/>
          <w:sz w:val="28"/>
          <w:szCs w:val="28"/>
        </w:rPr>
        <w:t>ались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в памяти надолго</w:t>
      </w:r>
      <w:r w:rsidRPr="0009716F">
        <w:rPr>
          <w:rFonts w:ascii="Times New Roman" w:hAnsi="Times New Roman" w:cs="Times New Roman"/>
          <w:sz w:val="28"/>
          <w:szCs w:val="28"/>
        </w:rPr>
        <w:t>, нужно стремиться к созданию для учащихся условий для интересной и творческой работы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. Работать над активизацией познавательной деятельности – это, значит, формировать положительное отношение школьников к учебной деятельности, развивать их стремление к более глубокому познанию изучаемых предметов. </w:t>
      </w:r>
      <w:r w:rsidRPr="0009716F">
        <w:rPr>
          <w:rFonts w:ascii="Times New Roman" w:hAnsi="Times New Roman" w:cs="Times New Roman"/>
          <w:sz w:val="28"/>
          <w:szCs w:val="28"/>
        </w:rPr>
        <w:t>Этому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способствует такая организация обучения, при которой ученик вовлекается в процесс самостоятельного поиска и открытия новых знаний, поэтому в своей практике использую активные методы обучения. Это система методов, которая направлена главным образом не на изложение учителем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F55153" w:rsidRPr="0009716F" w:rsidRDefault="00F55153" w:rsidP="000971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153" w:rsidRPr="0009716F" w:rsidRDefault="00ED1DE3" w:rsidP="0009716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опыта.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 Основной педагогической идеей опыта является создание условий для формирования устойчивой, положительной мотивации обучающихся, развитие интереса к предмету через организацию активного обучения, а также творческое разнообразие форм и методов деятельности учителя в целях </w:t>
      </w:r>
      <w:r w:rsidR="00070B5F" w:rsidRPr="0009716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Pr="0009716F">
        <w:rPr>
          <w:rFonts w:ascii="Times New Roman" w:hAnsi="Times New Roman" w:cs="Times New Roman"/>
          <w:sz w:val="28"/>
          <w:szCs w:val="28"/>
        </w:rPr>
        <w:t>учебно-познавательной деятельности учащихся.</w:t>
      </w:r>
    </w:p>
    <w:p w:rsidR="00F55153" w:rsidRPr="0009716F" w:rsidRDefault="00F5515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153" w:rsidRPr="0009716F" w:rsidRDefault="00ED1DE3" w:rsidP="0009716F">
      <w:pPr>
        <w:pStyle w:val="a3"/>
        <w:shd w:val="clear" w:color="auto" w:fill="FFFFFF"/>
        <w:spacing w:before="0" w:after="0"/>
        <w:contextualSpacing/>
        <w:jc w:val="center"/>
        <w:rPr>
          <w:rFonts w:eastAsiaTheme="minorEastAsia"/>
          <w:b/>
          <w:sz w:val="28"/>
          <w:szCs w:val="28"/>
        </w:rPr>
      </w:pPr>
      <w:r w:rsidRPr="0009716F">
        <w:rPr>
          <w:b/>
          <w:sz w:val="28"/>
          <w:szCs w:val="28"/>
        </w:rPr>
        <w:t>Теоретическая основа опыта</w:t>
      </w:r>
      <w:r w:rsidRPr="0009716F">
        <w:rPr>
          <w:rFonts w:eastAsiaTheme="minorEastAsia"/>
          <w:b/>
          <w:sz w:val="28"/>
          <w:szCs w:val="28"/>
        </w:rPr>
        <w:t>.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rPr>
          <w:rFonts w:eastAsiaTheme="minorEastAsia"/>
          <w:sz w:val="28"/>
          <w:szCs w:val="28"/>
        </w:rPr>
      </w:pPr>
      <w:r w:rsidRPr="0009716F">
        <w:rPr>
          <w:rFonts w:eastAsiaTheme="minorEastAsia"/>
          <w:sz w:val="28"/>
          <w:szCs w:val="28"/>
        </w:rPr>
        <w:t xml:space="preserve"> Это идеи Г. И. Щукиной, которая отмечает, что идея развития познавательного интереса – ценный мотив учения, идея активизации познавательной деятельности учащихся –  необходимое  условие для воспитания их познавательного отношения к миру;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и идеи А. А. Окунева, считающего,   что в каждом уроке должна быть интрига, изюминка; хороший урок – это урок вопросов и сомнений, озарений и </w:t>
      </w:r>
      <w:r w:rsidRPr="0009716F">
        <w:rPr>
          <w:rFonts w:ascii="Times New Roman" w:hAnsi="Times New Roman" w:cs="Times New Roman"/>
          <w:sz w:val="28"/>
          <w:szCs w:val="28"/>
        </w:rPr>
        <w:lastRenderedPageBreak/>
        <w:t>открытий. </w:t>
      </w:r>
      <w:r w:rsidRPr="0009716F">
        <w:rPr>
          <w:rFonts w:ascii="Times New Roman" w:hAnsi="Times New Roman" w:cs="Times New Roman"/>
          <w:sz w:val="28"/>
          <w:szCs w:val="28"/>
        </w:rPr>
        <w:br/>
        <w:t>Изучив литературу, сделала выводы по организации обучения:</w:t>
      </w:r>
    </w:p>
    <w:p w:rsidR="00ED1DE3" w:rsidRPr="0009716F" w:rsidRDefault="00164AC7" w:rsidP="0009716F">
      <w:pPr>
        <w:numPr>
          <w:ilvl w:val="0"/>
          <w:numId w:val="7"/>
        </w:numPr>
        <w:shd w:val="clear" w:color="auto" w:fill="FFFFFF"/>
        <w:spacing w:after="0" w:line="240" w:lineRule="auto"/>
        <w:ind w:left="42" w:right="42"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Принцип доступности: 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теоретический материал должен </w:t>
      </w:r>
      <w:r w:rsidRPr="0009716F">
        <w:rPr>
          <w:rFonts w:ascii="Times New Roman" w:hAnsi="Times New Roman" w:cs="Times New Roman"/>
          <w:sz w:val="28"/>
          <w:szCs w:val="28"/>
        </w:rPr>
        <w:t>в доступной для понимания форме, как для сильных, так и для слабых учащихся</w:t>
      </w:r>
      <w:r w:rsidR="00ED1DE3" w:rsidRPr="0009716F">
        <w:rPr>
          <w:rFonts w:ascii="Times New Roman" w:hAnsi="Times New Roman" w:cs="Times New Roman"/>
          <w:sz w:val="28"/>
          <w:szCs w:val="28"/>
        </w:rPr>
        <w:t>;</w:t>
      </w:r>
    </w:p>
    <w:p w:rsidR="00ED1DE3" w:rsidRPr="0009716F" w:rsidRDefault="00ED1DE3" w:rsidP="0009716F">
      <w:pPr>
        <w:numPr>
          <w:ilvl w:val="0"/>
          <w:numId w:val="7"/>
        </w:numPr>
        <w:shd w:val="clear" w:color="auto" w:fill="FFFFFF"/>
        <w:spacing w:after="0" w:line="240" w:lineRule="auto"/>
        <w:ind w:left="42" w:right="42"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практикой: учить применять знания в </w:t>
      </w:r>
      <w:r w:rsidR="00164AC7" w:rsidRPr="0009716F">
        <w:rPr>
          <w:rFonts w:ascii="Times New Roman" w:hAnsi="Times New Roman" w:cs="Times New Roman"/>
          <w:sz w:val="28"/>
          <w:szCs w:val="28"/>
        </w:rPr>
        <w:t>жизненных ситуациях и других предметных областях</w:t>
      </w:r>
      <w:r w:rsidRPr="0009716F">
        <w:rPr>
          <w:rFonts w:ascii="Times New Roman" w:hAnsi="Times New Roman" w:cs="Times New Roman"/>
          <w:sz w:val="28"/>
          <w:szCs w:val="28"/>
        </w:rPr>
        <w:t>;</w:t>
      </w:r>
    </w:p>
    <w:p w:rsidR="00ED1DE3" w:rsidRPr="0009716F" w:rsidRDefault="00ED1DE3" w:rsidP="0009716F">
      <w:pPr>
        <w:numPr>
          <w:ilvl w:val="0"/>
          <w:numId w:val="7"/>
        </w:numPr>
        <w:shd w:val="clear" w:color="auto" w:fill="FFFFFF"/>
        <w:spacing w:after="0" w:line="240" w:lineRule="auto"/>
        <w:ind w:left="42" w:right="42"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9716F">
        <w:rPr>
          <w:rFonts w:ascii="Times New Roman" w:hAnsi="Times New Roman" w:cs="Times New Roman"/>
          <w:sz w:val="28"/>
          <w:szCs w:val="28"/>
        </w:rPr>
        <w:t>д</w:t>
      </w:r>
      <w:r w:rsidR="00164AC7" w:rsidRPr="0009716F">
        <w:rPr>
          <w:rFonts w:ascii="Times New Roman" w:hAnsi="Times New Roman" w:cs="Times New Roman"/>
          <w:sz w:val="28"/>
          <w:szCs w:val="28"/>
        </w:rPr>
        <w:t>ифференцированости</w:t>
      </w:r>
      <w:proofErr w:type="spellEnd"/>
      <w:r w:rsidRPr="0009716F">
        <w:rPr>
          <w:rFonts w:ascii="Times New Roman" w:hAnsi="Times New Roman" w:cs="Times New Roman"/>
          <w:sz w:val="28"/>
          <w:szCs w:val="28"/>
        </w:rPr>
        <w:t xml:space="preserve">: школьник должен действовать на пределе своих возможностей; талант учителя – </w:t>
      </w:r>
      <w:r w:rsidR="00070B5F" w:rsidRPr="0009716F">
        <w:rPr>
          <w:rFonts w:ascii="Times New Roman" w:hAnsi="Times New Roman" w:cs="Times New Roman"/>
          <w:sz w:val="28"/>
          <w:szCs w:val="28"/>
        </w:rPr>
        <w:t>увидеть</w:t>
      </w:r>
      <w:r w:rsidRPr="0009716F">
        <w:rPr>
          <w:rFonts w:ascii="Times New Roman" w:hAnsi="Times New Roman" w:cs="Times New Roman"/>
          <w:sz w:val="28"/>
          <w:szCs w:val="28"/>
        </w:rPr>
        <w:t xml:space="preserve"> эти возможности, правильно определить степень трудности;</w:t>
      </w:r>
    </w:p>
    <w:p w:rsidR="00ED1DE3" w:rsidRPr="0009716F" w:rsidRDefault="00ED1DE3" w:rsidP="0009716F">
      <w:pPr>
        <w:numPr>
          <w:ilvl w:val="0"/>
          <w:numId w:val="7"/>
        </w:numPr>
        <w:shd w:val="clear" w:color="auto" w:fill="FFFFFF"/>
        <w:spacing w:after="0" w:line="240" w:lineRule="auto"/>
        <w:ind w:left="42" w:right="42"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принцип сознательности: ребенок должен знать, что он проходит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 и зачем</w:t>
      </w:r>
      <w:r w:rsidRPr="0009716F">
        <w:rPr>
          <w:rFonts w:ascii="Times New Roman" w:hAnsi="Times New Roman" w:cs="Times New Roman"/>
          <w:sz w:val="28"/>
          <w:szCs w:val="28"/>
        </w:rPr>
        <w:t>;</w:t>
      </w:r>
    </w:p>
    <w:p w:rsidR="00ED1DE3" w:rsidRPr="0009716F" w:rsidRDefault="00ED1DE3" w:rsidP="0009716F">
      <w:pPr>
        <w:numPr>
          <w:ilvl w:val="0"/>
          <w:numId w:val="7"/>
        </w:numPr>
        <w:shd w:val="clear" w:color="auto" w:fill="FFFFFF"/>
        <w:spacing w:after="0" w:line="240" w:lineRule="auto"/>
        <w:ind w:left="42" w:right="42" w:hanging="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установка не на запоминание, а на смысл, задача в центре содержания;</w:t>
      </w:r>
    </w:p>
    <w:p w:rsidR="00F55153" w:rsidRPr="0009716F" w:rsidRDefault="00F5515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55153" w:rsidRPr="0009716F" w:rsidRDefault="00ED1DE3" w:rsidP="0009716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Технология опыта.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Познавательная активность возможна при условии, что деятельность, которой занимается ученик, ему интересна. </w:t>
      </w:r>
      <w:r w:rsidR="00FF0F18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Пе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дагог, пробуждая интерес к своему предмету, не просто осуществляет передачу опыта, но и укрепляет веру в свои силы у каждого ребёнка независимо от его способностей. Следует развивать творческие возможности у слабых учеников, не давать остановиться в своём развитии более способным детям, учить всех воспитывать у себя силу воли, твёрдый характер и целеустремлённость при решении сложных заданий. Всё это и есть воспитание творческой личности в самом широком и глубоком понимании этого слова. Но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 разного возраста. Применяя в течение ряда лет в своей практике нетрадиционные уроки, я сделала вывод, что </w:t>
      </w:r>
      <w:r w:rsidR="00FF0F18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они являются одним из средств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повыш</w:t>
      </w:r>
      <w:r w:rsidR="00FF0F18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ения эффективности обучения и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предполагают творческий подход со стороны учителя и ученика. Это одна из форм активного обучения. Дидактическая игра, игровой компонент, соревнование, дух творчества и игры должны, я думаю, присутствовать почти на всех уроках, тогда урок вызовет интерес, желание работать и знать предмет.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Познавательный интерес, как и всякая черта личности и мотив деятельности школьника, развивается и формируется в деятельности, и прежде всего в учении.       Познавательная деятельность развивает логическое мышление, внимание, память, речь, воображение, поддерживает интерес к обучению. Все эти процессы взаимосвязаны. 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     Формирование познавательн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09716F">
        <w:rPr>
          <w:rFonts w:ascii="Times New Roman" w:hAnsi="Times New Roman" w:cs="Times New Roman"/>
          <w:sz w:val="28"/>
          <w:szCs w:val="28"/>
        </w:rPr>
        <w:t>интерес</w:t>
      </w:r>
      <w:r w:rsidR="00164AC7" w:rsidRPr="0009716F">
        <w:rPr>
          <w:rFonts w:ascii="Times New Roman" w:hAnsi="Times New Roman" w:cs="Times New Roman"/>
          <w:sz w:val="28"/>
          <w:szCs w:val="28"/>
        </w:rPr>
        <w:t>а</w:t>
      </w:r>
      <w:r w:rsidRPr="0009716F">
        <w:rPr>
          <w:rFonts w:ascii="Times New Roman" w:hAnsi="Times New Roman" w:cs="Times New Roman"/>
          <w:sz w:val="28"/>
          <w:szCs w:val="28"/>
        </w:rPr>
        <w:t xml:space="preserve"> учащихся в обучении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09716F">
        <w:rPr>
          <w:rFonts w:ascii="Times New Roman" w:hAnsi="Times New Roman" w:cs="Times New Roman"/>
          <w:sz w:val="28"/>
          <w:szCs w:val="28"/>
        </w:rPr>
        <w:t xml:space="preserve"> может происходить 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и из </w:t>
      </w:r>
      <w:r w:rsidRPr="0009716F">
        <w:rPr>
          <w:rFonts w:ascii="Times New Roman" w:hAnsi="Times New Roman" w:cs="Times New Roman"/>
          <w:sz w:val="28"/>
          <w:szCs w:val="28"/>
        </w:rPr>
        <w:t>содерж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ания предметных тем, и </w:t>
      </w:r>
      <w:r w:rsidRPr="0009716F">
        <w:rPr>
          <w:rFonts w:ascii="Times New Roman" w:hAnsi="Times New Roman" w:cs="Times New Roman"/>
          <w:sz w:val="28"/>
          <w:szCs w:val="28"/>
        </w:rPr>
        <w:t xml:space="preserve"> путём </w:t>
      </w:r>
      <w:r w:rsidR="00164AC7" w:rsidRPr="0009716F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Pr="0009716F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 учащихся.</w:t>
      </w:r>
    </w:p>
    <w:p w:rsidR="00ED1DE3" w:rsidRPr="0009716F" w:rsidRDefault="00164AC7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Поэтому хорошо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продуманный отбор </w:t>
      </w:r>
      <w:r w:rsidRPr="0009716F">
        <w:rPr>
          <w:rFonts w:ascii="Times New Roman" w:hAnsi="Times New Roman" w:cs="Times New Roman"/>
          <w:sz w:val="28"/>
          <w:szCs w:val="28"/>
        </w:rPr>
        <w:t>математического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материала, показ </w:t>
      </w:r>
      <w:r w:rsidRPr="0009716F">
        <w:rPr>
          <w:rFonts w:ascii="Times New Roman" w:hAnsi="Times New Roman" w:cs="Times New Roman"/>
          <w:sz w:val="28"/>
          <w:szCs w:val="28"/>
        </w:rPr>
        <w:t>пр</w:t>
      </w:r>
      <w:r w:rsidR="009F694F" w:rsidRPr="0009716F">
        <w:rPr>
          <w:rFonts w:ascii="Times New Roman" w:hAnsi="Times New Roman" w:cs="Times New Roman"/>
          <w:sz w:val="28"/>
          <w:szCs w:val="28"/>
        </w:rPr>
        <w:t>и</w:t>
      </w:r>
      <w:r w:rsidRPr="0009716F">
        <w:rPr>
          <w:rFonts w:ascii="Times New Roman" w:hAnsi="Times New Roman" w:cs="Times New Roman"/>
          <w:sz w:val="28"/>
          <w:szCs w:val="28"/>
        </w:rPr>
        <w:t>менения его</w:t>
      </w:r>
      <w:r w:rsidR="009F694F" w:rsidRPr="0009716F">
        <w:rPr>
          <w:rFonts w:ascii="Times New Roman" w:hAnsi="Times New Roman" w:cs="Times New Roman"/>
          <w:sz w:val="28"/>
          <w:szCs w:val="28"/>
        </w:rPr>
        <w:t>, важность данных знаний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являются  важн</w:t>
      </w:r>
      <w:r w:rsidR="009F694F" w:rsidRPr="0009716F">
        <w:rPr>
          <w:rFonts w:ascii="Times New Roman" w:hAnsi="Times New Roman" w:cs="Times New Roman"/>
          <w:sz w:val="28"/>
          <w:szCs w:val="28"/>
        </w:rPr>
        <w:t>ым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</w:t>
      </w:r>
      <w:r w:rsidR="009F694F" w:rsidRPr="0009716F">
        <w:rPr>
          <w:rFonts w:ascii="Times New Roman" w:hAnsi="Times New Roman" w:cs="Times New Roman"/>
          <w:sz w:val="28"/>
          <w:szCs w:val="28"/>
        </w:rPr>
        <w:t>элементом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формирования интереса к </w:t>
      </w:r>
      <w:r w:rsidR="009F694F" w:rsidRPr="0009716F">
        <w:rPr>
          <w:rFonts w:ascii="Times New Roman" w:hAnsi="Times New Roman" w:cs="Times New Roman"/>
          <w:sz w:val="28"/>
          <w:szCs w:val="28"/>
        </w:rPr>
        <w:t>предмету</w:t>
      </w:r>
      <w:r w:rsidR="00ED1DE3" w:rsidRPr="0009716F">
        <w:rPr>
          <w:rFonts w:ascii="Times New Roman" w:hAnsi="Times New Roman" w:cs="Times New Roman"/>
          <w:sz w:val="28"/>
          <w:szCs w:val="28"/>
        </w:rPr>
        <w:t>.</w:t>
      </w:r>
    </w:p>
    <w:p w:rsidR="00ED1DE3" w:rsidRPr="0009716F" w:rsidRDefault="009F694F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Познавательный интерес вызывает еще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такой учебный материал, который поражает их воображение, заставляет удивляться. 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lastRenderedPageBreak/>
        <w:t xml:space="preserve">Ученики испытывают удивление когда, составляя задачу, узнают, что </w:t>
      </w:r>
      <w:r w:rsidR="009F694F" w:rsidRPr="0009716F">
        <w:rPr>
          <w:rFonts w:ascii="Times New Roman" w:hAnsi="Times New Roman" w:cs="Times New Roman"/>
          <w:sz w:val="28"/>
          <w:szCs w:val="28"/>
        </w:rPr>
        <w:t>в этом году в зимний период осадков выпало на столько процентов больше,</w:t>
      </w:r>
      <w:r w:rsidR="00460169">
        <w:rPr>
          <w:rFonts w:ascii="Times New Roman" w:hAnsi="Times New Roman" w:cs="Times New Roman"/>
          <w:sz w:val="28"/>
          <w:szCs w:val="28"/>
        </w:rPr>
        <w:t xml:space="preserve"> чем в прошлом по данным Гидромет</w:t>
      </w:r>
      <w:r w:rsidR="009F694F" w:rsidRPr="0009716F">
        <w:rPr>
          <w:rFonts w:ascii="Times New Roman" w:hAnsi="Times New Roman" w:cs="Times New Roman"/>
          <w:sz w:val="28"/>
          <w:szCs w:val="28"/>
        </w:rPr>
        <w:t>центра, а в нашем селе больших горок для катания не было и т.д</w:t>
      </w:r>
      <w:r w:rsidRPr="0009716F">
        <w:rPr>
          <w:rFonts w:ascii="Times New Roman" w:hAnsi="Times New Roman" w:cs="Times New Roman"/>
          <w:sz w:val="28"/>
          <w:szCs w:val="28"/>
        </w:rPr>
        <w:t>. Такого вида задачи я часто использую при проведении устного счёта.</w:t>
      </w:r>
      <w:r w:rsidR="009F694F" w:rsidRPr="0009716F">
        <w:rPr>
          <w:rFonts w:ascii="Times New Roman" w:hAnsi="Times New Roman" w:cs="Times New Roman"/>
          <w:sz w:val="28"/>
          <w:szCs w:val="28"/>
        </w:rPr>
        <w:t xml:space="preserve"> </w:t>
      </w:r>
      <w:r w:rsidRPr="0009716F">
        <w:rPr>
          <w:rFonts w:ascii="Times New Roman" w:hAnsi="Times New Roman" w:cs="Times New Roman"/>
          <w:sz w:val="28"/>
          <w:szCs w:val="28"/>
        </w:rPr>
        <w:t>Чтобы разбудить желание учиться, нужно чтобы сам процесс учения содержал в себе положительные заряды интереса.</w:t>
      </w:r>
    </w:p>
    <w:p w:rsidR="00ED1DE3" w:rsidRPr="0009716F" w:rsidRDefault="00ED1DE3" w:rsidP="0009716F">
      <w:pPr>
        <w:pStyle w:val="a3"/>
        <w:spacing w:before="0" w:after="0"/>
        <w:contextualSpacing/>
        <w:jc w:val="both"/>
        <w:rPr>
          <w:rFonts w:eastAsiaTheme="minorEastAsia"/>
          <w:sz w:val="28"/>
          <w:szCs w:val="28"/>
        </w:rPr>
      </w:pPr>
      <w:r w:rsidRPr="0009716F">
        <w:rPr>
          <w:rFonts w:eastAsiaTheme="minorEastAsia"/>
          <w:sz w:val="28"/>
          <w:szCs w:val="28"/>
        </w:rPr>
        <w:t>Для этого использую на своих уроках следующие элементы:</w:t>
      </w:r>
    </w:p>
    <w:p w:rsidR="00ED1DE3" w:rsidRPr="0009716F" w:rsidRDefault="00ED1DE3" w:rsidP="000971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Проведение различных типов уроков</w:t>
      </w:r>
    </w:p>
    <w:p w:rsidR="00ED1DE3" w:rsidRPr="0009716F" w:rsidRDefault="00ED1DE3" w:rsidP="000971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Решение задач, требующих расширение знаний по теме. </w:t>
      </w:r>
    </w:p>
    <w:p w:rsidR="00ED1DE3" w:rsidRPr="0009716F" w:rsidRDefault="00A50D56" w:rsidP="000971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З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адачи занимательного характера. </w:t>
      </w:r>
    </w:p>
    <w:p w:rsidR="00ED1DE3" w:rsidRPr="0009716F" w:rsidRDefault="00ED1DE3" w:rsidP="000971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Самостоятельность в получении знаний. </w:t>
      </w:r>
    </w:p>
    <w:p w:rsidR="00ED1DE3" w:rsidRPr="0009716F" w:rsidRDefault="00ED1DE3" w:rsidP="000971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Решение задач с практическим содержанием, с использованием </w:t>
      </w:r>
      <w:proofErr w:type="spellStart"/>
      <w:r w:rsidRPr="000971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9716F">
        <w:rPr>
          <w:rFonts w:ascii="Times New Roman" w:hAnsi="Times New Roman" w:cs="Times New Roman"/>
          <w:sz w:val="28"/>
          <w:szCs w:val="28"/>
        </w:rPr>
        <w:t xml:space="preserve"> связей.  Интегрированные уроки.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Интегрированные уроки всегда  проходят интересно. Мною разработаны уроки со </w:t>
      </w:r>
      <w:proofErr w:type="spellStart"/>
      <w:r w:rsidRPr="0009716F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9716F">
        <w:rPr>
          <w:rFonts w:ascii="Times New Roman" w:hAnsi="Times New Roman" w:cs="Times New Roman"/>
          <w:sz w:val="28"/>
          <w:szCs w:val="28"/>
        </w:rPr>
        <w:t xml:space="preserve"> технологиями, когда материал темы переплетается с воспитанием здорового образа жизни: проведением утренней зарядки, необходимостью чистить зубы, соблюдением личной гигиены, закаливанием…</w:t>
      </w:r>
      <w:r w:rsidR="00070B5F" w:rsidRPr="0009716F">
        <w:rPr>
          <w:rFonts w:ascii="Times New Roman" w:hAnsi="Times New Roman" w:cs="Times New Roman"/>
          <w:sz w:val="28"/>
          <w:szCs w:val="28"/>
        </w:rPr>
        <w:t>.</w:t>
      </w:r>
      <w:r w:rsidRPr="0009716F">
        <w:rPr>
          <w:rFonts w:ascii="Times New Roman" w:hAnsi="Times New Roman" w:cs="Times New Roman"/>
          <w:sz w:val="28"/>
          <w:szCs w:val="28"/>
        </w:rPr>
        <w:t xml:space="preserve"> </w:t>
      </w:r>
      <w:r w:rsidR="00070B5F" w:rsidRPr="0009716F">
        <w:rPr>
          <w:rFonts w:ascii="Times New Roman" w:hAnsi="Times New Roman" w:cs="Times New Roman"/>
          <w:sz w:val="28"/>
          <w:szCs w:val="28"/>
        </w:rPr>
        <w:t>Или</w:t>
      </w:r>
      <w:r w:rsidRPr="0009716F">
        <w:rPr>
          <w:rFonts w:ascii="Times New Roman" w:hAnsi="Times New Roman" w:cs="Times New Roman"/>
          <w:sz w:val="28"/>
          <w:szCs w:val="28"/>
        </w:rPr>
        <w:t xml:space="preserve"> уроки с элементами различных времен года, экскурсов в историю, литературу.  Более подробно остановлюсь на применении на уроках математики э</w:t>
      </w:r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лементов краеведения. </w:t>
      </w:r>
      <w:r w:rsidRPr="000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оспитательный потенциал таких уроков способствует формированию гражданских качеств личности посредством решения задач, содержащих историко-краеведческую  информацию. </w:t>
      </w:r>
    </w:p>
    <w:p w:rsidR="00ED1DE3" w:rsidRPr="0009716F" w:rsidRDefault="00ED1DE3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</w:t>
      </w:r>
      <w:proofErr w:type="spellStart"/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интеграция с использованием краеведческого материала активизирует мыслительную деятельность учащихся, вызывает у них интерес к истории города, села, происхождению фамилий, имен, названий городов, сел, рек. Грамотное использование краеведческого материала воспитывает в  школьниках патриотические чувства, не оставляет их равнодушными к проблемам малой родины, вырабатывает активную жизненную позицию.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>Таким образом, на таких уроках решаются следующие задачи: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>- расширение и углубление представлений и понятий  о Родине;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>- воспитание чувства любви и привязанности к родному краю, стране,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 xml:space="preserve">  уважения и гордости за свой народ, его историю, культуру;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 xml:space="preserve">- развитие интереса, потребности в обществоведческих сведениях, 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 xml:space="preserve"> эмоционально- положительного отношения к окружающему миру;</w:t>
      </w:r>
    </w:p>
    <w:p w:rsidR="00ED1DE3" w:rsidRPr="0009716F" w:rsidRDefault="00ED1DE3" w:rsidP="0009716F">
      <w:pPr>
        <w:pStyle w:val="a3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9716F">
        <w:rPr>
          <w:color w:val="000000"/>
          <w:sz w:val="28"/>
          <w:szCs w:val="28"/>
        </w:rPr>
        <w:t>- формирование стремления и готовности отразить полученные знания в деятельности.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актуальных проблем учителя  является мотивация обучения, ведь в большинстве случаев содержание задач из учебника никак не связано с жизнью ребенка и поэтому не особо ему интересно, а использование элементов краеведения способствует развитию его познавательно интереса. 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 как показывает опыт,  многие ученики с большим увлечением и энтузиазмом решают задачи, связанные с родным краем, своим селом. Решение таких задач способствует и мотивации обучения, и расширению их кругозора. Такие упражнения связывают математику с окружающей действительностью; дают им новые математические и краеведческие знания; </w:t>
      </w:r>
      <w:r w:rsidRPr="000971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несут воспитательную функцию становления их как всесторонне развитой патриотической личности. 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ранее, в школьных учебниках математики краеведческий аспект практически не представлен, поэтому при планировании учебного занятия перед учителем встает задача поиска и отбора материала по краеведению, привязка данного материала к изучаемой теме согласно  учебной программе по данному предмету.  Важно придерживаться определенных принципов работы с материалом: систематичности, доступности, наглядности, разнообразности.</w:t>
      </w:r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 xml:space="preserve"> Применять его как на протяжении всего урока</w:t>
      </w:r>
      <w:proofErr w:type="gramStart"/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 xml:space="preserve"> так и  на определенных его этапах, что я и делаю в своей педагогической практике. Ши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>роко использ</w:t>
      </w:r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наглядность; иллюстрации, фотографии, презентации, </w:t>
      </w:r>
      <w:proofErr w:type="spellStart"/>
      <w:proofErr w:type="gramStart"/>
      <w:r w:rsidRPr="0009716F">
        <w:rPr>
          <w:rFonts w:ascii="Times New Roman" w:eastAsia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Pr="00097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Надлежащего  эффекта можно ожидать лишь от истинно практических задач, удовлетворяющих определенным педагогическим требованиям</w:t>
      </w:r>
      <w:proofErr w:type="gramStart"/>
      <w:r w:rsidRPr="0009716F">
        <w:rPr>
          <w:rFonts w:ascii="Times New Roman" w:hAnsi="Times New Roman" w:cs="Times New Roman"/>
          <w:sz w:val="28"/>
          <w:szCs w:val="28"/>
        </w:rPr>
        <w:t xml:space="preserve"> 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1. Сюжет и числовые данные задачи должны отражать разнообразные стороны окружающей действительности, носить познавательный, воспитательный характер, возбуждать любознательность и интерес учащихся к математике.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2. Наглядный материал должен быть соответствующего качества, достоверным и являться дополнением к задаче.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3. Содержание задачи должно быть кратким, но понятным учащимся. Отдельные детали, связанные с условием или логическим построением задачи, можно выяснить устно.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4. Числовой материал необходимо подбирать в строгом соответствии с учебной программой данного класса по математике.</w:t>
      </w:r>
    </w:p>
    <w:p w:rsidR="00070B5F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К составлению таких задач нужно привлекать самих учащихся. Это может быть просто индивидуальное домашнее задание, или мини-исследование, или творческий проект. Такая работа способствует организации самостоятельного поиска нужного краеведческого материала, его анализа, сравнения, обобщения, классификации. Она обогащает их новыми знаниями,  вырабатывает умения правильно составить модель математической задачи с использованием полученных сведений.</w:t>
      </w:r>
    </w:p>
    <w:p w:rsidR="00163DE6" w:rsidRPr="0009716F" w:rsidRDefault="00163DE6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Уже с 5-го класса учащиеся пробуют готовить свои тематические проекты. </w:t>
      </w:r>
      <w:r w:rsidRPr="0009716F">
        <w:rPr>
          <w:rFonts w:ascii="Times New Roman" w:hAnsi="Times New Roman" w:cs="Times New Roman"/>
          <w:sz w:val="28"/>
          <w:szCs w:val="28"/>
        </w:rPr>
        <w:t>У учащихся есть возможность работать в компьютерном классе, где есть выход в Интернет, интерактивная доска, что повышает познавательную активность учащихся и способствует рационализации учебного времени.</w:t>
      </w:r>
    </w:p>
    <w:p w:rsidR="00163DE6" w:rsidRPr="0009716F" w:rsidRDefault="00163DE6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Во время выполнения такой работы учащиеся показывают не только основной усвоенный материал, но и сведения из дополнительной литературы, связь с другими предметами, применение к решению практических задач в физике, химии. Учатся анализировать, сравнивать, обобщать, делать выводы. И что немаловажно, грамотно и красиво оформлять свою работу.</w:t>
      </w:r>
    </w:p>
    <w:p w:rsidR="00E929F2" w:rsidRPr="0009716F" w:rsidRDefault="00070B5F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Вместе с ребятами мы работаем над социальными проектами «История моей школы», «Государственная символика Мордовии» и из них используем собранные материалы для составления математических задач. Например, по теме «Диаграммы» строим диаграммы численности учащихся</w:t>
      </w:r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lastRenderedPageBreak/>
        <w:t>медалистов в разные годы</w:t>
      </w:r>
      <w:r w:rsidR="00E929F2" w:rsidRPr="0009716F">
        <w:rPr>
          <w:rFonts w:ascii="Times New Roman" w:eastAsia="Times New Roman" w:hAnsi="Times New Roman" w:cs="Times New Roman"/>
          <w:sz w:val="28"/>
          <w:szCs w:val="28"/>
        </w:rPr>
        <w:t>, в мордовской символике находим геометрические элементы и исследуем их свойства.</w:t>
      </w:r>
    </w:p>
    <w:p w:rsidR="00ED1DE3" w:rsidRPr="0009716F" w:rsidRDefault="00ED1DE3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Познавательный краеведческий материал такой, как численность населения края</w:t>
      </w:r>
      <w:r w:rsidR="009F694F" w:rsidRPr="0009716F">
        <w:rPr>
          <w:rFonts w:ascii="Times New Roman" w:hAnsi="Times New Roman" w:cs="Times New Roman"/>
          <w:sz w:val="28"/>
          <w:szCs w:val="28"/>
        </w:rPr>
        <w:t xml:space="preserve"> в городах или районах республики</w:t>
      </w:r>
      <w:r w:rsidRPr="0009716F">
        <w:rPr>
          <w:rFonts w:ascii="Times New Roman" w:hAnsi="Times New Roman" w:cs="Times New Roman"/>
          <w:sz w:val="28"/>
          <w:szCs w:val="28"/>
        </w:rPr>
        <w:t xml:space="preserve">, его национальный состав, </w:t>
      </w:r>
      <w:r w:rsidR="009F694F" w:rsidRPr="0009716F">
        <w:rPr>
          <w:rFonts w:ascii="Times New Roman" w:hAnsi="Times New Roman" w:cs="Times New Roman"/>
          <w:sz w:val="28"/>
          <w:szCs w:val="28"/>
        </w:rPr>
        <w:t>протяженность рек</w:t>
      </w:r>
      <w:r w:rsidRPr="0009716F">
        <w:rPr>
          <w:rFonts w:ascii="Times New Roman" w:hAnsi="Times New Roman" w:cs="Times New Roman"/>
          <w:sz w:val="28"/>
          <w:szCs w:val="28"/>
        </w:rPr>
        <w:t>,  история края и села, заповедники и т.д. дает возможность дополнить задачи учебника новыми сведениями  и на этапе усвоения нового материала,  и на этапе его закрепления. Использование этого материала на уроках несет большой объем знаний по различной тематике: география, животный и растительный мир, история, литература, фольклор.</w:t>
      </w:r>
    </w:p>
    <w:p w:rsidR="00ED1DE3" w:rsidRPr="0009716F" w:rsidRDefault="00ED1DE3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Чаще всего провожу такие уроки в 5-7 классах.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Так, на  уроке по теме «Проценты» использую задачи, условие которых связано с численностью населения и природными ресурсами своего муниципального района.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В качестве устной задачи предлагаю объяснить значение процентов в тексте «</w:t>
      </w:r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Мокшане составляют большинство в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Атюрьевском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90,27 %),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Торбеевском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(62,55 %),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Старошайговском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(59,48 %),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Зубово-Полянском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(52,14 %) и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Ковылкинском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(51,72 %) районах. Эрзяне — в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Кочкуровском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92,14 %), Дубёнском ( 86,4 %),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Атяшевском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( 84,72 %),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Большеигнатовском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( 83,47 %),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Ардатовском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(57,85 %) и </w:t>
      </w:r>
      <w:proofErr w:type="spellStart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Большеберезниковском</w:t>
      </w:r>
      <w:proofErr w:type="spellEnd"/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( 56,84 %) районах. В остальных районах, включая Городской округ Саранск, большинст</w:t>
      </w:r>
      <w:r w:rsidR="00C42AA0"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 населения составляют русские</w:t>
      </w:r>
      <w:r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C42AA0" w:rsidRPr="000971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По теме «Десятичные дроби» даю задание записать дроби, которыми выражены тысячи</w:t>
      </w:r>
      <w:proofErr w:type="gramStart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встречающиеся в тексте «Сельскохозяйственные площади </w:t>
      </w:r>
      <w:proofErr w:type="spellStart"/>
      <w:r w:rsidRPr="0009716F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района: в</w:t>
      </w:r>
      <w:r w:rsidRPr="000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 земель 109,2 тыс. га, в том числе 76,6 тыс. га сельскохозяйственных угодий, из них 57,1 тыс. — пашни, 15,5 тыс. — пастбищ, 1,6 тыс. — сенокосов, 2,4 тыс. га — многолетних насаждений». 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умножении десятичных дробей выражаем эти числа в гектарах.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темы «Отношения» решаем задачи на определение во сколько раз численность городского населения района больше численности сельского.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темы «Масштаб» учащимся в качестве индивидуального домашнего задания предлагаю  сделать описание своего села, улицы и составить задачу по этому материалу. Один из уроков по этой теме провожу с использованием географических карт Мордовии, </w:t>
      </w:r>
      <w:proofErr w:type="spellStart"/>
      <w:r w:rsidRPr="0009716F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района, в содержании задач использую  сведения по родному  селу.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Урок математики по теме «Столбчатые диаграммы» содержал задачи на построение диаграмм по следующим  данным Республики Мордовия: национальному составу протяженности рек</w:t>
      </w:r>
      <w:proofErr w:type="gramStart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населения городов, площадей заповедников. Все данные были наглядно показаны в  презентации.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На тему «Круговые диаграммы» предлагалась задача построения диаграмм посевов сельскохозяйственных культур местног</w:t>
      </w:r>
      <w:proofErr w:type="gramStart"/>
      <w:r w:rsidRPr="0009716F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«Исток», по ходу урока проводилась краткая беседа по истории сельскохозяйственного предприятия села.</w:t>
      </w:r>
    </w:p>
    <w:p w:rsidR="00ED1DE3" w:rsidRPr="0009716F" w:rsidRDefault="00ED1DE3" w:rsidP="00097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Одной их самых сложных тем для изучения является «Функция». При ее изучении также целесообразно использовать задания с элементами </w:t>
      </w:r>
      <w:r w:rsidRPr="0009716F">
        <w:rPr>
          <w:rFonts w:ascii="Times New Roman" w:hAnsi="Times New Roman" w:cs="Times New Roman"/>
          <w:sz w:val="28"/>
          <w:szCs w:val="28"/>
        </w:rPr>
        <w:lastRenderedPageBreak/>
        <w:t>краеведения. Например, учащимся предлагается таблица с данными численности городского и сельского населения Мордовии в различные годы.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На основании табличных данных учащимся дается задание графически отобразить изменение численности городского или сельского населения за определенные годы. А также проанализировать динамику изменения численности населения в эти годы. </w:t>
      </w:r>
    </w:p>
    <w:p w:rsidR="00ED1DE3" w:rsidRPr="0009716F" w:rsidRDefault="00ED1DE3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Таким образом, обучая детей математике, стараюсь по возможности как можно чаще использовать краеведческий материал. Это помогает проводить уроки более содержательно, интересно. </w:t>
      </w:r>
      <w:r w:rsidR="009F694F" w:rsidRPr="0009716F">
        <w:rPr>
          <w:rFonts w:ascii="Times New Roman" w:hAnsi="Times New Roman" w:cs="Times New Roman"/>
          <w:sz w:val="28"/>
          <w:szCs w:val="28"/>
        </w:rPr>
        <w:t>А также позволяе</w:t>
      </w:r>
      <w:r w:rsidRPr="0009716F">
        <w:rPr>
          <w:rFonts w:ascii="Times New Roman" w:hAnsi="Times New Roman" w:cs="Times New Roman"/>
          <w:sz w:val="28"/>
          <w:szCs w:val="28"/>
        </w:rPr>
        <w:t xml:space="preserve">т заинтересовать детей, развивать </w:t>
      </w:r>
      <w:r w:rsidR="009F694F" w:rsidRPr="0009716F">
        <w:rPr>
          <w:rFonts w:ascii="Times New Roman" w:hAnsi="Times New Roman" w:cs="Times New Roman"/>
          <w:sz w:val="28"/>
          <w:szCs w:val="28"/>
        </w:rPr>
        <w:t>их познавательные интересы</w:t>
      </w:r>
      <w:r w:rsidRPr="0009716F">
        <w:rPr>
          <w:rFonts w:ascii="Times New Roman" w:hAnsi="Times New Roman" w:cs="Times New Roman"/>
          <w:sz w:val="28"/>
          <w:szCs w:val="28"/>
        </w:rPr>
        <w:t xml:space="preserve">, </w:t>
      </w:r>
      <w:r w:rsidR="009F694F" w:rsidRPr="0009716F">
        <w:rPr>
          <w:rFonts w:ascii="Times New Roman" w:hAnsi="Times New Roman" w:cs="Times New Roman"/>
          <w:sz w:val="28"/>
          <w:szCs w:val="28"/>
        </w:rPr>
        <w:t>создает условие для обучения</w:t>
      </w:r>
      <w:r w:rsidRPr="0009716F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9F694F" w:rsidRPr="0009716F">
        <w:rPr>
          <w:rFonts w:ascii="Times New Roman" w:hAnsi="Times New Roman" w:cs="Times New Roman"/>
          <w:sz w:val="28"/>
          <w:szCs w:val="28"/>
        </w:rPr>
        <w:t xml:space="preserve"> на другом – более </w:t>
      </w:r>
      <w:r w:rsidRPr="0009716F">
        <w:rPr>
          <w:rFonts w:ascii="Times New Roman" w:hAnsi="Times New Roman" w:cs="Times New Roman"/>
          <w:sz w:val="28"/>
          <w:szCs w:val="28"/>
        </w:rPr>
        <w:t>соде</w:t>
      </w:r>
      <w:r w:rsidR="009F694F" w:rsidRPr="0009716F">
        <w:rPr>
          <w:rFonts w:ascii="Times New Roman" w:hAnsi="Times New Roman" w:cs="Times New Roman"/>
          <w:sz w:val="28"/>
          <w:szCs w:val="28"/>
        </w:rPr>
        <w:t>ржательном и интересно</w:t>
      </w:r>
      <w:r w:rsidRPr="0009716F">
        <w:rPr>
          <w:rFonts w:ascii="Times New Roman" w:hAnsi="Times New Roman" w:cs="Times New Roman"/>
          <w:sz w:val="28"/>
          <w:szCs w:val="28"/>
        </w:rPr>
        <w:t>м</w:t>
      </w:r>
      <w:r w:rsidR="009F694F" w:rsidRPr="0009716F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09716F">
        <w:rPr>
          <w:rFonts w:ascii="Times New Roman" w:hAnsi="Times New Roman" w:cs="Times New Roman"/>
          <w:sz w:val="28"/>
          <w:szCs w:val="28"/>
        </w:rPr>
        <w:t>.</w:t>
      </w:r>
    </w:p>
    <w:p w:rsidR="00163DE6" w:rsidRPr="0009716F" w:rsidRDefault="00E929F2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Интересны ребятам уроки с заданиями по ЗОЖ – пользе утренней зарядки, составлению режима дня, организации правильного питания. </w:t>
      </w:r>
    </w:p>
    <w:p w:rsidR="00E929F2" w:rsidRPr="0009716F" w:rsidRDefault="00E929F2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Ребятам было предложено написание проекта по </w:t>
      </w:r>
      <w:r w:rsidR="00163DE6" w:rsidRPr="0009716F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09716F">
        <w:rPr>
          <w:rFonts w:ascii="Times New Roman" w:hAnsi="Times New Roman" w:cs="Times New Roman"/>
          <w:sz w:val="28"/>
          <w:szCs w:val="28"/>
        </w:rPr>
        <w:t>теме</w:t>
      </w:r>
      <w:r w:rsidR="00163DE6" w:rsidRPr="0009716F">
        <w:rPr>
          <w:rFonts w:ascii="Times New Roman" w:hAnsi="Times New Roman" w:cs="Times New Roman"/>
          <w:sz w:val="28"/>
          <w:szCs w:val="28"/>
        </w:rPr>
        <w:t>.</w:t>
      </w:r>
      <w:r w:rsidRPr="0009716F">
        <w:rPr>
          <w:rFonts w:ascii="Times New Roman" w:hAnsi="Times New Roman" w:cs="Times New Roman"/>
          <w:sz w:val="28"/>
          <w:szCs w:val="28"/>
        </w:rPr>
        <w:t xml:space="preserve"> Одна из лучших работ «Математика здорового питания» была представлена на муниципальный конкурс «Молодежь и наука – шаг в будущее» и стала его призером</w:t>
      </w:r>
      <w:r w:rsidR="004B4421" w:rsidRPr="0009716F">
        <w:rPr>
          <w:rFonts w:ascii="Times New Roman" w:hAnsi="Times New Roman" w:cs="Times New Roman"/>
          <w:sz w:val="28"/>
          <w:szCs w:val="28"/>
        </w:rPr>
        <w:t xml:space="preserve">. В ней просчитывались: норма веса по формуле, режим питания, процентное содержание составляющих пищи, калорийность школьного завтрака и обеда и расчет калорийности завтрака и обеда дома. </w:t>
      </w:r>
      <w:r w:rsidR="00C42AA0" w:rsidRPr="0009716F">
        <w:rPr>
          <w:rFonts w:ascii="Times New Roman" w:hAnsi="Times New Roman" w:cs="Times New Roman"/>
          <w:sz w:val="28"/>
          <w:szCs w:val="28"/>
        </w:rPr>
        <w:t xml:space="preserve">В проекте «Математика + питание = ЗОЖ» рассмотрены маркировка вредных составляющих продуктов и расчет их замены </w:t>
      </w:r>
      <w:proofErr w:type="gramStart"/>
      <w:r w:rsidR="00C42AA0" w:rsidRPr="00097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2AA0" w:rsidRPr="0009716F">
        <w:rPr>
          <w:rFonts w:ascii="Times New Roman" w:hAnsi="Times New Roman" w:cs="Times New Roman"/>
          <w:sz w:val="28"/>
          <w:szCs w:val="28"/>
        </w:rPr>
        <w:t xml:space="preserve"> более полезные.</w:t>
      </w:r>
      <w:r w:rsidR="004B4421" w:rsidRPr="0009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21" w:rsidRPr="0009716F" w:rsidRDefault="004B4421" w:rsidP="00097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Эколого-</w:t>
      </w:r>
      <w:proofErr w:type="gramStart"/>
      <w:r w:rsidRPr="0009716F">
        <w:rPr>
          <w:rFonts w:ascii="Times New Roman" w:hAnsi="Times New Roman" w:cs="Times New Roman"/>
          <w:sz w:val="28"/>
          <w:szCs w:val="28"/>
        </w:rPr>
        <w:t>экономический проект</w:t>
      </w:r>
      <w:proofErr w:type="gramEnd"/>
      <w:r w:rsidRPr="0009716F">
        <w:rPr>
          <w:rFonts w:ascii="Times New Roman" w:hAnsi="Times New Roman" w:cs="Times New Roman"/>
          <w:sz w:val="28"/>
          <w:szCs w:val="28"/>
        </w:rPr>
        <w:t xml:space="preserve"> «Энергосбережение в быту», в котором были рассчитана экономия в цифрах от замены обычных лампочек на энергосберегающие и отключения бытовых приборов от режима ожидания, а также просчитать, сколько будет сэкономлено топлива для производства электроэнергии и сколько в связи с эти углекислого газа не уйдет в атмосферу.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Важным средством активизации мыслительной деятельности учащихся является “обучение через открытие”, в результате чего ученики испытывают удовольствие от деятельности, переживание учеником субъективного открытия (“Я сам получил этот результат, я сам справился с этой проблемой, сам вывел закон …”).</w:t>
      </w:r>
    </w:p>
    <w:p w:rsidR="00C42AA0" w:rsidRPr="0009716F" w:rsidRDefault="00C42AA0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По теме «Координатная плоскость» учащиеся в координатной плоскости рисуют свой дом и находят координаты угловых точек.</w:t>
      </w:r>
    </w:p>
    <w:p w:rsidR="00ED1DE3" w:rsidRPr="0009716F" w:rsidRDefault="00ED1DE3" w:rsidP="0009716F">
      <w:pPr>
        <w:pStyle w:val="a3"/>
        <w:spacing w:before="0" w:after="0"/>
        <w:contextualSpacing/>
        <w:jc w:val="both"/>
        <w:rPr>
          <w:rFonts w:eastAsiaTheme="minorEastAsia"/>
          <w:sz w:val="28"/>
          <w:szCs w:val="28"/>
        </w:rPr>
      </w:pPr>
      <w:r w:rsidRPr="0009716F">
        <w:rPr>
          <w:rFonts w:eastAsiaTheme="minorEastAsia"/>
          <w:sz w:val="28"/>
          <w:szCs w:val="28"/>
        </w:rPr>
        <w:t>На уроке по теме «Сумма углов треугольника» можно дать практическое задание: Измерить углы остроугольного, прямоугольного, тупоугольного треугольников (задание по рядам). Найти сумму углов каждого из треугольников, сравнить результаты.</w:t>
      </w:r>
    </w:p>
    <w:p w:rsidR="00ED1DE3" w:rsidRPr="0009716F" w:rsidRDefault="00ED1DE3" w:rsidP="0009716F">
      <w:pPr>
        <w:pStyle w:val="a3"/>
        <w:spacing w:before="0" w:after="0"/>
        <w:contextualSpacing/>
        <w:jc w:val="both"/>
        <w:rPr>
          <w:rFonts w:eastAsiaTheme="minorEastAsia"/>
          <w:sz w:val="28"/>
          <w:szCs w:val="28"/>
        </w:rPr>
      </w:pPr>
      <w:r w:rsidRPr="0009716F">
        <w:rPr>
          <w:rFonts w:eastAsiaTheme="minorEastAsia"/>
          <w:sz w:val="28"/>
          <w:szCs w:val="28"/>
        </w:rPr>
        <w:t>Можно предложить ситуационную задачу: «Как измерить изображенный на доске угол треугольника, который вместе с вершиной случайно стерли?»</w:t>
      </w:r>
    </w:p>
    <w:p w:rsidR="00ED1DE3" w:rsidRPr="0009716F" w:rsidRDefault="00ED1DE3" w:rsidP="0009716F">
      <w:pPr>
        <w:pStyle w:val="a3"/>
        <w:spacing w:before="0" w:after="0"/>
        <w:contextualSpacing/>
        <w:jc w:val="both"/>
        <w:rPr>
          <w:rFonts w:eastAsiaTheme="minorEastAsia"/>
          <w:sz w:val="28"/>
          <w:szCs w:val="28"/>
        </w:rPr>
      </w:pPr>
      <w:r w:rsidRPr="0009716F">
        <w:rPr>
          <w:rFonts w:eastAsiaTheme="minorEastAsia"/>
          <w:sz w:val="28"/>
          <w:szCs w:val="28"/>
        </w:rPr>
        <w:t>На уроке  по теме “Теорема Пифагора” можно предложить практическое задание:  построить прямоугольные треугольники с катетами 3 и 4; 12 и 5</w:t>
      </w:r>
      <w:proofErr w:type="gramStart"/>
      <w:r w:rsidRPr="0009716F">
        <w:rPr>
          <w:rFonts w:eastAsiaTheme="minorEastAsia"/>
          <w:sz w:val="28"/>
          <w:szCs w:val="28"/>
        </w:rPr>
        <w:t xml:space="preserve"> ;</w:t>
      </w:r>
      <w:proofErr w:type="gramEnd"/>
      <w:r w:rsidRPr="0009716F">
        <w:rPr>
          <w:rFonts w:eastAsiaTheme="minorEastAsia"/>
          <w:sz w:val="28"/>
          <w:szCs w:val="28"/>
        </w:rPr>
        <w:t xml:space="preserve"> 6 и 8; 8 и 15 и заполнить таблицу </w:t>
      </w:r>
      <w:r w:rsidR="00163DE6" w:rsidRPr="0009716F">
        <w:rPr>
          <w:rFonts w:eastAsiaTheme="minorEastAsia"/>
          <w:sz w:val="28"/>
          <w:szCs w:val="28"/>
        </w:rPr>
        <w:t>с квадратами сторонни сделать вывод</w:t>
      </w:r>
      <w:r w:rsidRPr="0009716F">
        <w:rPr>
          <w:rFonts w:eastAsiaTheme="minorEastAsia"/>
          <w:sz w:val="28"/>
          <w:szCs w:val="28"/>
        </w:rPr>
        <w:t xml:space="preserve">. 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своей работе я применяю </w:t>
      </w:r>
      <w:r w:rsidRPr="0009716F">
        <w:rPr>
          <w:rFonts w:ascii="Times New Roman" w:hAnsi="Times New Roman" w:cs="Times New Roman"/>
          <w:sz w:val="28"/>
          <w:szCs w:val="28"/>
        </w:rPr>
        <w:t>урок-соревнование; урок-игра; урок-путешествие; урок-практикум; урок-лекция; урок-консультация.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lastRenderedPageBreak/>
        <w:t xml:space="preserve">Игровые 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элементы на </w:t>
      </w:r>
      <w:r w:rsidRPr="0009716F">
        <w:rPr>
          <w:rFonts w:ascii="Times New Roman" w:hAnsi="Times New Roman" w:cs="Times New Roman"/>
          <w:sz w:val="28"/>
          <w:szCs w:val="28"/>
        </w:rPr>
        <w:t>уроке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09716F">
        <w:rPr>
          <w:rFonts w:ascii="Times New Roman" w:hAnsi="Times New Roman" w:cs="Times New Roman"/>
          <w:sz w:val="28"/>
          <w:szCs w:val="28"/>
        </w:rPr>
        <w:t xml:space="preserve"> делают процесс </w:t>
      </w:r>
      <w:r w:rsidR="00872DB4" w:rsidRPr="0009716F">
        <w:rPr>
          <w:rFonts w:ascii="Times New Roman" w:hAnsi="Times New Roman" w:cs="Times New Roman"/>
          <w:sz w:val="28"/>
          <w:szCs w:val="28"/>
        </w:rPr>
        <w:t>познания интересным и занимательным</w:t>
      </w:r>
      <w:r w:rsidRPr="0009716F">
        <w:rPr>
          <w:rFonts w:ascii="Times New Roman" w:hAnsi="Times New Roman" w:cs="Times New Roman"/>
          <w:sz w:val="28"/>
          <w:szCs w:val="28"/>
        </w:rPr>
        <w:t>. Примеры могут быть оформлены в виде лото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 с карточками по темам: </w:t>
      </w:r>
      <w:r w:rsidRPr="0009716F">
        <w:rPr>
          <w:rFonts w:ascii="Times New Roman" w:hAnsi="Times New Roman" w:cs="Times New Roman"/>
          <w:sz w:val="28"/>
          <w:szCs w:val="28"/>
        </w:rPr>
        <w:t>«Действия с натуральными числами», «Действия с десятичными дробями», «Признаки равенства треугольников»</w:t>
      </w:r>
      <w:r w:rsidR="00872DB4" w:rsidRPr="0009716F">
        <w:rPr>
          <w:rFonts w:ascii="Times New Roman" w:hAnsi="Times New Roman" w:cs="Times New Roman"/>
          <w:sz w:val="28"/>
          <w:szCs w:val="28"/>
        </w:rPr>
        <w:t>, «Симметрия» и т.д</w:t>
      </w:r>
      <w:r w:rsidRPr="0009716F">
        <w:rPr>
          <w:rFonts w:ascii="Times New Roman" w:hAnsi="Times New Roman" w:cs="Times New Roman"/>
          <w:sz w:val="28"/>
          <w:szCs w:val="28"/>
        </w:rPr>
        <w:t xml:space="preserve">. Всевозможные формы кодированных ответов, 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когда ответы </w:t>
      </w:r>
      <w:proofErr w:type="spellStart"/>
      <w:r w:rsidR="00872DB4" w:rsidRPr="0009716F">
        <w:rPr>
          <w:rFonts w:ascii="Times New Roman" w:hAnsi="Times New Roman" w:cs="Times New Roman"/>
          <w:sz w:val="28"/>
          <w:szCs w:val="28"/>
        </w:rPr>
        <w:t>прорешенных</w:t>
      </w:r>
      <w:proofErr w:type="spellEnd"/>
      <w:r w:rsidR="00872DB4" w:rsidRPr="0009716F">
        <w:rPr>
          <w:rFonts w:ascii="Times New Roman" w:hAnsi="Times New Roman" w:cs="Times New Roman"/>
          <w:sz w:val="28"/>
          <w:szCs w:val="28"/>
        </w:rPr>
        <w:t xml:space="preserve"> заданий содержат ответ на тот или иной вопрос, использование </w:t>
      </w:r>
      <w:r w:rsidRPr="0009716F">
        <w:rPr>
          <w:rFonts w:ascii="Times New Roman" w:hAnsi="Times New Roman" w:cs="Times New Roman"/>
          <w:sz w:val="28"/>
          <w:szCs w:val="28"/>
        </w:rPr>
        <w:t>ребусов</w:t>
      </w:r>
      <w:r w:rsidR="00872DB4" w:rsidRPr="0009716F">
        <w:rPr>
          <w:rFonts w:ascii="Times New Roman" w:hAnsi="Times New Roman" w:cs="Times New Roman"/>
          <w:sz w:val="28"/>
          <w:szCs w:val="28"/>
        </w:rPr>
        <w:t>. Все это в той или иной мере</w:t>
      </w:r>
      <w:r w:rsidRPr="0009716F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872DB4" w:rsidRPr="0009716F">
        <w:rPr>
          <w:rFonts w:ascii="Times New Roman" w:hAnsi="Times New Roman" w:cs="Times New Roman"/>
          <w:sz w:val="28"/>
          <w:szCs w:val="28"/>
        </w:rPr>
        <w:t>е</w:t>
      </w:r>
      <w:r w:rsidRPr="0009716F">
        <w:rPr>
          <w:rFonts w:ascii="Times New Roman" w:hAnsi="Times New Roman" w:cs="Times New Roman"/>
          <w:sz w:val="28"/>
          <w:szCs w:val="28"/>
        </w:rPr>
        <w:t xml:space="preserve">т внимание ребят. Для упражнения в вычислениях можно предложить ребятам поиграть  в такие игры как, 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9716F">
        <w:rPr>
          <w:rFonts w:ascii="Times New Roman" w:hAnsi="Times New Roman" w:cs="Times New Roman"/>
          <w:sz w:val="28"/>
          <w:szCs w:val="28"/>
        </w:rPr>
        <w:t xml:space="preserve">«Собери </w:t>
      </w:r>
      <w:r w:rsidR="00872DB4" w:rsidRPr="0009716F">
        <w:rPr>
          <w:rFonts w:ascii="Times New Roman" w:hAnsi="Times New Roman" w:cs="Times New Roman"/>
          <w:sz w:val="28"/>
          <w:szCs w:val="28"/>
        </w:rPr>
        <w:t>домик». На обратной стороне такого «строительного материала» з</w:t>
      </w:r>
      <w:r w:rsidRPr="0009716F">
        <w:rPr>
          <w:rFonts w:ascii="Times New Roman" w:hAnsi="Times New Roman" w:cs="Times New Roman"/>
          <w:sz w:val="28"/>
          <w:szCs w:val="28"/>
        </w:rPr>
        <w:t>аписаны примеры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 или уравнения, или задачи</w:t>
      </w:r>
      <w:r w:rsidRPr="0009716F">
        <w:rPr>
          <w:rFonts w:ascii="Times New Roman" w:hAnsi="Times New Roman" w:cs="Times New Roman"/>
          <w:sz w:val="28"/>
          <w:szCs w:val="28"/>
        </w:rPr>
        <w:t>, которые им предстоит решить</w:t>
      </w:r>
      <w:r w:rsidR="00872DB4" w:rsidRPr="0009716F">
        <w:rPr>
          <w:rFonts w:ascii="Times New Roman" w:hAnsi="Times New Roman" w:cs="Times New Roman"/>
          <w:sz w:val="28"/>
          <w:szCs w:val="28"/>
        </w:rPr>
        <w:t>. Такого типа задания</w:t>
      </w:r>
      <w:r w:rsidRPr="0009716F">
        <w:rPr>
          <w:rFonts w:ascii="Times New Roman" w:hAnsi="Times New Roman" w:cs="Times New Roman"/>
          <w:sz w:val="28"/>
          <w:szCs w:val="28"/>
        </w:rPr>
        <w:t xml:space="preserve"> провожу не только на этапе устного счета, но и </w:t>
      </w:r>
      <w:r w:rsidR="00872DB4" w:rsidRPr="0009716F">
        <w:rPr>
          <w:rFonts w:ascii="Times New Roman" w:hAnsi="Times New Roman" w:cs="Times New Roman"/>
          <w:sz w:val="28"/>
          <w:szCs w:val="28"/>
        </w:rPr>
        <w:t>на уроках закрепления материала</w:t>
      </w:r>
      <w:r w:rsidRPr="0009716F">
        <w:rPr>
          <w:rFonts w:ascii="Times New Roman" w:hAnsi="Times New Roman" w:cs="Times New Roman"/>
          <w:sz w:val="28"/>
          <w:szCs w:val="28"/>
        </w:rPr>
        <w:t xml:space="preserve">. Для устного счета </w:t>
      </w:r>
      <w:r w:rsidR="00872DB4" w:rsidRPr="0009716F">
        <w:rPr>
          <w:rFonts w:ascii="Times New Roman" w:hAnsi="Times New Roman" w:cs="Times New Roman"/>
          <w:sz w:val="28"/>
          <w:szCs w:val="28"/>
        </w:rPr>
        <w:t>традиционно применяю</w:t>
      </w:r>
      <w:r w:rsidRPr="0009716F">
        <w:rPr>
          <w:rFonts w:ascii="Times New Roman" w:hAnsi="Times New Roman" w:cs="Times New Roman"/>
          <w:sz w:val="28"/>
          <w:szCs w:val="28"/>
        </w:rPr>
        <w:t xml:space="preserve"> такие игры</w:t>
      </w:r>
      <w:r w:rsidR="00872DB4" w:rsidRPr="0009716F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9716F">
        <w:rPr>
          <w:rFonts w:ascii="Times New Roman" w:hAnsi="Times New Roman" w:cs="Times New Roman"/>
          <w:sz w:val="28"/>
          <w:szCs w:val="28"/>
        </w:rPr>
        <w:t>«Лесенка», «</w:t>
      </w:r>
      <w:r w:rsidR="00872DB4" w:rsidRPr="0009716F">
        <w:rPr>
          <w:rFonts w:ascii="Times New Roman" w:hAnsi="Times New Roman" w:cs="Times New Roman"/>
          <w:sz w:val="28"/>
          <w:szCs w:val="28"/>
        </w:rPr>
        <w:t>Ц</w:t>
      </w:r>
      <w:r w:rsidRPr="0009716F">
        <w:rPr>
          <w:rFonts w:ascii="Times New Roman" w:hAnsi="Times New Roman" w:cs="Times New Roman"/>
          <w:sz w:val="28"/>
          <w:szCs w:val="28"/>
        </w:rPr>
        <w:t>епочка»</w:t>
      </w:r>
      <w:r w:rsidR="00872DB4" w:rsidRPr="0009716F">
        <w:rPr>
          <w:rFonts w:ascii="Times New Roman" w:hAnsi="Times New Roman" w:cs="Times New Roman"/>
          <w:sz w:val="28"/>
          <w:szCs w:val="28"/>
        </w:rPr>
        <w:t>, в которых в каждом последующем задании нужно использовать результат предыдущего.</w:t>
      </w:r>
      <w:r w:rsidRPr="0009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    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Урок-путешествие – это 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одновременно и урок, преследующий обучающие цели, и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игра, 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позволяющая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решить эти цели в занимательной форме.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В течение ряда лет я применяю такие уроки в 5 – 8-х классах, в основном, для обобщения тем. Включая в такие уроки-путешествия станции «История</w:t>
      </w:r>
      <w:r w:rsidR="00E767F3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края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», «Б</w:t>
      </w:r>
      <w:r w:rsidR="002E020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иология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», </w:t>
      </w:r>
      <w:r w:rsidR="002E020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«Экология»…. Стараюсь учить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детей мыслить широко</w:t>
      </w:r>
      <w:r w:rsidR="002E020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разносторонне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, осуществля</w:t>
      </w:r>
      <w:r w:rsidR="002E020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я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связь </w:t>
      </w:r>
      <w:r w:rsidR="002E020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математического матриала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с другими учебными предметами. Интересны уроки-путешествия по темам «Десятичные дроби», «Обыкновенные дроби», «Сложение, вычитание, округление десятичных дробей». При решении задач на сравнение, рассматриваются различные ситуации: «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На почте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», «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В ФАПе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», «В библиотеке» и другие, позволяющие учащимся не только самостоятельно представить ситуацию, но и </w:t>
      </w:r>
      <w:r w:rsidR="00872DB4"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>решать задачи применительно к новым условиям их применения.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       В своей работе я часто использую провоцирующие задачи</w:t>
      </w:r>
      <w:r w:rsidR="002E0204" w:rsidRPr="0009716F">
        <w:rPr>
          <w:rFonts w:ascii="Times New Roman" w:hAnsi="Times New Roman" w:cs="Times New Roman"/>
          <w:sz w:val="28"/>
          <w:szCs w:val="28"/>
        </w:rPr>
        <w:t>, в содержании которых</w:t>
      </w:r>
      <w:r w:rsidRPr="0009716F">
        <w:rPr>
          <w:rFonts w:ascii="Times New Roman" w:hAnsi="Times New Roman" w:cs="Times New Roman"/>
          <w:sz w:val="28"/>
          <w:szCs w:val="28"/>
        </w:rPr>
        <w:t xml:space="preserve"> содержатся различного рода упоминания, указания, намёки, подсказки, подталкивающие к выбору ошибочного пути решения или неверного ответа. </w:t>
      </w:r>
      <w:r w:rsidR="002E0204" w:rsidRPr="0009716F">
        <w:rPr>
          <w:rFonts w:ascii="Times New Roman" w:hAnsi="Times New Roman" w:cs="Times New Roman"/>
          <w:sz w:val="28"/>
          <w:szCs w:val="28"/>
        </w:rPr>
        <w:t xml:space="preserve">Или же намеренно давать неправильный ответ к задаче. Чтобы ученики могли это заметить и обосновать верное решение.  Все эти задания </w:t>
      </w:r>
      <w:r w:rsidRPr="0009716F">
        <w:rPr>
          <w:rFonts w:ascii="Times New Roman" w:hAnsi="Times New Roman" w:cs="Times New Roman"/>
          <w:sz w:val="28"/>
          <w:szCs w:val="28"/>
        </w:rPr>
        <w:t xml:space="preserve"> способствуют воспитанию  критичности, приучают к анализу </w:t>
      </w:r>
      <w:r w:rsidR="002E0204" w:rsidRPr="0009716F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09716F">
        <w:rPr>
          <w:rFonts w:ascii="Times New Roman" w:hAnsi="Times New Roman" w:cs="Times New Roman"/>
          <w:sz w:val="28"/>
          <w:szCs w:val="28"/>
        </w:rPr>
        <w:t xml:space="preserve">информации, её разносторонней оценке, повышают познавательный интерес. Попадая в заранее приготовленную ловушку, ученик </w:t>
      </w:r>
      <w:r w:rsidR="002E0204" w:rsidRPr="0009716F">
        <w:rPr>
          <w:rFonts w:ascii="Times New Roman" w:hAnsi="Times New Roman" w:cs="Times New Roman"/>
          <w:sz w:val="28"/>
          <w:szCs w:val="28"/>
        </w:rPr>
        <w:t xml:space="preserve">сначала может </w:t>
      </w:r>
      <w:r w:rsidRPr="0009716F">
        <w:rPr>
          <w:rFonts w:ascii="Times New Roman" w:hAnsi="Times New Roman" w:cs="Times New Roman"/>
          <w:sz w:val="28"/>
          <w:szCs w:val="28"/>
        </w:rPr>
        <w:t>испыт</w:t>
      </w:r>
      <w:r w:rsidR="002E0204" w:rsidRPr="0009716F">
        <w:rPr>
          <w:rFonts w:ascii="Times New Roman" w:hAnsi="Times New Roman" w:cs="Times New Roman"/>
          <w:sz w:val="28"/>
          <w:szCs w:val="28"/>
        </w:rPr>
        <w:t>ать</w:t>
      </w:r>
      <w:r w:rsidRPr="0009716F">
        <w:rPr>
          <w:rFonts w:ascii="Times New Roman" w:hAnsi="Times New Roman" w:cs="Times New Roman"/>
          <w:sz w:val="28"/>
          <w:szCs w:val="28"/>
        </w:rPr>
        <w:t xml:space="preserve"> сожаление от того, что не придал особого значения </w:t>
      </w:r>
      <w:r w:rsidR="002E0204" w:rsidRPr="0009716F">
        <w:rPr>
          <w:rFonts w:ascii="Times New Roman" w:hAnsi="Times New Roman" w:cs="Times New Roman"/>
          <w:sz w:val="28"/>
          <w:szCs w:val="28"/>
        </w:rPr>
        <w:t>тому, что было, казалось, на поверхности, но затем он уже постарается быть внимательным в дальнейшей работе</w:t>
      </w:r>
      <w:r w:rsidRPr="00097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Провоцирующие задачи можно разделить на несколько типов.</w:t>
      </w:r>
    </w:p>
    <w:p w:rsidR="002E0204" w:rsidRPr="0009716F" w:rsidRDefault="00ED1DE3" w:rsidP="0009716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16F">
        <w:rPr>
          <w:rFonts w:ascii="Times New Roman" w:hAnsi="Times New Roman" w:cs="Times New Roman"/>
          <w:i/>
          <w:sz w:val="28"/>
          <w:szCs w:val="28"/>
        </w:rPr>
        <w:t>Задачи, условия которых в той или иной мере навязывают неверный ответ</w:t>
      </w:r>
      <w:r w:rsidR="00163DE6" w:rsidRPr="000971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1DE3" w:rsidRPr="0009716F" w:rsidRDefault="00ED1DE3" w:rsidP="0009716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716F">
        <w:rPr>
          <w:rFonts w:ascii="Times New Roman" w:hAnsi="Times New Roman" w:cs="Times New Roman"/>
          <w:i/>
          <w:sz w:val="28"/>
          <w:szCs w:val="28"/>
        </w:rPr>
        <w:t>Задачи, условия которых тем или иным способом подсказывает неверный путь решения</w:t>
      </w:r>
      <w:r w:rsidR="00163DE6" w:rsidRPr="000971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1DE3" w:rsidRPr="0009716F" w:rsidRDefault="00163DE6" w:rsidP="0009716F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6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D1DE3" w:rsidRPr="0009716F">
        <w:rPr>
          <w:rFonts w:ascii="Times New Roman" w:hAnsi="Times New Roman" w:cs="Times New Roman"/>
          <w:i/>
          <w:sz w:val="28"/>
          <w:szCs w:val="28"/>
        </w:rPr>
        <w:t>Задачи, вынуждающие придумывать, строить такие математические объекты, которые при заданных условиях не могут иметь места.</w:t>
      </w:r>
    </w:p>
    <w:p w:rsidR="002E0204" w:rsidRPr="0009716F" w:rsidRDefault="005E0089" w:rsidP="0009716F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DE3" w:rsidRPr="0009716F">
        <w:rPr>
          <w:rFonts w:ascii="Times New Roman" w:hAnsi="Times New Roman" w:cs="Times New Roman"/>
          <w:i/>
          <w:sz w:val="28"/>
          <w:szCs w:val="28"/>
        </w:rPr>
        <w:t>Задачи, вводящие в заблуждение из-за неоднозначности трактовки терминов, словесных оборотов, буквенных или числовых выражений</w:t>
      </w:r>
      <w:r w:rsidRPr="000971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D1DE3" w:rsidRPr="0009716F">
        <w:rPr>
          <w:rFonts w:ascii="Times New Roman" w:hAnsi="Times New Roman" w:cs="Times New Roman"/>
          <w:i/>
          <w:sz w:val="28"/>
          <w:szCs w:val="28"/>
        </w:rPr>
        <w:lastRenderedPageBreak/>
        <w:t>Задачи, условия которых допускают возможность «опровержения» семантически верного решения синтаксическим или иным нематематическим решением</w:t>
      </w:r>
      <w:r w:rsidR="002E0204" w:rsidRPr="0009716F">
        <w:rPr>
          <w:rFonts w:ascii="Times New Roman" w:hAnsi="Times New Roman" w:cs="Times New Roman"/>
          <w:i/>
          <w:sz w:val="28"/>
          <w:szCs w:val="28"/>
        </w:rPr>
        <w:t>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Эти разновидности провоцирующих задач не исчерпывают всего их многообразия, но дают представление о способах их составления и использования в обучении математике.</w:t>
      </w:r>
    </w:p>
    <w:p w:rsidR="00ED1DE3" w:rsidRPr="0009716F" w:rsidRDefault="00ED1DE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Индивидуальная работа с учащимися </w:t>
      </w:r>
      <w:r w:rsidR="00D53773" w:rsidRPr="000971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53773" w:rsidRPr="0009716F">
        <w:rPr>
          <w:rFonts w:ascii="Times New Roman" w:hAnsi="Times New Roman" w:cs="Times New Roman"/>
          <w:sz w:val="28"/>
          <w:szCs w:val="28"/>
        </w:rPr>
        <w:t>неотъемлимая</w:t>
      </w:r>
      <w:proofErr w:type="spellEnd"/>
      <w:r w:rsidR="00D53773" w:rsidRPr="0009716F">
        <w:rPr>
          <w:rFonts w:ascii="Times New Roman" w:hAnsi="Times New Roman" w:cs="Times New Roman"/>
          <w:sz w:val="28"/>
          <w:szCs w:val="28"/>
        </w:rPr>
        <w:t xml:space="preserve"> часть обучения, которую  стараюсь включать  на определенных этапах</w:t>
      </w:r>
      <w:r w:rsidRPr="0009716F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D53773" w:rsidRPr="0009716F">
        <w:rPr>
          <w:rFonts w:ascii="Times New Roman" w:hAnsi="Times New Roman" w:cs="Times New Roman"/>
          <w:sz w:val="28"/>
          <w:szCs w:val="28"/>
        </w:rPr>
        <w:t xml:space="preserve">Она может выражаться в индивидуальных </w:t>
      </w:r>
      <w:proofErr w:type="gramStart"/>
      <w:r w:rsidR="00D53773" w:rsidRPr="0009716F">
        <w:rPr>
          <w:rFonts w:ascii="Times New Roman" w:hAnsi="Times New Roman" w:cs="Times New Roman"/>
          <w:sz w:val="28"/>
          <w:szCs w:val="28"/>
        </w:rPr>
        <w:t>заданиях</w:t>
      </w:r>
      <w:proofErr w:type="gramEnd"/>
      <w:r w:rsidR="00D53773" w:rsidRPr="0009716F">
        <w:rPr>
          <w:rFonts w:ascii="Times New Roman" w:hAnsi="Times New Roman" w:cs="Times New Roman"/>
          <w:sz w:val="28"/>
          <w:szCs w:val="28"/>
        </w:rPr>
        <w:t xml:space="preserve"> как на уроке, так и дома, карточках, привлечения учащихся к составлению задач и т.д.</w:t>
      </w:r>
    </w:p>
    <w:p w:rsidR="00ED1DE3" w:rsidRPr="0009716F" w:rsidRDefault="00D5377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И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спользую </w:t>
      </w:r>
      <w:r w:rsidRPr="0009716F">
        <w:rPr>
          <w:rFonts w:ascii="Times New Roman" w:hAnsi="Times New Roman" w:cs="Times New Roman"/>
          <w:sz w:val="28"/>
          <w:szCs w:val="28"/>
        </w:rPr>
        <w:t xml:space="preserve">в своей работе и </w:t>
      </w:r>
      <w:r w:rsidR="00ED1DE3" w:rsidRPr="0009716F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  <w:r w:rsidRPr="0009716F">
        <w:rPr>
          <w:rFonts w:ascii="Times New Roman" w:hAnsi="Times New Roman" w:cs="Times New Roman"/>
          <w:sz w:val="28"/>
          <w:szCs w:val="28"/>
        </w:rPr>
        <w:t xml:space="preserve">, опыт использования которого показывает, что интересно ребятам для 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обнаружения нового свойства математического объекта. </w:t>
      </w:r>
      <w:r w:rsidRPr="0009716F">
        <w:rPr>
          <w:rFonts w:ascii="Times New Roman" w:hAnsi="Times New Roman" w:cs="Times New Roman"/>
          <w:sz w:val="28"/>
          <w:szCs w:val="28"/>
        </w:rPr>
        <w:t xml:space="preserve"> Причем, здесь тоже подхожу к ребятам дифференцировано: для сильных учащихся и задания подбираю </w:t>
      </w:r>
      <w:proofErr w:type="gramStart"/>
      <w:r w:rsidRPr="0009716F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09716F">
        <w:rPr>
          <w:rFonts w:ascii="Times New Roman" w:hAnsi="Times New Roman" w:cs="Times New Roman"/>
          <w:sz w:val="28"/>
          <w:szCs w:val="28"/>
        </w:rPr>
        <w:t>, для слабых – подоступнее.</w:t>
      </w:r>
    </w:p>
    <w:p w:rsidR="000A4E43" w:rsidRPr="0009716F" w:rsidRDefault="00D5377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Для возбуждения интереса к математике использую </w:t>
      </w:r>
      <w:r w:rsidR="00ED1DE3" w:rsidRPr="0009716F">
        <w:rPr>
          <w:rFonts w:ascii="Times New Roman" w:hAnsi="Times New Roman" w:cs="Times New Roman"/>
          <w:sz w:val="28"/>
          <w:szCs w:val="28"/>
        </w:rPr>
        <w:t>элементы информационных технологий</w:t>
      </w:r>
      <w:r w:rsidRPr="0009716F">
        <w:rPr>
          <w:rFonts w:ascii="Times New Roman" w:hAnsi="Times New Roman" w:cs="Times New Roman"/>
          <w:sz w:val="28"/>
          <w:szCs w:val="28"/>
        </w:rPr>
        <w:t xml:space="preserve">, без которых в наш век прогресса обойтись ни как нельзя, тем более, что дети в этой области, особенно, </w:t>
      </w:r>
      <w:proofErr w:type="gramStart"/>
      <w:r w:rsidRPr="0009716F">
        <w:rPr>
          <w:rFonts w:ascii="Times New Roman" w:hAnsi="Times New Roman" w:cs="Times New Roman"/>
          <w:sz w:val="28"/>
          <w:szCs w:val="28"/>
        </w:rPr>
        <w:t>старшеклассники</w:t>
      </w:r>
      <w:proofErr w:type="gramEnd"/>
      <w:r w:rsidRPr="0009716F">
        <w:rPr>
          <w:rFonts w:ascii="Times New Roman" w:hAnsi="Times New Roman" w:cs="Times New Roman"/>
          <w:sz w:val="28"/>
          <w:szCs w:val="28"/>
        </w:rPr>
        <w:t xml:space="preserve"> разбираются хорошо.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</w:t>
      </w:r>
      <w:r w:rsidRPr="0009716F">
        <w:rPr>
          <w:rFonts w:ascii="Times New Roman" w:hAnsi="Times New Roman" w:cs="Times New Roman"/>
          <w:sz w:val="28"/>
          <w:szCs w:val="28"/>
        </w:rPr>
        <w:t xml:space="preserve">Эти же </w:t>
      </w:r>
      <w:r w:rsidR="00ED1DE3" w:rsidRPr="0009716F">
        <w:rPr>
          <w:rFonts w:ascii="Times New Roman" w:hAnsi="Times New Roman" w:cs="Times New Roman"/>
          <w:sz w:val="28"/>
          <w:szCs w:val="28"/>
        </w:rPr>
        <w:t>технологии</w:t>
      </w:r>
      <w:r w:rsidRPr="0009716F">
        <w:rPr>
          <w:rFonts w:ascii="Times New Roman" w:hAnsi="Times New Roman" w:cs="Times New Roman"/>
          <w:sz w:val="28"/>
          <w:szCs w:val="28"/>
        </w:rPr>
        <w:t xml:space="preserve"> в свою очередь, 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предоставляют совершенно новые возможности для творчества</w:t>
      </w:r>
      <w:r w:rsidRPr="0009716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1DE3" w:rsidRPr="0009716F">
        <w:rPr>
          <w:rFonts w:ascii="Times New Roman" w:hAnsi="Times New Roman" w:cs="Times New Roman"/>
          <w:sz w:val="28"/>
          <w:szCs w:val="28"/>
        </w:rPr>
        <w:t>, приобретения и закрепления навыков</w:t>
      </w:r>
      <w:r w:rsidRPr="0009716F">
        <w:rPr>
          <w:rFonts w:ascii="Times New Roman" w:hAnsi="Times New Roman" w:cs="Times New Roman"/>
          <w:sz w:val="28"/>
          <w:szCs w:val="28"/>
        </w:rPr>
        <w:t xml:space="preserve"> работы с математическим материалом на другом уровне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, позволяют реализовать </w:t>
      </w:r>
      <w:r w:rsidRPr="0009716F">
        <w:rPr>
          <w:rFonts w:ascii="Times New Roman" w:hAnsi="Times New Roman" w:cs="Times New Roman"/>
          <w:sz w:val="28"/>
          <w:szCs w:val="28"/>
        </w:rPr>
        <w:t>совершенно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новые формы и методы обучения. </w:t>
      </w:r>
    </w:p>
    <w:p w:rsidR="00ED1DE3" w:rsidRPr="0009716F" w:rsidRDefault="000A4E4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Учимся делать презентации по математическому материалу, используя, в том числе и анимационный материал, и звуковой материал. Затем используем и </w:t>
      </w:r>
      <w:r w:rsidR="00ED1DE3" w:rsidRPr="0009716F">
        <w:rPr>
          <w:rFonts w:ascii="Times New Roman" w:hAnsi="Times New Roman" w:cs="Times New Roman"/>
          <w:sz w:val="28"/>
          <w:szCs w:val="28"/>
        </w:rPr>
        <w:t xml:space="preserve"> интерактивную доску. </w:t>
      </w:r>
    </w:p>
    <w:p w:rsidR="00ED1DE3" w:rsidRPr="0009716F" w:rsidRDefault="000A4E43" w:rsidP="0009716F">
      <w:pPr>
        <w:pStyle w:val="a3"/>
        <w:tabs>
          <w:tab w:val="left" w:pos="374"/>
        </w:tabs>
        <w:spacing w:before="0" w:after="0"/>
        <w:ind w:firstLine="567"/>
        <w:contextualSpacing/>
        <w:jc w:val="both"/>
        <w:rPr>
          <w:sz w:val="28"/>
          <w:szCs w:val="28"/>
        </w:rPr>
      </w:pPr>
      <w:r w:rsidRPr="0009716F">
        <w:rPr>
          <w:sz w:val="28"/>
          <w:szCs w:val="28"/>
        </w:rPr>
        <w:t xml:space="preserve">Все это способствует достижению целей: </w:t>
      </w:r>
      <w:r w:rsidR="00ED1DE3" w:rsidRPr="0009716F">
        <w:rPr>
          <w:sz w:val="28"/>
          <w:szCs w:val="28"/>
        </w:rPr>
        <w:t>представ</w:t>
      </w:r>
      <w:r w:rsidRPr="0009716F">
        <w:rPr>
          <w:sz w:val="28"/>
          <w:szCs w:val="28"/>
        </w:rPr>
        <w:t xml:space="preserve">ление наглядности  при изучении математики </w:t>
      </w:r>
      <w:r w:rsidR="00ED1DE3" w:rsidRPr="0009716F">
        <w:rPr>
          <w:sz w:val="28"/>
          <w:szCs w:val="28"/>
        </w:rPr>
        <w:t>благодаря настр</w:t>
      </w:r>
      <w:r w:rsidRPr="0009716F">
        <w:rPr>
          <w:sz w:val="28"/>
          <w:szCs w:val="28"/>
        </w:rPr>
        <w:t xml:space="preserve">ойки изображений, анимации и </w:t>
      </w:r>
      <w:proofErr w:type="spellStart"/>
      <w:proofErr w:type="gramStart"/>
      <w:r w:rsidRPr="0009716F">
        <w:rPr>
          <w:sz w:val="28"/>
          <w:szCs w:val="28"/>
        </w:rPr>
        <w:t>др</w:t>
      </w:r>
      <w:proofErr w:type="spellEnd"/>
      <w:proofErr w:type="gramEnd"/>
      <w:r w:rsidR="00ED1DE3" w:rsidRPr="0009716F">
        <w:rPr>
          <w:sz w:val="28"/>
          <w:szCs w:val="28"/>
        </w:rPr>
        <w:t xml:space="preserve">; </w:t>
      </w:r>
      <w:r w:rsidRPr="0009716F">
        <w:rPr>
          <w:sz w:val="28"/>
          <w:szCs w:val="28"/>
        </w:rPr>
        <w:t xml:space="preserve"> повышение  мотивации обучения </w:t>
      </w:r>
      <w:r w:rsidR="00ED1DE3" w:rsidRPr="0009716F">
        <w:rPr>
          <w:sz w:val="28"/>
          <w:szCs w:val="28"/>
        </w:rPr>
        <w:t xml:space="preserve">в связи с </w:t>
      </w:r>
      <w:r w:rsidRPr="0009716F">
        <w:rPr>
          <w:sz w:val="28"/>
          <w:szCs w:val="28"/>
        </w:rPr>
        <w:t xml:space="preserve">применением </w:t>
      </w:r>
      <w:r w:rsidR="00ED1DE3" w:rsidRPr="0009716F">
        <w:rPr>
          <w:sz w:val="28"/>
          <w:szCs w:val="28"/>
        </w:rPr>
        <w:t>информа</w:t>
      </w:r>
      <w:r w:rsidRPr="0009716F">
        <w:rPr>
          <w:sz w:val="28"/>
          <w:szCs w:val="28"/>
        </w:rPr>
        <w:t>ционно-коммуникативных технологий</w:t>
      </w:r>
      <w:r w:rsidR="00ED1DE3" w:rsidRPr="0009716F">
        <w:rPr>
          <w:sz w:val="28"/>
          <w:szCs w:val="28"/>
        </w:rPr>
        <w:t xml:space="preserve">; </w:t>
      </w:r>
      <w:r w:rsidRPr="0009716F">
        <w:rPr>
          <w:sz w:val="28"/>
          <w:szCs w:val="28"/>
        </w:rPr>
        <w:t xml:space="preserve">  </w:t>
      </w:r>
      <w:r w:rsidR="00ED1DE3" w:rsidRPr="0009716F">
        <w:rPr>
          <w:sz w:val="28"/>
          <w:szCs w:val="28"/>
        </w:rPr>
        <w:t xml:space="preserve">использование на уроках разнообразных форм и методов работы </w:t>
      </w:r>
      <w:r w:rsidRPr="0009716F">
        <w:rPr>
          <w:sz w:val="28"/>
          <w:szCs w:val="28"/>
        </w:rPr>
        <w:t>для достижения</w:t>
      </w:r>
      <w:r w:rsidR="00ED1DE3" w:rsidRPr="0009716F">
        <w:rPr>
          <w:sz w:val="28"/>
          <w:szCs w:val="28"/>
        </w:rPr>
        <w:t xml:space="preserve"> эффективности урока; </w:t>
      </w:r>
      <w:r w:rsidRPr="0009716F">
        <w:rPr>
          <w:sz w:val="28"/>
          <w:szCs w:val="28"/>
        </w:rPr>
        <w:t xml:space="preserve"> </w:t>
      </w:r>
      <w:r w:rsidR="00ED1DE3" w:rsidRPr="0009716F">
        <w:rPr>
          <w:sz w:val="28"/>
          <w:szCs w:val="28"/>
        </w:rPr>
        <w:t xml:space="preserve">вовлечение учащихся в </w:t>
      </w:r>
      <w:r w:rsidRPr="0009716F">
        <w:rPr>
          <w:sz w:val="28"/>
          <w:szCs w:val="28"/>
        </w:rPr>
        <w:t>познавательную, в том числе и самостоятельную</w:t>
      </w:r>
      <w:r w:rsidR="00ED1DE3" w:rsidRPr="0009716F">
        <w:rPr>
          <w:sz w:val="28"/>
          <w:szCs w:val="28"/>
        </w:rPr>
        <w:t xml:space="preserve"> деятель</w:t>
      </w:r>
      <w:r w:rsidRPr="0009716F">
        <w:rPr>
          <w:sz w:val="28"/>
          <w:szCs w:val="28"/>
        </w:rPr>
        <w:t>ность.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>Использовани</w:t>
      </w:r>
      <w:r w:rsidR="000A4E43" w:rsidRPr="0009716F">
        <w:rPr>
          <w:rFonts w:ascii="Times New Roman" w:hAnsi="Times New Roman" w:cs="Times New Roman"/>
          <w:sz w:val="28"/>
          <w:szCs w:val="28"/>
        </w:rPr>
        <w:t>е Интернет – ресурсов на образовательных</w:t>
      </w:r>
      <w:r w:rsidRPr="0009716F">
        <w:rPr>
          <w:rFonts w:ascii="Times New Roman" w:hAnsi="Times New Roman" w:cs="Times New Roman"/>
          <w:sz w:val="28"/>
          <w:szCs w:val="28"/>
        </w:rPr>
        <w:t xml:space="preserve"> сайт</w:t>
      </w:r>
      <w:r w:rsidR="000A4E43" w:rsidRPr="0009716F">
        <w:rPr>
          <w:rFonts w:ascii="Times New Roman" w:hAnsi="Times New Roman" w:cs="Times New Roman"/>
          <w:sz w:val="28"/>
          <w:szCs w:val="28"/>
        </w:rPr>
        <w:t>ах</w:t>
      </w:r>
      <w:r w:rsidRPr="0009716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9716F">
          <w:rPr>
            <w:rFonts w:ascii="Times New Roman" w:hAnsi="Times New Roman" w:cs="Times New Roman"/>
            <w:sz w:val="28"/>
            <w:szCs w:val="28"/>
          </w:rPr>
          <w:t>www.openclass.ru</w:t>
        </w:r>
      </w:hyperlink>
      <w:r w:rsidRPr="0009716F">
        <w:rPr>
          <w:rFonts w:ascii="Times New Roman" w:hAnsi="Times New Roman" w:cs="Times New Roman"/>
          <w:sz w:val="28"/>
          <w:szCs w:val="28"/>
        </w:rPr>
        <w:t>;</w:t>
      </w:r>
      <w:r w:rsidR="00C42AA0" w:rsidRPr="0009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716F">
          <w:rPr>
            <w:rFonts w:ascii="Times New Roman" w:hAnsi="Times New Roman" w:cs="Times New Roman"/>
            <w:sz w:val="28"/>
            <w:szCs w:val="28"/>
          </w:rPr>
          <w:t>www.pedsovet.su</w:t>
        </w:r>
      </w:hyperlink>
      <w:r w:rsidRPr="0009716F">
        <w:rPr>
          <w:rFonts w:ascii="Times New Roman" w:hAnsi="Times New Roman" w:cs="Times New Roman"/>
          <w:sz w:val="28"/>
          <w:szCs w:val="28"/>
        </w:rPr>
        <w:t>;</w:t>
      </w:r>
      <w:r w:rsidR="00C42AA0" w:rsidRPr="0009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9716F">
          <w:rPr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Pr="0009716F">
        <w:rPr>
          <w:rFonts w:ascii="Times New Roman" w:hAnsi="Times New Roman" w:cs="Times New Roman"/>
          <w:sz w:val="28"/>
          <w:szCs w:val="28"/>
        </w:rPr>
        <w:t>;</w:t>
      </w:r>
      <w:r w:rsidR="00C42AA0" w:rsidRPr="0009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9716F">
          <w:rPr>
            <w:rFonts w:ascii="Times New Roman" w:hAnsi="Times New Roman" w:cs="Times New Roman"/>
            <w:sz w:val="28"/>
            <w:szCs w:val="28"/>
          </w:rPr>
          <w:t>www.uroki.net</w:t>
        </w:r>
      </w:hyperlink>
      <w:r w:rsidRPr="0009716F">
        <w:rPr>
          <w:rFonts w:ascii="Times New Roman" w:hAnsi="Times New Roman" w:cs="Times New Roman"/>
          <w:sz w:val="28"/>
          <w:szCs w:val="28"/>
        </w:rPr>
        <w:t>;</w:t>
      </w:r>
      <w:r w:rsidR="00C42AA0" w:rsidRPr="000971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9716F">
          <w:rPr>
            <w:rFonts w:ascii="Times New Roman" w:hAnsi="Times New Roman" w:cs="Times New Roman"/>
            <w:sz w:val="28"/>
            <w:szCs w:val="28"/>
          </w:rPr>
          <w:t>http://www.klyaksa.net</w:t>
        </w:r>
      </w:hyperlink>
      <w:r w:rsidRPr="00097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9716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A4E43" w:rsidRPr="0009716F">
        <w:rPr>
          <w:rFonts w:ascii="Times New Roman" w:hAnsi="Times New Roman" w:cs="Times New Roman"/>
          <w:sz w:val="28"/>
          <w:szCs w:val="28"/>
        </w:rPr>
        <w:t xml:space="preserve"> позволяет использовать дидактические материалы для разработки уроков по теме</w:t>
      </w:r>
      <w:r w:rsidRPr="0009716F">
        <w:rPr>
          <w:rFonts w:ascii="Times New Roman" w:hAnsi="Times New Roman" w:cs="Times New Roman"/>
          <w:sz w:val="28"/>
          <w:szCs w:val="28"/>
        </w:rPr>
        <w:t>.</w:t>
      </w:r>
    </w:p>
    <w:p w:rsidR="00ED1DE3" w:rsidRPr="0009716F" w:rsidRDefault="00ED1DE3" w:rsidP="000971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sz w:val="28"/>
          <w:szCs w:val="28"/>
        </w:rPr>
        <w:t xml:space="preserve">В классах при прохождении нового материала по некоторым </w:t>
      </w:r>
      <w:r w:rsidRPr="0009716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темам ученики сами заранее готовят к уроку презентации, для чего самостоятельно ведут поиск в сети Интернет, сканируют необходимые рисунки и схемы. На уроке они выступают с этими презентациями, объясняя новый материал. </w:t>
      </w:r>
    </w:p>
    <w:p w:rsidR="00ED1DE3" w:rsidRPr="0009716F" w:rsidRDefault="00ED1DE3" w:rsidP="000971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16F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 </w:t>
      </w:r>
    </w:p>
    <w:p w:rsidR="00F55153" w:rsidRPr="0009716F" w:rsidRDefault="00F55153" w:rsidP="00097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DE3" w:rsidRPr="0009716F" w:rsidRDefault="00F55153" w:rsidP="0009716F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6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  <w:r w:rsidR="00ED1DE3" w:rsidRPr="0009716F">
        <w:rPr>
          <w:rFonts w:ascii="Times New Roman" w:hAnsi="Times New Roman" w:cs="Times New Roman"/>
          <w:b/>
          <w:sz w:val="28"/>
          <w:szCs w:val="28"/>
        </w:rPr>
        <w:t>.</w:t>
      </w:r>
    </w:p>
    <w:p w:rsidR="00ED1DE3" w:rsidRPr="0009716F" w:rsidRDefault="00ED1DE3" w:rsidP="000971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В результате использования вышеописанных подходов в обучении математике удается: раскрыть всесторонние способности учащихся; повысить заинтересованность ребят и увлеченность предметом; научить учащихся быть более уверенными в себе; научить учащихся стараться использовать полученные знания в различных ситуациях; повысить качество знаний учащихся, создать условия для развития самостоятельности учащихся.</w:t>
      </w:r>
    </w:p>
    <w:p w:rsidR="00ED1DE3" w:rsidRPr="0009716F" w:rsidRDefault="00ED1DE3" w:rsidP="000971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16F">
        <w:rPr>
          <w:rFonts w:ascii="Times New Roman" w:eastAsia="Times New Roman" w:hAnsi="Times New Roman" w:cs="Times New Roman"/>
          <w:sz w:val="28"/>
          <w:szCs w:val="28"/>
        </w:rPr>
        <w:t>На сегодняшний день результативность применени</w:t>
      </w:r>
      <w:r w:rsidR="00A50D56" w:rsidRPr="0009716F">
        <w:rPr>
          <w:rFonts w:ascii="Times New Roman" w:eastAsia="Times New Roman" w:hAnsi="Times New Roman" w:cs="Times New Roman"/>
          <w:sz w:val="28"/>
          <w:szCs w:val="28"/>
        </w:rPr>
        <w:t xml:space="preserve">я данной проблемы проявляется в  участии детей в  различных конкурсах и  олимпиадах,  результатах мониторинга, 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итогово</w:t>
      </w:r>
      <w:r w:rsidR="00A50D56" w:rsidRPr="0009716F">
        <w:rPr>
          <w:rFonts w:ascii="Times New Roman" w:eastAsia="Times New Roman" w:hAnsi="Times New Roman" w:cs="Times New Roman"/>
          <w:sz w:val="28"/>
          <w:szCs w:val="28"/>
        </w:rPr>
        <w:t>й аттестации в форме ГИА и  ЕГЭ</w:t>
      </w:r>
      <w:r w:rsidRPr="00097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F18" w:rsidRPr="0009716F" w:rsidRDefault="00ED1DE3" w:rsidP="00097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16F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B57FA9" w:rsidRPr="0009716F">
        <w:rPr>
          <w:rFonts w:ascii="Times New Roman" w:eastAsia="Calibri" w:hAnsi="Times New Roman" w:cs="Times New Roman"/>
          <w:sz w:val="24"/>
          <w:szCs w:val="24"/>
        </w:rPr>
        <w:t>ОГЭ</w:t>
      </w:r>
      <w:r w:rsidRPr="0009716F">
        <w:rPr>
          <w:rFonts w:ascii="Times New Roman" w:eastAsia="Calibri" w:hAnsi="Times New Roman" w:cs="Times New Roman"/>
          <w:sz w:val="24"/>
          <w:szCs w:val="24"/>
        </w:rPr>
        <w:t>:</w:t>
      </w:r>
      <w:r w:rsidR="00097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F18" w:rsidRPr="0009716F">
        <w:rPr>
          <w:rFonts w:ascii="Times New Roman" w:eastAsia="Calibri" w:hAnsi="Times New Roman" w:cs="Times New Roman"/>
          <w:sz w:val="24"/>
          <w:szCs w:val="24"/>
        </w:rPr>
        <w:t xml:space="preserve">2017-2018: средний балл – 3,5, качество- 50%, </w:t>
      </w:r>
      <w:proofErr w:type="spellStart"/>
      <w:r w:rsidR="00FF0F18" w:rsidRPr="0009716F">
        <w:rPr>
          <w:rFonts w:ascii="Times New Roman" w:eastAsia="Calibri" w:hAnsi="Times New Roman" w:cs="Times New Roman"/>
          <w:sz w:val="24"/>
          <w:szCs w:val="24"/>
        </w:rPr>
        <w:t>обученность</w:t>
      </w:r>
      <w:proofErr w:type="spellEnd"/>
      <w:r w:rsidR="00FF0F18" w:rsidRPr="0009716F"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FF0F18" w:rsidRPr="0009716F" w:rsidRDefault="00FF0F18" w:rsidP="00097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16F">
        <w:rPr>
          <w:rFonts w:ascii="Times New Roman" w:eastAsia="Calibri" w:hAnsi="Times New Roman" w:cs="Times New Roman"/>
          <w:sz w:val="24"/>
          <w:szCs w:val="24"/>
        </w:rPr>
        <w:t>Результаты ЕГЭ</w:t>
      </w:r>
    </w:p>
    <w:p w:rsidR="00FF0F18" w:rsidRPr="0009716F" w:rsidRDefault="00FF0F18" w:rsidP="00097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16F">
        <w:rPr>
          <w:rFonts w:ascii="Times New Roman" w:eastAsia="Calibri" w:hAnsi="Times New Roman" w:cs="Times New Roman"/>
          <w:sz w:val="24"/>
          <w:szCs w:val="24"/>
        </w:rPr>
        <w:t xml:space="preserve">2018-2009: база – «5», профиль – </w:t>
      </w:r>
    </w:p>
    <w:p w:rsidR="00FF0F18" w:rsidRPr="0009716F" w:rsidRDefault="00FF0F18" w:rsidP="000971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16F">
        <w:rPr>
          <w:rFonts w:ascii="Times New Roman" w:eastAsia="Calibri" w:hAnsi="Times New Roman" w:cs="Times New Roman"/>
          <w:sz w:val="24"/>
          <w:szCs w:val="24"/>
        </w:rPr>
        <w:t>Результаты мониторингов:</w:t>
      </w:r>
    </w:p>
    <w:p w:rsidR="00FF0F18" w:rsidRPr="0009716F" w:rsidRDefault="00FF0F18" w:rsidP="00097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16F">
        <w:rPr>
          <w:rFonts w:ascii="Times New Roman" w:hAnsi="Times New Roman" w:cs="Times New Roman"/>
          <w:sz w:val="24"/>
          <w:szCs w:val="24"/>
        </w:rPr>
        <w:t>в 2018-2019 учебном году – 53%</w:t>
      </w:r>
      <w:r w:rsidR="00B865DB" w:rsidRPr="0009716F">
        <w:rPr>
          <w:rFonts w:ascii="Times New Roman" w:hAnsi="Times New Roman" w:cs="Times New Roman"/>
          <w:sz w:val="24"/>
          <w:szCs w:val="24"/>
        </w:rPr>
        <w:t xml:space="preserve">, </w:t>
      </w:r>
      <w:r w:rsidRPr="0009716F">
        <w:rPr>
          <w:rFonts w:ascii="Times New Roman" w:hAnsi="Times New Roman" w:cs="Times New Roman"/>
          <w:sz w:val="24"/>
          <w:szCs w:val="24"/>
        </w:rPr>
        <w:t>в 2019-2020 учебном году – 59%</w:t>
      </w:r>
    </w:p>
    <w:p w:rsidR="00FF0F18" w:rsidRPr="0009716F" w:rsidRDefault="00FF0F18" w:rsidP="00097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16F">
        <w:rPr>
          <w:rFonts w:ascii="Times New Roman" w:hAnsi="Times New Roman" w:cs="Times New Roman"/>
          <w:sz w:val="24"/>
          <w:szCs w:val="24"/>
        </w:rPr>
        <w:t>в 2020-2021 году – 61%</w:t>
      </w:r>
    </w:p>
    <w:p w:rsidR="00ED1DE3" w:rsidRPr="0009716F" w:rsidRDefault="00ED1DE3" w:rsidP="0009716F">
      <w:pPr>
        <w:tabs>
          <w:tab w:val="left" w:pos="77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6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09716F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обучающихся в </w:t>
      </w:r>
      <w:r w:rsidR="002D3CD4" w:rsidRPr="0009716F">
        <w:rPr>
          <w:rFonts w:ascii="Times New Roman" w:hAnsi="Times New Roman" w:cs="Times New Roman"/>
          <w:b/>
          <w:sz w:val="24"/>
          <w:szCs w:val="24"/>
        </w:rPr>
        <w:t xml:space="preserve">конкурсах и </w:t>
      </w:r>
      <w:proofErr w:type="spellStart"/>
      <w:r w:rsidRPr="0009716F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09716F">
        <w:rPr>
          <w:rFonts w:ascii="Times New Roman" w:hAnsi="Times New Roman" w:cs="Times New Roman"/>
          <w:b/>
          <w:sz w:val="24"/>
          <w:szCs w:val="24"/>
        </w:rPr>
        <w:t xml:space="preserve"> олимпиадах по математике</w:t>
      </w:r>
    </w:p>
    <w:tbl>
      <w:tblPr>
        <w:tblStyle w:val="a4"/>
        <w:tblW w:w="0" w:type="auto"/>
        <w:tblLayout w:type="fixed"/>
        <w:tblLook w:val="04A0"/>
      </w:tblPr>
      <w:tblGrid>
        <w:gridCol w:w="828"/>
        <w:gridCol w:w="4140"/>
        <w:gridCol w:w="4603"/>
      </w:tblGrid>
      <w:tr w:rsidR="00943E10" w:rsidRPr="0009716F" w:rsidTr="0009716F">
        <w:tc>
          <w:tcPr>
            <w:tcW w:w="828" w:type="dxa"/>
          </w:tcPr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». Международная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Маскаев Денис (8класс)- 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сезон – Диплом </w:t>
            </w: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Маскаев Денис (8класс)- 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сезон – Грамота</w:t>
            </w:r>
          </w:p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Чернаева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Дарья (7 класс) </w:t>
            </w:r>
          </w:p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сезон – Грамота участника</w:t>
            </w:r>
          </w:p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Путилкина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Алена (9 класс) – </w:t>
            </w: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сезо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43E10" w:rsidRPr="0009716F" w:rsidRDefault="00943E10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Путилкина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Алена (9 класс) – </w:t>
            </w: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сезо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097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4E2B" w:rsidRPr="0009716F" w:rsidTr="0009716F">
        <w:tc>
          <w:tcPr>
            <w:tcW w:w="828" w:type="dxa"/>
          </w:tcPr>
          <w:p w:rsidR="00D04E2B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40" w:type="dxa"/>
          </w:tcPr>
          <w:p w:rsidR="00D04E2B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математики и информатики Санкт-Петербургской академии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интернет-олимпиада по математике для школьников</w:t>
            </w:r>
          </w:p>
        </w:tc>
        <w:tc>
          <w:tcPr>
            <w:tcW w:w="4603" w:type="dxa"/>
          </w:tcPr>
          <w:p w:rsidR="00D04E2B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Чернаева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Дарья (8 класс) – Диплом </w:t>
            </w:r>
            <w:r w:rsidR="00587E10" w:rsidRPr="0009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</w:tr>
      <w:tr w:rsidR="0030113C" w:rsidRPr="0009716F" w:rsidTr="0009716F">
        <w:tc>
          <w:tcPr>
            <w:tcW w:w="828" w:type="dxa"/>
          </w:tcPr>
          <w:p w:rsidR="0030113C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40" w:type="dxa"/>
          </w:tcPr>
          <w:p w:rsidR="0030113C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4603" w:type="dxa"/>
          </w:tcPr>
          <w:p w:rsidR="0030113C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Кулак Инна (6 класс) - Призер</w:t>
            </w:r>
          </w:p>
        </w:tc>
      </w:tr>
      <w:tr w:rsidR="00D04E2B" w:rsidRPr="0009716F" w:rsidTr="0009716F">
        <w:tc>
          <w:tcPr>
            <w:tcW w:w="828" w:type="dxa"/>
          </w:tcPr>
          <w:p w:rsidR="00D04E2B" w:rsidRPr="0009716F" w:rsidRDefault="00D04E2B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40" w:type="dxa"/>
          </w:tcPr>
          <w:p w:rsidR="00D04E2B" w:rsidRPr="0009716F" w:rsidRDefault="00D04E2B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II муниципальная научно-практическая конференция школьников «Молодежь и наука – шаг в будущее»</w:t>
            </w:r>
          </w:p>
          <w:p w:rsidR="00D04E2B" w:rsidRPr="0009716F" w:rsidRDefault="00D04E2B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Секция «В мире чисел и формул»</w:t>
            </w:r>
          </w:p>
        </w:tc>
        <w:tc>
          <w:tcPr>
            <w:tcW w:w="4603" w:type="dxa"/>
          </w:tcPr>
          <w:p w:rsidR="00D04E2B" w:rsidRPr="0009716F" w:rsidRDefault="0030113C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Петровичева Елизавета (8 класс) - Победитель</w:t>
            </w:r>
          </w:p>
        </w:tc>
      </w:tr>
      <w:tr w:rsidR="000970BA" w:rsidRPr="0009716F" w:rsidTr="0009716F">
        <w:tc>
          <w:tcPr>
            <w:tcW w:w="828" w:type="dxa"/>
          </w:tcPr>
          <w:p w:rsidR="000970BA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40" w:type="dxa"/>
          </w:tcPr>
          <w:p w:rsidR="000970BA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4603" w:type="dxa"/>
          </w:tcPr>
          <w:p w:rsidR="00117A51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Кулак Инна (6 класс) 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иплом победителя</w:t>
            </w:r>
          </w:p>
          <w:p w:rsidR="000970BA" w:rsidRPr="0009716F" w:rsidRDefault="00117A51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( январь-февраль 2019)</w:t>
            </w:r>
          </w:p>
          <w:p w:rsidR="002B3A98" w:rsidRPr="0009716F" w:rsidRDefault="002B3A98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Чушкина Алина (6 класс) – Сертификат участник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2019)</w:t>
            </w:r>
          </w:p>
          <w:p w:rsidR="00117A51" w:rsidRPr="0009716F" w:rsidRDefault="00117A51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Кулак Инна (6 класс) 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иплом победителя </w:t>
            </w:r>
          </w:p>
          <w:p w:rsidR="00117A51" w:rsidRPr="0009716F" w:rsidRDefault="00117A51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( сентябрь 2019)</w:t>
            </w:r>
          </w:p>
          <w:p w:rsidR="00117A51" w:rsidRPr="0009716F" w:rsidRDefault="00117A51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Чушкина Алина (6 класс) – Похвальная </w:t>
            </w:r>
            <w:r w:rsidRPr="000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  <w:r w:rsidR="002B3A98"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3A98"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B3A98" w:rsidRPr="0009716F">
              <w:rPr>
                <w:rFonts w:ascii="Times New Roman" w:hAnsi="Times New Roman" w:cs="Times New Roman"/>
                <w:sz w:val="24"/>
                <w:szCs w:val="24"/>
              </w:rPr>
              <w:t>сентябрь 2019)</w:t>
            </w:r>
          </w:p>
        </w:tc>
      </w:tr>
      <w:tr w:rsidR="000970BA" w:rsidRPr="0009716F" w:rsidTr="0009716F">
        <w:tc>
          <w:tcPr>
            <w:tcW w:w="828" w:type="dxa"/>
          </w:tcPr>
          <w:p w:rsidR="000970BA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40" w:type="dxa"/>
          </w:tcPr>
          <w:p w:rsidR="000970BA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III муниципальная научно-практическая конференция школьников «Молодежь и наука – шаг в будущее»</w:t>
            </w:r>
          </w:p>
          <w:p w:rsidR="000970BA" w:rsidRPr="0009716F" w:rsidRDefault="000970BA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Секция «В мире чисел и формул»</w:t>
            </w:r>
          </w:p>
        </w:tc>
        <w:tc>
          <w:tcPr>
            <w:tcW w:w="4603" w:type="dxa"/>
          </w:tcPr>
          <w:p w:rsidR="000970BA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Петровичева Елизавета (9</w:t>
            </w:r>
            <w:r w:rsidR="000970BA"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класс) - Призер</w:t>
            </w:r>
          </w:p>
        </w:tc>
      </w:tr>
      <w:tr w:rsidR="00B57FA9" w:rsidRPr="0009716F" w:rsidTr="0009716F">
        <w:trPr>
          <w:trHeight w:val="2314"/>
        </w:trPr>
        <w:tc>
          <w:tcPr>
            <w:tcW w:w="828" w:type="dxa"/>
          </w:tcPr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0" w:type="dxa"/>
          </w:tcPr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4603" w:type="dxa"/>
          </w:tcPr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Чушкина Алина (6 класс) - Победител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январь-февраль)</w:t>
            </w:r>
          </w:p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Гаралова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Марьям(6 класс)- Победител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Конакова Ксения (6 класс)- Победител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B57FA9" w:rsidRPr="0009716F" w:rsidRDefault="00B57FA9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Дивеева Катя (6 класс) (декабрь)– Сертификат участника</w:t>
            </w:r>
          </w:p>
        </w:tc>
      </w:tr>
      <w:tr w:rsidR="00FF0F18" w:rsidRPr="0009716F" w:rsidTr="0009716F">
        <w:trPr>
          <w:trHeight w:val="43"/>
        </w:trPr>
        <w:tc>
          <w:tcPr>
            <w:tcW w:w="828" w:type="dxa"/>
          </w:tcPr>
          <w:p w:rsidR="00FF0F18" w:rsidRPr="0009716F" w:rsidRDefault="00FF0F18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40" w:type="dxa"/>
          </w:tcPr>
          <w:p w:rsidR="00FF0F18" w:rsidRPr="0009716F" w:rsidRDefault="00FF0F18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716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4603" w:type="dxa"/>
          </w:tcPr>
          <w:p w:rsidR="00FF0F18" w:rsidRPr="0009716F" w:rsidRDefault="00FF0F18" w:rsidP="00097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56" w:rsidRPr="0009716F" w:rsidRDefault="00A50D56" w:rsidP="0009716F">
      <w:pPr>
        <w:tabs>
          <w:tab w:val="left" w:pos="1182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9716F">
        <w:rPr>
          <w:rFonts w:ascii="Times New Roman" w:hAnsi="Times New Roman" w:cs="Times New Roman"/>
        </w:rPr>
        <w:tab/>
      </w:r>
    </w:p>
    <w:sectPr w:rsidR="00A50D56" w:rsidRPr="0009716F" w:rsidSect="009124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57"/>
    <w:multiLevelType w:val="multilevel"/>
    <w:tmpl w:val="AE6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7B45"/>
    <w:multiLevelType w:val="multilevel"/>
    <w:tmpl w:val="7F8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7FD6"/>
    <w:multiLevelType w:val="multilevel"/>
    <w:tmpl w:val="29D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7B06"/>
    <w:multiLevelType w:val="hybridMultilevel"/>
    <w:tmpl w:val="36A02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30D19"/>
    <w:multiLevelType w:val="hybridMultilevel"/>
    <w:tmpl w:val="C6BE0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26D47"/>
    <w:multiLevelType w:val="hybridMultilevel"/>
    <w:tmpl w:val="6F46499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6">
    <w:nsid w:val="7161550E"/>
    <w:multiLevelType w:val="hybridMultilevel"/>
    <w:tmpl w:val="279AA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D1DE3"/>
    <w:rsid w:val="00070B5F"/>
    <w:rsid w:val="000970BA"/>
    <w:rsid w:val="0009716F"/>
    <w:rsid w:val="000A4E43"/>
    <w:rsid w:val="000F5639"/>
    <w:rsid w:val="00117A51"/>
    <w:rsid w:val="00163DE6"/>
    <w:rsid w:val="00164AC7"/>
    <w:rsid w:val="001701C2"/>
    <w:rsid w:val="002B3A98"/>
    <w:rsid w:val="002D3CD4"/>
    <w:rsid w:val="002E0204"/>
    <w:rsid w:val="0030113C"/>
    <w:rsid w:val="003072E8"/>
    <w:rsid w:val="00443881"/>
    <w:rsid w:val="00460169"/>
    <w:rsid w:val="004B4421"/>
    <w:rsid w:val="00587E10"/>
    <w:rsid w:val="005C5F20"/>
    <w:rsid w:val="005E0089"/>
    <w:rsid w:val="007046A9"/>
    <w:rsid w:val="00766538"/>
    <w:rsid w:val="00872DB4"/>
    <w:rsid w:val="009124BA"/>
    <w:rsid w:val="00943E10"/>
    <w:rsid w:val="009F694F"/>
    <w:rsid w:val="00A50D56"/>
    <w:rsid w:val="00B12E30"/>
    <w:rsid w:val="00B22589"/>
    <w:rsid w:val="00B57FA9"/>
    <w:rsid w:val="00B865DB"/>
    <w:rsid w:val="00C42AA0"/>
    <w:rsid w:val="00D04E2B"/>
    <w:rsid w:val="00D06177"/>
    <w:rsid w:val="00D11201"/>
    <w:rsid w:val="00D53773"/>
    <w:rsid w:val="00D957D8"/>
    <w:rsid w:val="00E767F3"/>
    <w:rsid w:val="00E929F2"/>
    <w:rsid w:val="00EB7F32"/>
    <w:rsid w:val="00ED1DE3"/>
    <w:rsid w:val="00F55153"/>
    <w:rsid w:val="00F71AB8"/>
    <w:rsid w:val="00FA276C"/>
    <w:rsid w:val="00FA5FAC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D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D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1D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1DE3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ED1D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ncla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18</cp:revision>
  <dcterms:created xsi:type="dcterms:W3CDTF">2016-02-05T13:22:00Z</dcterms:created>
  <dcterms:modified xsi:type="dcterms:W3CDTF">2021-02-11T13:30:00Z</dcterms:modified>
</cp:coreProperties>
</file>