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F4" w:rsidRPr="00B9560F" w:rsidRDefault="00E23DF4" w:rsidP="00E23DF4">
      <w:pPr>
        <w:ind w:firstLine="540"/>
        <w:jc w:val="center"/>
        <w:rPr>
          <w:rFonts w:ascii="Arial" w:hAnsi="Arial" w:cs="Arial"/>
          <w:b/>
          <w:color w:val="000000"/>
        </w:rPr>
      </w:pPr>
      <w:r w:rsidRPr="00B9560F">
        <w:rPr>
          <w:rFonts w:ascii="Arial" w:hAnsi="Arial" w:cs="Arial"/>
          <w:b/>
          <w:color w:val="000000"/>
        </w:rPr>
        <w:t>УЧЕБНЫЙ ПЛАН</w:t>
      </w:r>
    </w:p>
    <w:p w:rsidR="00E23DF4" w:rsidRDefault="00E23DF4" w:rsidP="00E23DF4">
      <w:pPr>
        <w:ind w:firstLine="540"/>
        <w:jc w:val="both"/>
        <w:rPr>
          <w:rFonts w:ascii="Arial" w:hAnsi="Arial" w:cs="Arial"/>
          <w:color w:val="000000"/>
        </w:rPr>
      </w:pPr>
    </w:p>
    <w:p w:rsidR="00E23DF4" w:rsidRDefault="00E23DF4" w:rsidP="00E23DF4">
      <w:pPr>
        <w:ind w:firstLine="540"/>
        <w:jc w:val="both"/>
        <w:rPr>
          <w:rFonts w:ascii="Arial" w:hAnsi="Arial" w:cs="Arial"/>
          <w:b/>
          <w:bCs/>
          <w:color w:val="000000"/>
        </w:rPr>
      </w:pPr>
      <w:r w:rsidRPr="00000BD5">
        <w:rPr>
          <w:rFonts w:ascii="Arial" w:hAnsi="Arial" w:cs="Arial"/>
          <w:color w:val="000000"/>
        </w:rPr>
        <w:t>В процессе многолетней тренировки чрезвычайно важна рациональная система применения тренировочных и соревновательных нагрузок</w:t>
      </w:r>
      <w:r>
        <w:rPr>
          <w:rFonts w:ascii="Arial" w:hAnsi="Arial" w:cs="Arial"/>
          <w:color w:val="000000"/>
        </w:rPr>
        <w:t>.</w:t>
      </w:r>
    </w:p>
    <w:p w:rsidR="00E23DF4" w:rsidRDefault="00E23DF4" w:rsidP="00E23DF4">
      <w:pPr>
        <w:autoSpaceDE w:val="0"/>
        <w:autoSpaceDN w:val="0"/>
        <w:adjustRightInd w:val="0"/>
        <w:ind w:firstLine="540"/>
        <w:jc w:val="both"/>
        <w:rPr>
          <w:rFonts w:ascii="Arial" w:hAnsi="Arial" w:cs="Arial"/>
          <w:b/>
          <w:bCs/>
          <w:color w:val="000000"/>
        </w:rPr>
      </w:pPr>
      <w:r w:rsidRPr="00000BD5">
        <w:rPr>
          <w:rFonts w:ascii="Arial" w:hAnsi="Arial" w:cs="Arial"/>
          <w:color w:val="000000"/>
        </w:rPr>
        <w:t>Она строится на основе следующих методических положений:</w:t>
      </w:r>
    </w:p>
    <w:p w:rsidR="00E23DF4" w:rsidRDefault="00E23DF4" w:rsidP="00E23DF4">
      <w:pPr>
        <w:autoSpaceDE w:val="0"/>
        <w:autoSpaceDN w:val="0"/>
        <w:adjustRightInd w:val="0"/>
        <w:ind w:firstLine="540"/>
        <w:jc w:val="both"/>
        <w:rPr>
          <w:rFonts w:ascii="Arial" w:hAnsi="Arial" w:cs="Arial"/>
          <w:b/>
          <w:bCs/>
          <w:color w:val="000000"/>
        </w:rPr>
      </w:pPr>
      <w:r w:rsidRPr="00000BD5">
        <w:rPr>
          <w:rFonts w:ascii="Arial" w:hAnsi="Arial" w:cs="Arial"/>
          <w:color w:val="000000"/>
        </w:rPr>
        <w:t>1) ориентация уровней нагрузок юных спортсменов на соотве</w:t>
      </w:r>
      <w:r>
        <w:rPr>
          <w:rFonts w:ascii="Arial" w:hAnsi="Arial" w:cs="Arial"/>
          <w:color w:val="000000"/>
        </w:rPr>
        <w:t>т</w:t>
      </w:r>
      <w:r w:rsidRPr="00000BD5">
        <w:rPr>
          <w:rFonts w:ascii="Arial" w:hAnsi="Arial" w:cs="Arial"/>
          <w:color w:val="000000"/>
        </w:rPr>
        <w:t>ствующие показатели, достигнутые сильнейшими взрослыми спортсменами;</w:t>
      </w:r>
    </w:p>
    <w:p w:rsidR="00E23DF4" w:rsidRDefault="00E23DF4" w:rsidP="00E23DF4">
      <w:pPr>
        <w:autoSpaceDE w:val="0"/>
        <w:autoSpaceDN w:val="0"/>
        <w:adjustRightInd w:val="0"/>
        <w:ind w:firstLine="540"/>
        <w:jc w:val="both"/>
        <w:rPr>
          <w:rFonts w:ascii="Arial" w:hAnsi="Arial" w:cs="Arial"/>
          <w:b/>
          <w:bCs/>
          <w:color w:val="000000"/>
        </w:rPr>
      </w:pPr>
      <w:r w:rsidRPr="00000BD5">
        <w:rPr>
          <w:rFonts w:ascii="Arial" w:hAnsi="Arial" w:cs="Arial"/>
          <w:color w:val="000000"/>
        </w:rPr>
        <w:t>2) увеличение темпов роста нагрузок от времени выбора спортив</w:t>
      </w:r>
      <w:r w:rsidRPr="00000BD5">
        <w:rPr>
          <w:rFonts w:ascii="Arial" w:hAnsi="Arial" w:cs="Arial"/>
          <w:color w:val="000000"/>
        </w:rPr>
        <w:softHyphen/>
        <w:t>ной специализации на последующих этапах подготовки;</w:t>
      </w:r>
    </w:p>
    <w:p w:rsidR="00E23DF4" w:rsidRDefault="00E23DF4" w:rsidP="00E23DF4">
      <w:pPr>
        <w:autoSpaceDE w:val="0"/>
        <w:autoSpaceDN w:val="0"/>
        <w:adjustRightInd w:val="0"/>
        <w:ind w:firstLine="540"/>
        <w:jc w:val="both"/>
        <w:rPr>
          <w:rFonts w:ascii="Arial" w:hAnsi="Arial" w:cs="Arial"/>
          <w:b/>
          <w:bCs/>
          <w:color w:val="000000"/>
        </w:rPr>
      </w:pPr>
      <w:r w:rsidRPr="00000BD5">
        <w:rPr>
          <w:rFonts w:ascii="Arial" w:hAnsi="Arial" w:cs="Arial"/>
          <w:color w:val="000000"/>
        </w:rPr>
        <w:t>3) соответствие уровня трениро</w:t>
      </w:r>
      <w:r>
        <w:rPr>
          <w:rFonts w:ascii="Arial" w:hAnsi="Arial" w:cs="Arial"/>
          <w:color w:val="000000"/>
        </w:rPr>
        <w:t>вочных и соревновательных нагрузок</w:t>
      </w:r>
      <w:r w:rsidRPr="00000BD5">
        <w:rPr>
          <w:rFonts w:ascii="Arial" w:hAnsi="Arial" w:cs="Arial"/>
          <w:color w:val="000000"/>
        </w:rPr>
        <w:t xml:space="preserve"> возрастным особенностям и </w:t>
      </w:r>
      <w:r>
        <w:rPr>
          <w:rFonts w:ascii="Arial" w:hAnsi="Arial" w:cs="Arial"/>
          <w:color w:val="000000"/>
        </w:rPr>
        <w:t>уровню физической подготовленно</w:t>
      </w:r>
      <w:r w:rsidRPr="00000BD5">
        <w:rPr>
          <w:rFonts w:ascii="Arial" w:hAnsi="Arial" w:cs="Arial"/>
          <w:color w:val="000000"/>
        </w:rPr>
        <w:t>ст</w:t>
      </w:r>
      <w:r>
        <w:rPr>
          <w:rFonts w:ascii="Arial" w:hAnsi="Arial" w:cs="Arial"/>
          <w:color w:val="000000"/>
        </w:rPr>
        <w:t>и</w:t>
      </w:r>
      <w:r w:rsidRPr="00000BD5">
        <w:rPr>
          <w:rFonts w:ascii="Arial" w:hAnsi="Arial" w:cs="Arial"/>
          <w:color w:val="000000"/>
        </w:rPr>
        <w:t xml:space="preserve"> юных спортсменов;</w:t>
      </w:r>
    </w:p>
    <w:p w:rsidR="00E23DF4"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4) учет закономерностей развития и взаимосвязи различных систем организма спортсмена.</w:t>
      </w:r>
    </w:p>
    <w:p w:rsidR="00E23DF4" w:rsidRDefault="00E23DF4" w:rsidP="00E23DF4">
      <w:pPr>
        <w:ind w:firstLine="540"/>
        <w:jc w:val="both"/>
        <w:rPr>
          <w:rFonts w:ascii="Arial" w:hAnsi="Arial" w:cs="Arial"/>
          <w:color w:val="000000"/>
        </w:rPr>
      </w:pPr>
      <w:r w:rsidRPr="00000BD5">
        <w:rPr>
          <w:rFonts w:ascii="Arial" w:hAnsi="Arial" w:cs="Arial"/>
          <w:color w:val="000000"/>
        </w:rPr>
        <w:t>На этапе начальной подготовки</w:t>
      </w:r>
      <w:r>
        <w:rPr>
          <w:rFonts w:ascii="Arial" w:hAnsi="Arial" w:cs="Arial"/>
          <w:color w:val="000000"/>
        </w:rPr>
        <w:t xml:space="preserve"> основное внимание тренера долж</w:t>
      </w:r>
      <w:r w:rsidRPr="00000BD5">
        <w:rPr>
          <w:rFonts w:ascii="Arial" w:hAnsi="Arial" w:cs="Arial"/>
          <w:color w:val="000000"/>
        </w:rPr>
        <w:t>но быть направлено на создание у каждого спортсмена фундамента общей физической подготовки и на развитие физических качеств</w:t>
      </w:r>
      <w:r>
        <w:rPr>
          <w:rFonts w:ascii="Arial" w:hAnsi="Arial" w:cs="Arial"/>
          <w:color w:val="000000"/>
        </w:rPr>
        <w:t xml:space="preserve"> - </w:t>
      </w:r>
      <w:r w:rsidRPr="00000BD5">
        <w:rPr>
          <w:rFonts w:ascii="Arial" w:hAnsi="Arial" w:cs="Arial"/>
          <w:color w:val="000000"/>
        </w:rPr>
        <w:t>быстроты, гибкости, ловкости, выносливости.</w:t>
      </w:r>
      <w:r w:rsidRPr="009F31CB">
        <w:rPr>
          <w:rFonts w:ascii="Arial" w:hAnsi="Arial" w:cs="Arial"/>
          <w:color w:val="000000"/>
        </w:rPr>
        <w:t xml:space="preserve"> </w:t>
      </w:r>
      <w:r w:rsidRPr="00000BD5">
        <w:rPr>
          <w:rFonts w:ascii="Arial" w:hAnsi="Arial" w:cs="Arial"/>
          <w:color w:val="000000"/>
        </w:rPr>
        <w:t>Параллельно с этим</w:t>
      </w:r>
      <w:r>
        <w:rPr>
          <w:rFonts w:ascii="Arial" w:hAnsi="Arial" w:cs="Arial"/>
          <w:color w:val="000000"/>
        </w:rPr>
        <w:t xml:space="preserve"> </w:t>
      </w:r>
      <w:r w:rsidRPr="00724280">
        <w:rPr>
          <w:rFonts w:ascii="Arial" w:hAnsi="Arial" w:cs="Arial"/>
          <w:bCs/>
          <w:color w:val="000000"/>
        </w:rPr>
        <w:t>проводится</w:t>
      </w:r>
      <w:r w:rsidRPr="00000BD5">
        <w:rPr>
          <w:rFonts w:ascii="Arial" w:hAnsi="Arial" w:cs="Arial"/>
          <w:b/>
          <w:bCs/>
          <w:color w:val="000000"/>
        </w:rPr>
        <w:t xml:space="preserve"> </w:t>
      </w:r>
      <w:r w:rsidRPr="00000BD5">
        <w:rPr>
          <w:rFonts w:ascii="Arial" w:hAnsi="Arial" w:cs="Arial"/>
          <w:color w:val="000000"/>
        </w:rPr>
        <w:t>обучение основам техник</w:t>
      </w:r>
      <w:r>
        <w:rPr>
          <w:rFonts w:ascii="Arial" w:hAnsi="Arial" w:cs="Arial"/>
          <w:color w:val="000000"/>
        </w:rPr>
        <w:t>и видов легкой атлетики и игров</w:t>
      </w:r>
      <w:r w:rsidRPr="00000BD5">
        <w:rPr>
          <w:rFonts w:ascii="Arial" w:hAnsi="Arial" w:cs="Arial"/>
          <w:color w:val="000000"/>
        </w:rPr>
        <w:t xml:space="preserve">ых видов спорта. Соотношение ОФП и СФП находится в пределах </w:t>
      </w:r>
      <w:r>
        <w:rPr>
          <w:rFonts w:ascii="Arial" w:hAnsi="Arial" w:cs="Arial"/>
          <w:color w:val="000000"/>
        </w:rPr>
        <w:t>8</w:t>
      </w:r>
      <w:r w:rsidRPr="00000BD5">
        <w:rPr>
          <w:rFonts w:ascii="Arial" w:hAnsi="Arial" w:cs="Arial"/>
          <w:color w:val="000000"/>
        </w:rPr>
        <w:t>0-90/10-20% на первом году обучения и 80-85/15-20% на втором.</w:t>
      </w:r>
    </w:p>
    <w:p w:rsidR="00E23DF4"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 xml:space="preserve">На этапах начальной спортивной специализации и углубленной </w:t>
      </w:r>
      <w:r>
        <w:rPr>
          <w:rFonts w:ascii="Arial" w:hAnsi="Arial" w:cs="Arial"/>
          <w:color w:val="000000"/>
        </w:rPr>
        <w:t>т</w:t>
      </w:r>
      <w:r w:rsidRPr="00000BD5">
        <w:rPr>
          <w:rFonts w:ascii="Arial" w:hAnsi="Arial" w:cs="Arial"/>
          <w:color w:val="000000"/>
        </w:rPr>
        <w:t>ренировки в избранном виде спорта соотношение парциальных объе</w:t>
      </w:r>
      <w:r w:rsidRPr="00000BD5">
        <w:rPr>
          <w:rFonts w:ascii="Arial" w:hAnsi="Arial" w:cs="Arial"/>
          <w:color w:val="000000"/>
        </w:rPr>
        <w:softHyphen/>
        <w:t>мов тренировочной работы и акцент на преимущественное использо</w:t>
      </w:r>
      <w:r w:rsidRPr="00000BD5">
        <w:rPr>
          <w:rFonts w:ascii="Arial" w:hAnsi="Arial" w:cs="Arial"/>
          <w:color w:val="000000"/>
        </w:rPr>
        <w:softHyphen/>
        <w:t>вание тех или иных нагрузок находятся</w:t>
      </w:r>
      <w:r>
        <w:rPr>
          <w:rFonts w:ascii="Arial" w:hAnsi="Arial" w:cs="Arial"/>
          <w:color w:val="000000"/>
        </w:rPr>
        <w:t xml:space="preserve"> в прямой зависимости от факт</w:t>
      </w:r>
      <w:r w:rsidRPr="00000BD5">
        <w:rPr>
          <w:rFonts w:ascii="Arial" w:hAnsi="Arial" w:cs="Arial"/>
          <w:color w:val="000000"/>
        </w:rPr>
        <w:t>оров, определяющих общую и специальную подготовленность юных</w:t>
      </w:r>
      <w:r w:rsidRPr="00822D92">
        <w:rPr>
          <w:rFonts w:ascii="Arial" w:hAnsi="Arial" w:cs="Arial"/>
          <w:color w:val="000000"/>
        </w:rPr>
        <w:t xml:space="preserve"> </w:t>
      </w:r>
      <w:r w:rsidRPr="00000BD5">
        <w:rPr>
          <w:rFonts w:ascii="Arial" w:hAnsi="Arial" w:cs="Arial"/>
          <w:color w:val="000000"/>
        </w:rPr>
        <w:t>спортсменов.</w:t>
      </w:r>
      <w:r w:rsidRPr="00822D92">
        <w:rPr>
          <w:rFonts w:ascii="Arial" w:hAnsi="Arial" w:cs="Arial"/>
          <w:color w:val="000000"/>
        </w:rPr>
        <w:t xml:space="preserve"> </w:t>
      </w:r>
      <w:r w:rsidRPr="00000BD5">
        <w:rPr>
          <w:rFonts w:ascii="Arial" w:hAnsi="Arial" w:cs="Arial"/>
          <w:color w:val="000000"/>
        </w:rPr>
        <w:t>Общая физическая подготовка на первых двух годах</w:t>
      </w:r>
      <w:r w:rsidRPr="00822D92">
        <w:rPr>
          <w:rFonts w:ascii="Arial" w:hAnsi="Arial" w:cs="Arial"/>
          <w:color w:val="000000"/>
        </w:rPr>
        <w:t xml:space="preserve"> </w:t>
      </w:r>
      <w:r w:rsidRPr="00000BD5">
        <w:rPr>
          <w:rFonts w:ascii="Arial" w:hAnsi="Arial" w:cs="Arial"/>
          <w:color w:val="000000"/>
        </w:rPr>
        <w:t>обучения в учебно-тренировочных группах занимает 60-80% и направ</w:t>
      </w:r>
      <w:r>
        <w:rPr>
          <w:rFonts w:ascii="Arial" w:hAnsi="Arial" w:cs="Arial"/>
          <w:color w:val="000000"/>
        </w:rPr>
        <w:t>л</w:t>
      </w:r>
      <w:r w:rsidRPr="00000BD5">
        <w:rPr>
          <w:rFonts w:ascii="Arial" w:hAnsi="Arial" w:cs="Arial"/>
          <w:color w:val="000000"/>
        </w:rPr>
        <w:t>ена на развитие основных физических качеств и формирование раз</w:t>
      </w:r>
      <w:r>
        <w:rPr>
          <w:rFonts w:ascii="Arial" w:hAnsi="Arial" w:cs="Arial"/>
          <w:color w:val="000000"/>
        </w:rPr>
        <w:t>н</w:t>
      </w:r>
      <w:r w:rsidRPr="00000BD5">
        <w:rPr>
          <w:rFonts w:ascii="Arial" w:hAnsi="Arial" w:cs="Arial"/>
          <w:color w:val="000000"/>
        </w:rPr>
        <w:t>о</w:t>
      </w:r>
      <w:r>
        <w:rPr>
          <w:rFonts w:ascii="Arial" w:hAnsi="Arial" w:cs="Arial"/>
          <w:color w:val="000000"/>
        </w:rPr>
        <w:t>о</w:t>
      </w:r>
      <w:r w:rsidRPr="00000BD5">
        <w:rPr>
          <w:rFonts w:ascii="Arial" w:hAnsi="Arial" w:cs="Arial"/>
          <w:color w:val="000000"/>
        </w:rPr>
        <w:t xml:space="preserve">бразных двигательных умений и </w:t>
      </w:r>
      <w:r>
        <w:rPr>
          <w:rFonts w:ascii="Arial" w:hAnsi="Arial" w:cs="Arial"/>
          <w:color w:val="000000"/>
        </w:rPr>
        <w:t>навыков. В 3-й и 4-й годы обучени</w:t>
      </w:r>
      <w:r w:rsidRPr="00000BD5">
        <w:rPr>
          <w:rFonts w:ascii="Arial" w:hAnsi="Arial" w:cs="Arial"/>
          <w:color w:val="000000"/>
        </w:rPr>
        <w:t xml:space="preserve">я в учебно-тренировочных группах содержание ОФП в большей </w:t>
      </w:r>
      <w:r>
        <w:rPr>
          <w:rFonts w:ascii="Arial" w:hAnsi="Arial" w:cs="Arial"/>
          <w:bCs/>
          <w:iCs/>
          <w:color w:val="000000"/>
        </w:rPr>
        <w:t>м</w:t>
      </w:r>
      <w:r w:rsidRPr="00CF0FED">
        <w:rPr>
          <w:rFonts w:ascii="Arial" w:hAnsi="Arial" w:cs="Arial"/>
          <w:bCs/>
          <w:iCs/>
          <w:color w:val="000000"/>
        </w:rPr>
        <w:t>ере</w:t>
      </w:r>
      <w:r w:rsidRPr="00000BD5">
        <w:rPr>
          <w:rFonts w:ascii="Arial" w:hAnsi="Arial" w:cs="Arial"/>
          <w:b/>
          <w:bCs/>
          <w:i/>
          <w:iCs/>
          <w:color w:val="000000"/>
        </w:rPr>
        <w:t xml:space="preserve"> </w:t>
      </w:r>
      <w:r w:rsidRPr="00000BD5">
        <w:rPr>
          <w:rFonts w:ascii="Arial" w:hAnsi="Arial" w:cs="Arial"/>
          <w:color w:val="000000"/>
        </w:rPr>
        <w:t xml:space="preserve">приближается по своему воздействию к избранному виду спорта </w:t>
      </w:r>
      <w:r w:rsidRPr="00CF0FED">
        <w:rPr>
          <w:rFonts w:ascii="Arial" w:hAnsi="Arial" w:cs="Arial"/>
          <w:bCs/>
          <w:iCs/>
          <w:color w:val="000000"/>
        </w:rPr>
        <w:t>30-40</w:t>
      </w:r>
      <w:r w:rsidRPr="00000BD5">
        <w:rPr>
          <w:rFonts w:ascii="Arial" w:hAnsi="Arial" w:cs="Arial"/>
          <w:color w:val="000000"/>
        </w:rPr>
        <w:t>%, в то же время</w:t>
      </w:r>
      <w:r>
        <w:rPr>
          <w:rFonts w:ascii="Arial" w:hAnsi="Arial" w:cs="Arial"/>
          <w:color w:val="000000"/>
        </w:rPr>
        <w:t xml:space="preserve"> происходит увеличение доли спец</w:t>
      </w:r>
      <w:r w:rsidRPr="00000BD5">
        <w:rPr>
          <w:rFonts w:ascii="Arial" w:hAnsi="Arial" w:cs="Arial"/>
          <w:color w:val="000000"/>
        </w:rPr>
        <w:t>иальной физической подготовки до 40-60%, которая направлена на</w:t>
      </w:r>
      <w:r w:rsidRPr="00AD61BC">
        <w:rPr>
          <w:rFonts w:ascii="Arial" w:hAnsi="Arial" w:cs="Arial"/>
          <w:color w:val="000000"/>
          <w:vertAlign w:val="subscript"/>
        </w:rPr>
        <w:t xml:space="preserve"> </w:t>
      </w:r>
      <w:r>
        <w:rPr>
          <w:rFonts w:ascii="Arial" w:hAnsi="Arial" w:cs="Arial"/>
          <w:color w:val="000000"/>
          <w:vertAlign w:val="subscript"/>
        </w:rPr>
        <w:t xml:space="preserve"> </w:t>
      </w:r>
      <w:r>
        <w:rPr>
          <w:rFonts w:ascii="Arial" w:hAnsi="Arial" w:cs="Arial"/>
          <w:color w:val="000000"/>
        </w:rPr>
        <w:t xml:space="preserve">развитие </w:t>
      </w:r>
      <w:r w:rsidRPr="00000BD5">
        <w:rPr>
          <w:rFonts w:ascii="Arial" w:hAnsi="Arial" w:cs="Arial"/>
          <w:color w:val="000000"/>
        </w:rPr>
        <w:t>специальных физических качеств</w:t>
      </w:r>
      <w:r w:rsidRPr="00AD61BC">
        <w:rPr>
          <w:rFonts w:ascii="Arial" w:hAnsi="Arial" w:cs="Arial"/>
          <w:color w:val="000000"/>
        </w:rPr>
        <w:t xml:space="preserve"> </w:t>
      </w:r>
      <w:r w:rsidRPr="00000BD5">
        <w:rPr>
          <w:rFonts w:ascii="Arial" w:hAnsi="Arial" w:cs="Arial"/>
          <w:color w:val="000000"/>
        </w:rPr>
        <w:t>и совершенствование</w:t>
      </w:r>
      <w:r w:rsidRPr="00724280">
        <w:rPr>
          <w:rFonts w:ascii="Arial" w:hAnsi="Arial" w:cs="Arial"/>
          <w:color w:val="000000"/>
        </w:rPr>
        <w:t xml:space="preserve"> </w:t>
      </w:r>
      <w:r>
        <w:rPr>
          <w:rFonts w:ascii="Arial" w:hAnsi="Arial" w:cs="Arial"/>
          <w:color w:val="000000"/>
        </w:rPr>
        <w:t>спортивной техники видов легкой</w:t>
      </w:r>
      <w:r w:rsidRPr="00000BD5">
        <w:rPr>
          <w:rFonts w:ascii="Arial" w:hAnsi="Arial" w:cs="Arial"/>
          <w:color w:val="000000"/>
        </w:rPr>
        <w:t xml:space="preserve"> атлетики.</w:t>
      </w:r>
      <w:r>
        <w:rPr>
          <w:rFonts w:ascii="Arial" w:hAnsi="Arial" w:cs="Arial"/>
          <w:color w:val="000000"/>
        </w:rPr>
        <w:t xml:space="preserve"> </w:t>
      </w:r>
    </w:p>
    <w:p w:rsidR="00E23DF4" w:rsidRPr="00000BD5" w:rsidRDefault="00E23DF4" w:rsidP="00E23DF4">
      <w:pPr>
        <w:autoSpaceDE w:val="0"/>
        <w:autoSpaceDN w:val="0"/>
        <w:adjustRightInd w:val="0"/>
        <w:ind w:firstLine="540"/>
        <w:jc w:val="both"/>
        <w:rPr>
          <w:rFonts w:ascii="Arial" w:hAnsi="Arial" w:cs="Arial"/>
          <w:b/>
          <w:bCs/>
          <w:color w:val="000000"/>
        </w:rPr>
      </w:pPr>
      <w:r>
        <w:rPr>
          <w:rFonts w:ascii="Arial" w:hAnsi="Arial" w:cs="Arial"/>
          <w:color w:val="000000"/>
        </w:rPr>
        <w:t xml:space="preserve">В группах </w:t>
      </w:r>
      <w:r w:rsidRPr="00000BD5">
        <w:rPr>
          <w:rFonts w:ascii="Arial" w:hAnsi="Arial" w:cs="Arial"/>
          <w:color w:val="000000"/>
        </w:rPr>
        <w:t>спортивного совершен</w:t>
      </w:r>
      <w:r>
        <w:rPr>
          <w:rFonts w:ascii="Arial" w:hAnsi="Arial" w:cs="Arial"/>
          <w:color w:val="000000"/>
        </w:rPr>
        <w:t>ствования годичный цикл подготовки юных атлетов</w:t>
      </w:r>
      <w:r w:rsidRPr="00000BD5">
        <w:rPr>
          <w:rFonts w:ascii="Arial" w:hAnsi="Arial" w:cs="Arial"/>
          <w:color w:val="000000"/>
        </w:rPr>
        <w:t xml:space="preserve"> состои</w:t>
      </w:r>
      <w:r>
        <w:rPr>
          <w:rFonts w:ascii="Arial" w:hAnsi="Arial" w:cs="Arial"/>
          <w:color w:val="000000"/>
        </w:rPr>
        <w:t xml:space="preserve">т из двух полуциклов, каждый из которых включает </w:t>
      </w:r>
      <w:r w:rsidRPr="00000BD5">
        <w:rPr>
          <w:rFonts w:ascii="Arial" w:hAnsi="Arial" w:cs="Arial"/>
          <w:color w:val="000000"/>
        </w:rPr>
        <w:t>подготовительный и соревновательный периоды, достижения наивысшей специа</w:t>
      </w:r>
      <w:r>
        <w:rPr>
          <w:rFonts w:ascii="Arial" w:hAnsi="Arial" w:cs="Arial"/>
          <w:color w:val="000000"/>
        </w:rPr>
        <w:t>льной работоспособности к основны</w:t>
      </w:r>
      <w:r w:rsidRPr="00000BD5">
        <w:rPr>
          <w:rFonts w:ascii="Arial" w:hAnsi="Arial" w:cs="Arial"/>
          <w:color w:val="000000"/>
        </w:rPr>
        <w:t>м соревнованиям года целесообразна периодизация годичного цик</w:t>
      </w:r>
      <w:r>
        <w:rPr>
          <w:rFonts w:ascii="Arial" w:hAnsi="Arial" w:cs="Arial"/>
          <w:color w:val="000000"/>
        </w:rPr>
        <w:t xml:space="preserve">ла </w:t>
      </w:r>
      <w:r w:rsidRPr="00134315">
        <w:rPr>
          <w:rFonts w:ascii="Arial" w:hAnsi="Arial" w:cs="Arial"/>
          <w:bCs/>
          <w:color w:val="000000"/>
        </w:rPr>
        <w:t>тренировки.</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Первый подготовительный перио</w:t>
      </w:r>
      <w:r>
        <w:rPr>
          <w:rFonts w:ascii="Arial" w:hAnsi="Arial" w:cs="Arial"/>
          <w:color w:val="000000"/>
        </w:rPr>
        <w:t>д разбивается на 2 этапа - общепо</w:t>
      </w:r>
      <w:r w:rsidRPr="00000BD5">
        <w:rPr>
          <w:rFonts w:ascii="Arial" w:hAnsi="Arial" w:cs="Arial"/>
          <w:color w:val="000000"/>
        </w:rPr>
        <w:t>дготовительный (базовый) прод</w:t>
      </w:r>
      <w:r>
        <w:rPr>
          <w:rFonts w:ascii="Arial" w:hAnsi="Arial" w:cs="Arial"/>
          <w:color w:val="000000"/>
        </w:rPr>
        <w:t>олжительностью 6 недель и специал</w:t>
      </w:r>
      <w:r w:rsidRPr="00000BD5">
        <w:rPr>
          <w:rFonts w:ascii="Arial" w:hAnsi="Arial" w:cs="Arial"/>
          <w:color w:val="000000"/>
        </w:rPr>
        <w:t>ьно-подготовительный (4 недели</w:t>
      </w:r>
      <w:r>
        <w:rPr>
          <w:rFonts w:ascii="Arial" w:hAnsi="Arial" w:cs="Arial"/>
          <w:color w:val="000000"/>
        </w:rPr>
        <w:t>). В первый соревновательный пери</w:t>
      </w:r>
      <w:r w:rsidRPr="00000BD5">
        <w:rPr>
          <w:rFonts w:ascii="Arial" w:hAnsi="Arial" w:cs="Arial"/>
          <w:color w:val="000000"/>
        </w:rPr>
        <w:t xml:space="preserve">од (7 недель) юные многоборцы </w:t>
      </w:r>
      <w:r>
        <w:rPr>
          <w:rFonts w:ascii="Arial" w:hAnsi="Arial" w:cs="Arial"/>
          <w:color w:val="000000"/>
        </w:rPr>
        <w:t>принимают участие в 4-6 соревнованиях.</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Второй подготовительный перио</w:t>
      </w:r>
      <w:r>
        <w:rPr>
          <w:rFonts w:ascii="Arial" w:hAnsi="Arial" w:cs="Arial"/>
          <w:color w:val="000000"/>
        </w:rPr>
        <w:t>д также делится на 2 этапа - общ</w:t>
      </w:r>
      <w:r w:rsidRPr="00000BD5">
        <w:rPr>
          <w:rFonts w:ascii="Arial" w:hAnsi="Arial" w:cs="Arial"/>
          <w:color w:val="000000"/>
        </w:rPr>
        <w:t>еподготовительный (6 недель) и специально-подготовительный</w:t>
      </w:r>
      <w:r>
        <w:rPr>
          <w:rFonts w:ascii="Arial" w:hAnsi="Arial" w:cs="Arial"/>
          <w:color w:val="000000"/>
        </w:rPr>
        <w:t xml:space="preserve"> (</w:t>
      </w:r>
      <w:r w:rsidRPr="00000BD5">
        <w:rPr>
          <w:rFonts w:ascii="Arial" w:hAnsi="Arial" w:cs="Arial"/>
          <w:color w:val="000000"/>
        </w:rPr>
        <w:t>4 недели).</w:t>
      </w:r>
      <w:r>
        <w:rPr>
          <w:rFonts w:ascii="Arial" w:hAnsi="Arial" w:cs="Arial"/>
          <w:color w:val="000000"/>
        </w:rPr>
        <w:t xml:space="preserve"> </w:t>
      </w:r>
      <w:r w:rsidRPr="00000BD5">
        <w:rPr>
          <w:rFonts w:ascii="Arial" w:hAnsi="Arial" w:cs="Arial"/>
          <w:color w:val="000000"/>
        </w:rPr>
        <w:t xml:space="preserve">Второй - более продолжительный соревновательный </w:t>
      </w:r>
      <w:r>
        <w:rPr>
          <w:rFonts w:ascii="Arial" w:hAnsi="Arial" w:cs="Arial"/>
          <w:color w:val="000000"/>
        </w:rPr>
        <w:t>пер</w:t>
      </w:r>
      <w:r w:rsidRPr="00000BD5">
        <w:rPr>
          <w:rFonts w:ascii="Arial" w:hAnsi="Arial" w:cs="Arial"/>
          <w:color w:val="000000"/>
        </w:rPr>
        <w:t>иод (22 недели) следует разбить н</w:t>
      </w:r>
      <w:r>
        <w:rPr>
          <w:rFonts w:ascii="Arial" w:hAnsi="Arial" w:cs="Arial"/>
          <w:color w:val="000000"/>
        </w:rPr>
        <w:t>а 3 этапа: ранний соревновательны</w:t>
      </w:r>
      <w:r w:rsidRPr="00000BD5">
        <w:rPr>
          <w:rFonts w:ascii="Arial" w:hAnsi="Arial" w:cs="Arial"/>
          <w:color w:val="000000"/>
        </w:rPr>
        <w:t>й (9 недель), специализированной под</w:t>
      </w:r>
      <w:r>
        <w:rPr>
          <w:rFonts w:ascii="Arial" w:hAnsi="Arial" w:cs="Arial"/>
          <w:color w:val="000000"/>
        </w:rPr>
        <w:t>готовки (4 недели), основной с</w:t>
      </w:r>
      <w:r w:rsidRPr="00000BD5">
        <w:rPr>
          <w:rFonts w:ascii="Arial" w:hAnsi="Arial" w:cs="Arial"/>
          <w:color w:val="000000"/>
        </w:rPr>
        <w:t>оревновательный (9 недель).</w:t>
      </w:r>
    </w:p>
    <w:p w:rsidR="00E23DF4" w:rsidRDefault="00E23DF4" w:rsidP="00E23DF4">
      <w:pPr>
        <w:ind w:firstLine="540"/>
        <w:jc w:val="both"/>
        <w:rPr>
          <w:rFonts w:ascii="Arial" w:hAnsi="Arial" w:cs="Arial"/>
          <w:color w:val="000000"/>
        </w:rPr>
      </w:pPr>
      <w:r w:rsidRPr="00000BD5">
        <w:rPr>
          <w:rFonts w:ascii="Arial" w:hAnsi="Arial" w:cs="Arial"/>
          <w:color w:val="000000"/>
        </w:rPr>
        <w:t>Наряду с общей и специальной физической подготовкой учебны</w:t>
      </w:r>
      <w:r>
        <w:rPr>
          <w:rFonts w:ascii="Arial" w:hAnsi="Arial" w:cs="Arial"/>
          <w:color w:val="000000"/>
        </w:rPr>
        <w:t>й</w:t>
      </w:r>
      <w:r w:rsidRPr="000971A4">
        <w:rPr>
          <w:rFonts w:ascii="Arial" w:hAnsi="Arial" w:cs="Arial"/>
          <w:color w:val="000000"/>
        </w:rPr>
        <w:t xml:space="preserve"> </w:t>
      </w:r>
      <w:r w:rsidRPr="00000BD5">
        <w:rPr>
          <w:rFonts w:ascii="Arial" w:hAnsi="Arial" w:cs="Arial"/>
          <w:color w:val="000000"/>
        </w:rPr>
        <w:t>план для спортивных школ должен предусматривать и такие важны</w:t>
      </w:r>
      <w:r>
        <w:rPr>
          <w:rFonts w:ascii="Arial" w:hAnsi="Arial" w:cs="Arial"/>
          <w:color w:val="000000"/>
        </w:rPr>
        <w:t>е</w:t>
      </w:r>
      <w:r w:rsidRPr="000971A4">
        <w:rPr>
          <w:rFonts w:ascii="Arial" w:hAnsi="Arial" w:cs="Arial"/>
          <w:color w:val="000000"/>
        </w:rPr>
        <w:t xml:space="preserve"> </w:t>
      </w:r>
      <w:r w:rsidRPr="00000BD5">
        <w:rPr>
          <w:rFonts w:ascii="Arial" w:hAnsi="Arial" w:cs="Arial"/>
          <w:color w:val="000000"/>
        </w:rPr>
        <w:t>разделы, как теоретическая подготовка, контрольно-переводные испытания, участие в соревнованиях, инструкторская и судейская практика, восстановительные мероприятия, медицинское обследование.</w:t>
      </w:r>
    </w:p>
    <w:p w:rsidR="00E23DF4" w:rsidRDefault="00E23DF4" w:rsidP="00E23DF4">
      <w:pPr>
        <w:ind w:firstLine="540"/>
        <w:jc w:val="center"/>
        <w:rPr>
          <w:rFonts w:ascii="Arial" w:hAnsi="Arial" w:cs="Arial"/>
          <w:b/>
          <w:bCs/>
          <w:color w:val="000000"/>
        </w:rPr>
      </w:pPr>
      <w:r w:rsidRPr="007D5993">
        <w:rPr>
          <w:rFonts w:ascii="Arial" w:hAnsi="Arial" w:cs="Arial"/>
          <w:b/>
          <w:color w:val="000000"/>
        </w:rPr>
        <w:lastRenderedPageBreak/>
        <w:t>4.2.</w:t>
      </w:r>
      <w:r w:rsidRPr="00000BD5">
        <w:rPr>
          <w:rFonts w:ascii="Arial" w:hAnsi="Arial" w:cs="Arial"/>
          <w:color w:val="000000"/>
        </w:rPr>
        <w:t xml:space="preserve"> </w:t>
      </w:r>
      <w:r w:rsidRPr="00000BD5">
        <w:rPr>
          <w:rFonts w:ascii="Arial" w:hAnsi="Arial" w:cs="Arial"/>
          <w:b/>
          <w:bCs/>
          <w:color w:val="000000"/>
        </w:rPr>
        <w:t>ПЛАН-СХЕМА ГОДИЧНОГО ЦИКЛА</w:t>
      </w:r>
    </w:p>
    <w:p w:rsidR="00E23DF4" w:rsidRDefault="00E23DF4" w:rsidP="00E23DF4">
      <w:pPr>
        <w:ind w:firstLine="540"/>
        <w:jc w:val="center"/>
        <w:rPr>
          <w:rFonts w:ascii="Arial" w:hAnsi="Arial" w:cs="Arial"/>
          <w:color w:val="000000"/>
        </w:rPr>
      </w:pPr>
    </w:p>
    <w:p w:rsidR="00E23DF4" w:rsidRDefault="00E23DF4" w:rsidP="00E23DF4">
      <w:pPr>
        <w:ind w:firstLine="540"/>
        <w:jc w:val="both"/>
        <w:rPr>
          <w:rFonts w:ascii="Arial" w:hAnsi="Arial" w:cs="Arial"/>
          <w:color w:val="000000"/>
        </w:rPr>
      </w:pPr>
      <w:r w:rsidRPr="00000BD5">
        <w:rPr>
          <w:rFonts w:ascii="Arial" w:hAnsi="Arial" w:cs="Arial"/>
          <w:color w:val="000000"/>
        </w:rPr>
        <w:t>Рациональная подготовка юных многоборцев строится с учето</w:t>
      </w:r>
      <w:r>
        <w:rPr>
          <w:rFonts w:ascii="Arial" w:hAnsi="Arial" w:cs="Arial"/>
          <w:color w:val="000000"/>
        </w:rPr>
        <w:t>м</w:t>
      </w:r>
      <w:r w:rsidRPr="00381CAC">
        <w:rPr>
          <w:rFonts w:ascii="Arial" w:hAnsi="Arial" w:cs="Arial"/>
          <w:color w:val="000000"/>
        </w:rPr>
        <w:t xml:space="preserve"> </w:t>
      </w:r>
      <w:r w:rsidRPr="00000BD5">
        <w:rPr>
          <w:rFonts w:ascii="Arial" w:hAnsi="Arial" w:cs="Arial"/>
          <w:color w:val="000000"/>
        </w:rPr>
        <w:t>следующих положений</w:t>
      </w:r>
      <w:r>
        <w:rPr>
          <w:rFonts w:ascii="Arial" w:hAnsi="Arial" w:cs="Arial"/>
          <w:color w:val="000000"/>
        </w:rPr>
        <w:t>:</w:t>
      </w:r>
    </w:p>
    <w:p w:rsidR="00E23DF4" w:rsidRDefault="00E23DF4" w:rsidP="00E23DF4">
      <w:pPr>
        <w:ind w:firstLine="540"/>
        <w:jc w:val="both"/>
        <w:rPr>
          <w:rFonts w:ascii="Arial" w:hAnsi="Arial" w:cs="Arial"/>
          <w:color w:val="000000"/>
        </w:rPr>
      </w:pPr>
      <w:r w:rsidRPr="00000BD5">
        <w:rPr>
          <w:rFonts w:ascii="Arial" w:hAnsi="Arial" w:cs="Arial"/>
          <w:color w:val="000000"/>
        </w:rPr>
        <w:t>1) традиционной периодизации подготовки легкоатлетов;</w:t>
      </w:r>
    </w:p>
    <w:p w:rsidR="00E23DF4" w:rsidRDefault="00E23DF4" w:rsidP="00E23DF4">
      <w:pPr>
        <w:ind w:firstLine="540"/>
        <w:jc w:val="both"/>
        <w:rPr>
          <w:rFonts w:ascii="Arial" w:hAnsi="Arial" w:cs="Arial"/>
          <w:color w:val="000000"/>
        </w:rPr>
      </w:pPr>
      <w:r w:rsidRPr="00000BD5">
        <w:rPr>
          <w:rFonts w:ascii="Arial" w:hAnsi="Arial" w:cs="Arial"/>
          <w:color w:val="000000"/>
        </w:rPr>
        <w:t>2) определения тренировочных задач, исходя из преемственност</w:t>
      </w:r>
      <w:r>
        <w:rPr>
          <w:rFonts w:ascii="Arial" w:hAnsi="Arial" w:cs="Arial"/>
          <w:color w:val="000000"/>
        </w:rPr>
        <w:t>и</w:t>
      </w:r>
      <w:r w:rsidRPr="00A57A8B">
        <w:rPr>
          <w:rFonts w:ascii="Arial" w:hAnsi="Arial" w:cs="Arial"/>
          <w:color w:val="000000"/>
        </w:rPr>
        <w:t xml:space="preserve"> </w:t>
      </w:r>
      <w:r w:rsidRPr="00000BD5">
        <w:rPr>
          <w:rFonts w:ascii="Arial" w:hAnsi="Arial" w:cs="Arial"/>
          <w:color w:val="000000"/>
        </w:rPr>
        <w:t>в многолетнем плане и годичных циклах спортивной подготовки;</w:t>
      </w:r>
    </w:p>
    <w:p w:rsidR="00E23DF4" w:rsidRDefault="00E23DF4" w:rsidP="00E23DF4">
      <w:pPr>
        <w:ind w:firstLine="540"/>
        <w:jc w:val="both"/>
        <w:rPr>
          <w:rFonts w:ascii="Arial" w:hAnsi="Arial" w:cs="Arial"/>
          <w:color w:val="000000"/>
        </w:rPr>
      </w:pPr>
      <w:r w:rsidRPr="00000BD5">
        <w:rPr>
          <w:rFonts w:ascii="Arial" w:hAnsi="Arial" w:cs="Arial"/>
          <w:color w:val="000000"/>
        </w:rPr>
        <w:t>3) выбора основных средств и методов спортивной подготовки;</w:t>
      </w:r>
    </w:p>
    <w:p w:rsidR="00E23DF4" w:rsidRDefault="00E23DF4" w:rsidP="00E23DF4">
      <w:pPr>
        <w:ind w:firstLine="540"/>
        <w:jc w:val="both"/>
        <w:rPr>
          <w:rFonts w:ascii="Arial" w:hAnsi="Arial" w:cs="Arial"/>
          <w:color w:val="000000"/>
        </w:rPr>
      </w:pPr>
      <w:r w:rsidRPr="00000BD5">
        <w:rPr>
          <w:rFonts w:ascii="Arial" w:hAnsi="Arial" w:cs="Arial"/>
          <w:color w:val="000000"/>
        </w:rPr>
        <w:t>4) динамики роста физической подготовленности;</w:t>
      </w:r>
    </w:p>
    <w:p w:rsidR="00E23DF4" w:rsidRDefault="00E23DF4" w:rsidP="00E23DF4">
      <w:pPr>
        <w:ind w:firstLine="540"/>
        <w:jc w:val="both"/>
        <w:rPr>
          <w:rFonts w:ascii="Arial" w:hAnsi="Arial" w:cs="Arial"/>
          <w:color w:val="000000"/>
        </w:rPr>
      </w:pPr>
      <w:r w:rsidRPr="00000BD5">
        <w:rPr>
          <w:rFonts w:ascii="Arial" w:hAnsi="Arial" w:cs="Arial"/>
          <w:color w:val="000000"/>
        </w:rPr>
        <w:t>5) основных принципов распределения тренировочных нагрузо</w:t>
      </w:r>
      <w:r>
        <w:rPr>
          <w:rFonts w:ascii="Arial" w:hAnsi="Arial" w:cs="Arial"/>
          <w:color w:val="000000"/>
        </w:rPr>
        <w:t>к в</w:t>
      </w:r>
      <w:r w:rsidRPr="00817D41">
        <w:rPr>
          <w:rFonts w:ascii="Arial" w:hAnsi="Arial" w:cs="Arial"/>
          <w:color w:val="000000"/>
        </w:rPr>
        <w:t xml:space="preserve"> </w:t>
      </w:r>
      <w:r w:rsidRPr="00000BD5">
        <w:rPr>
          <w:rFonts w:ascii="Arial" w:hAnsi="Arial" w:cs="Arial"/>
          <w:color w:val="000000"/>
        </w:rPr>
        <w:t>годичном цикле.</w:t>
      </w:r>
    </w:p>
    <w:p w:rsidR="00E23DF4" w:rsidRDefault="00E23DF4" w:rsidP="00E23DF4">
      <w:pPr>
        <w:ind w:firstLine="540"/>
        <w:jc w:val="both"/>
        <w:rPr>
          <w:rFonts w:ascii="Arial" w:hAnsi="Arial" w:cs="Arial"/>
          <w:color w:val="000000"/>
        </w:rPr>
      </w:pPr>
    </w:p>
    <w:p w:rsidR="00E23DF4" w:rsidRDefault="00E23DF4" w:rsidP="00E23DF4">
      <w:pPr>
        <w:autoSpaceDE w:val="0"/>
        <w:autoSpaceDN w:val="0"/>
        <w:adjustRightInd w:val="0"/>
        <w:ind w:firstLine="540"/>
        <w:jc w:val="center"/>
        <w:rPr>
          <w:rFonts w:ascii="Arial" w:hAnsi="Arial" w:cs="Arial"/>
          <w:b/>
          <w:color w:val="000000"/>
        </w:rPr>
      </w:pPr>
      <w:r w:rsidRPr="007201CB">
        <w:rPr>
          <w:rFonts w:ascii="Arial" w:hAnsi="Arial" w:cs="Arial"/>
          <w:b/>
          <w:color w:val="000000"/>
        </w:rPr>
        <w:t>ПОДГОТОВКА В ГРУППАХ НАЧАЛЬНОЙ ПОДГОТОВКИ</w:t>
      </w:r>
    </w:p>
    <w:p w:rsidR="00E23DF4" w:rsidRPr="007201CB" w:rsidRDefault="00E23DF4" w:rsidP="00E23DF4">
      <w:pPr>
        <w:ind w:firstLine="540"/>
        <w:jc w:val="both"/>
        <w:rPr>
          <w:rFonts w:ascii="Arial" w:hAnsi="Arial" w:cs="Arial"/>
          <w:b/>
          <w:color w:val="000000"/>
        </w:rPr>
      </w:pP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На первом и втором году обу</w:t>
      </w:r>
      <w:r>
        <w:rPr>
          <w:rFonts w:ascii="Arial" w:hAnsi="Arial" w:cs="Arial"/>
          <w:color w:val="000000"/>
        </w:rPr>
        <w:t>чения в группах начальной подго</w:t>
      </w:r>
      <w:r w:rsidRPr="00000BD5">
        <w:rPr>
          <w:rFonts w:ascii="Arial" w:hAnsi="Arial" w:cs="Arial"/>
          <w:color w:val="000000"/>
        </w:rPr>
        <w:t>товки основное внимание уделяется общей физической подготовке</w:t>
      </w:r>
      <w:r>
        <w:rPr>
          <w:rFonts w:ascii="Arial" w:hAnsi="Arial" w:cs="Arial"/>
          <w:color w:val="000000"/>
        </w:rPr>
        <w:t>.</w:t>
      </w:r>
      <w:r w:rsidRPr="00000BD5">
        <w:rPr>
          <w:rFonts w:ascii="Arial" w:hAnsi="Arial" w:cs="Arial"/>
          <w:color w:val="000000"/>
        </w:rPr>
        <w:t xml:space="preserve"> Тренировка строится традиционно: разминка в виде медленного бега гимнастических упражнений на растягивание мышечного аппарата 3-5 ускорений (от 10 до </w:t>
      </w:r>
      <w:smartTag w:uri="urn:schemas-microsoft-com:office:smarttags" w:element="metricconverter">
        <w:smartTagPr>
          <w:attr w:name="ProductID" w:val="30 м"/>
        </w:smartTagPr>
        <w:r w:rsidRPr="00000BD5">
          <w:rPr>
            <w:rFonts w:ascii="Arial" w:hAnsi="Arial" w:cs="Arial"/>
            <w:color w:val="000000"/>
          </w:rPr>
          <w:t>30 м</w:t>
        </w:r>
      </w:smartTag>
      <w:r w:rsidRPr="00000BD5">
        <w:rPr>
          <w:rFonts w:ascii="Arial" w:hAnsi="Arial" w:cs="Arial"/>
          <w:color w:val="000000"/>
        </w:rPr>
        <w:t>). Ок</w:t>
      </w:r>
      <w:r>
        <w:rPr>
          <w:rFonts w:ascii="Arial" w:hAnsi="Arial" w:cs="Arial"/>
          <w:color w:val="000000"/>
        </w:rPr>
        <w:t>оло половины времени занятий от</w:t>
      </w:r>
      <w:r w:rsidRPr="00000BD5">
        <w:rPr>
          <w:rFonts w:ascii="Arial" w:hAnsi="Arial" w:cs="Arial"/>
          <w:color w:val="000000"/>
        </w:rPr>
        <w:t>водится спортивным играм.</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 xml:space="preserve">В процессе тренировок юные </w:t>
      </w:r>
      <w:r>
        <w:rPr>
          <w:rFonts w:ascii="Arial" w:hAnsi="Arial" w:cs="Arial"/>
          <w:color w:val="000000"/>
        </w:rPr>
        <w:t>спортсмены должны начать знаком</w:t>
      </w:r>
      <w:r w:rsidRPr="00000BD5">
        <w:rPr>
          <w:rFonts w:ascii="Arial" w:hAnsi="Arial" w:cs="Arial"/>
          <w:color w:val="000000"/>
        </w:rPr>
        <w:t>ство с технической стороной видов л</w:t>
      </w:r>
      <w:r>
        <w:rPr>
          <w:rFonts w:ascii="Arial" w:hAnsi="Arial" w:cs="Arial"/>
          <w:color w:val="000000"/>
        </w:rPr>
        <w:t>егкой атлетики. В соревнователь</w:t>
      </w:r>
      <w:r w:rsidRPr="00000BD5">
        <w:rPr>
          <w:rFonts w:ascii="Arial" w:hAnsi="Arial" w:cs="Arial"/>
          <w:color w:val="000000"/>
        </w:rPr>
        <w:t xml:space="preserve">ный период планируется участие в соревнованиях на дистанциях 30 </w:t>
      </w:r>
      <w:smartTag w:uri="urn:schemas-microsoft-com:office:smarttags" w:element="metricconverter">
        <w:smartTagPr>
          <w:attr w:name="ProductID" w:val="60,100 м"/>
        </w:smartTagPr>
        <w:r w:rsidRPr="00000BD5">
          <w:rPr>
            <w:rFonts w:ascii="Arial" w:hAnsi="Arial" w:cs="Arial"/>
            <w:color w:val="000000"/>
          </w:rPr>
          <w:t>60,100 м</w:t>
        </w:r>
      </w:smartTag>
      <w:r w:rsidRPr="00000BD5">
        <w:rPr>
          <w:rFonts w:ascii="Arial" w:hAnsi="Arial" w:cs="Arial"/>
          <w:color w:val="000000"/>
        </w:rPr>
        <w:t>, прыжков в длину и высоту</w:t>
      </w:r>
      <w:r>
        <w:rPr>
          <w:rFonts w:ascii="Arial" w:hAnsi="Arial" w:cs="Arial"/>
          <w:color w:val="000000"/>
        </w:rPr>
        <w:t>. Определяются сроки сдачи конт</w:t>
      </w:r>
      <w:r w:rsidRPr="00000BD5">
        <w:rPr>
          <w:rFonts w:ascii="Arial" w:hAnsi="Arial" w:cs="Arial"/>
          <w:color w:val="000000"/>
        </w:rPr>
        <w:t>рольных и переводных норматив</w:t>
      </w:r>
      <w:r>
        <w:rPr>
          <w:rFonts w:ascii="Arial" w:hAnsi="Arial" w:cs="Arial"/>
          <w:color w:val="000000"/>
        </w:rPr>
        <w:t>ов по программе общей физической</w:t>
      </w:r>
      <w:r w:rsidRPr="00000BD5">
        <w:rPr>
          <w:rFonts w:ascii="Arial" w:hAnsi="Arial" w:cs="Arial"/>
          <w:color w:val="000000"/>
        </w:rPr>
        <w:t xml:space="preserve"> подготовки.</w:t>
      </w:r>
    </w:p>
    <w:p w:rsidR="00E23DF4" w:rsidRPr="00E47D13" w:rsidRDefault="00E23DF4" w:rsidP="00E23DF4">
      <w:pPr>
        <w:ind w:firstLine="540"/>
        <w:jc w:val="both"/>
        <w:rPr>
          <w:rFonts w:ascii="Arial" w:hAnsi="Arial" w:cs="Arial"/>
          <w:color w:val="000000"/>
        </w:rPr>
      </w:pPr>
      <w:r w:rsidRPr="00000BD5">
        <w:rPr>
          <w:rFonts w:ascii="Arial" w:hAnsi="Arial" w:cs="Arial"/>
          <w:color w:val="000000"/>
        </w:rPr>
        <w:t>Следующим этапом в подготовке</w:t>
      </w:r>
      <w:r>
        <w:rPr>
          <w:rFonts w:ascii="Arial" w:hAnsi="Arial" w:cs="Arial"/>
          <w:color w:val="000000"/>
        </w:rPr>
        <w:t xml:space="preserve"> юных спортсменов является учеб</w:t>
      </w:r>
      <w:r w:rsidRPr="00000BD5">
        <w:rPr>
          <w:rFonts w:ascii="Arial" w:hAnsi="Arial" w:cs="Arial"/>
          <w:color w:val="000000"/>
        </w:rPr>
        <w:t>но-тренировочный этап, на которо</w:t>
      </w:r>
      <w:r>
        <w:rPr>
          <w:rFonts w:ascii="Arial" w:hAnsi="Arial" w:cs="Arial"/>
          <w:color w:val="000000"/>
        </w:rPr>
        <w:t>м определяется спортивная специ</w:t>
      </w:r>
      <w:r w:rsidRPr="00000BD5">
        <w:rPr>
          <w:rFonts w:ascii="Arial" w:hAnsi="Arial" w:cs="Arial"/>
          <w:color w:val="000000"/>
        </w:rPr>
        <w:t>ализация.</w:t>
      </w:r>
    </w:p>
    <w:p w:rsidR="00E23DF4" w:rsidRDefault="00E23DF4" w:rsidP="00E23DF4">
      <w:pPr>
        <w:autoSpaceDE w:val="0"/>
        <w:autoSpaceDN w:val="0"/>
        <w:adjustRightInd w:val="0"/>
        <w:ind w:firstLine="540"/>
        <w:jc w:val="both"/>
        <w:rPr>
          <w:rFonts w:ascii="Arial" w:hAnsi="Arial" w:cs="Arial"/>
          <w:b/>
          <w:bCs/>
          <w:color w:val="000000"/>
        </w:rPr>
      </w:pPr>
      <w:r w:rsidRPr="00000BD5">
        <w:rPr>
          <w:rFonts w:ascii="Arial" w:hAnsi="Arial" w:cs="Arial"/>
          <w:color w:val="000000"/>
        </w:rPr>
        <w:t>Годичный цикл подготовки юных многоборцев состоит из двух</w:t>
      </w:r>
      <w:r w:rsidRPr="00BD0356">
        <w:rPr>
          <w:rFonts w:ascii="Arial" w:hAnsi="Arial" w:cs="Arial"/>
          <w:color w:val="000000"/>
        </w:rPr>
        <w:t xml:space="preserve"> </w:t>
      </w:r>
      <w:r w:rsidRPr="00000BD5">
        <w:rPr>
          <w:rFonts w:ascii="Arial" w:hAnsi="Arial" w:cs="Arial"/>
          <w:color w:val="000000"/>
        </w:rPr>
        <w:t>полуциклов, каждый из которых</w:t>
      </w:r>
      <w:r>
        <w:rPr>
          <w:rFonts w:ascii="Arial" w:hAnsi="Arial" w:cs="Arial"/>
          <w:color w:val="000000"/>
        </w:rPr>
        <w:t xml:space="preserve"> включает подготовительный и соревновательный</w:t>
      </w:r>
      <w:r w:rsidRPr="00000BD5">
        <w:rPr>
          <w:rFonts w:ascii="Arial" w:hAnsi="Arial" w:cs="Arial"/>
          <w:color w:val="000000"/>
        </w:rPr>
        <w:t xml:space="preserve"> периоды.</w:t>
      </w:r>
      <w:r>
        <w:rPr>
          <w:rFonts w:ascii="Arial" w:hAnsi="Arial" w:cs="Arial"/>
          <w:color w:val="000000"/>
        </w:rPr>
        <w:t xml:space="preserve"> </w:t>
      </w:r>
      <w:r w:rsidRPr="00000BD5">
        <w:rPr>
          <w:rFonts w:ascii="Arial" w:hAnsi="Arial" w:cs="Arial"/>
          <w:color w:val="000000"/>
        </w:rPr>
        <w:t>Для д</w:t>
      </w:r>
      <w:r>
        <w:rPr>
          <w:rFonts w:ascii="Arial" w:hAnsi="Arial" w:cs="Arial"/>
          <w:color w:val="000000"/>
        </w:rPr>
        <w:t>остижения наивысшей специальной ра</w:t>
      </w:r>
      <w:r w:rsidRPr="00000BD5">
        <w:rPr>
          <w:rFonts w:ascii="Arial" w:hAnsi="Arial" w:cs="Arial"/>
          <w:color w:val="000000"/>
        </w:rPr>
        <w:t>ботоспособности к основным соревнованиям года целесообразна</w:t>
      </w:r>
      <w:r w:rsidRPr="00326C55">
        <w:rPr>
          <w:rFonts w:ascii="Arial" w:hAnsi="Arial" w:cs="Arial"/>
          <w:color w:val="000000"/>
        </w:rPr>
        <w:t xml:space="preserve"> </w:t>
      </w:r>
      <w:r>
        <w:rPr>
          <w:rFonts w:ascii="Arial" w:hAnsi="Arial" w:cs="Arial"/>
          <w:color w:val="000000"/>
        </w:rPr>
        <w:t>сл</w:t>
      </w:r>
      <w:r w:rsidRPr="00000BD5">
        <w:rPr>
          <w:rFonts w:ascii="Arial" w:hAnsi="Arial" w:cs="Arial"/>
          <w:color w:val="000000"/>
        </w:rPr>
        <w:t>едующая периодизация годичного цикла тренировки. Первый под</w:t>
      </w:r>
      <w:r>
        <w:rPr>
          <w:rFonts w:ascii="Arial" w:hAnsi="Arial" w:cs="Arial"/>
          <w:color w:val="000000"/>
        </w:rPr>
        <w:t>готови</w:t>
      </w:r>
      <w:r w:rsidRPr="00000BD5">
        <w:rPr>
          <w:rFonts w:ascii="Arial" w:hAnsi="Arial" w:cs="Arial"/>
          <w:color w:val="000000"/>
        </w:rPr>
        <w:t>тельный период разбивается</w:t>
      </w:r>
      <w:r>
        <w:rPr>
          <w:rFonts w:ascii="Arial" w:hAnsi="Arial" w:cs="Arial"/>
          <w:color w:val="000000"/>
        </w:rPr>
        <w:t xml:space="preserve"> на 2 этапа - общеподготовительный</w:t>
      </w:r>
      <w:r w:rsidRPr="00000BD5">
        <w:rPr>
          <w:rFonts w:ascii="Arial" w:hAnsi="Arial" w:cs="Arial"/>
          <w:color w:val="000000"/>
        </w:rPr>
        <w:t xml:space="preserve"> (базовый) продолжительностью 6 недель и специально-подгото</w:t>
      </w:r>
      <w:r>
        <w:rPr>
          <w:rFonts w:ascii="Arial" w:hAnsi="Arial" w:cs="Arial"/>
          <w:color w:val="000000"/>
        </w:rPr>
        <w:t xml:space="preserve">вительный </w:t>
      </w:r>
      <w:r w:rsidRPr="00000BD5">
        <w:rPr>
          <w:rFonts w:ascii="Arial" w:hAnsi="Arial" w:cs="Arial"/>
          <w:color w:val="000000"/>
        </w:rPr>
        <w:t>(4 недели).</w:t>
      </w:r>
      <w:r w:rsidRPr="00222D56">
        <w:rPr>
          <w:rFonts w:ascii="Arial" w:hAnsi="Arial" w:cs="Arial"/>
          <w:color w:val="000000"/>
        </w:rPr>
        <w:t xml:space="preserve"> </w:t>
      </w:r>
      <w:r w:rsidRPr="00000BD5">
        <w:rPr>
          <w:rFonts w:ascii="Arial" w:hAnsi="Arial" w:cs="Arial"/>
          <w:color w:val="000000"/>
        </w:rPr>
        <w:t>В первый соревновательный период (7 недель)</w:t>
      </w:r>
      <w:r>
        <w:rPr>
          <w:rFonts w:ascii="Arial" w:hAnsi="Arial" w:cs="Arial"/>
          <w:color w:val="000000"/>
          <w:vertAlign w:val="subscript"/>
        </w:rPr>
        <w:t xml:space="preserve"> </w:t>
      </w:r>
      <w:r>
        <w:rPr>
          <w:rFonts w:ascii="Arial" w:hAnsi="Arial" w:cs="Arial"/>
          <w:color w:val="000000"/>
        </w:rPr>
        <w:t xml:space="preserve">юные </w:t>
      </w:r>
      <w:r w:rsidRPr="00000BD5">
        <w:rPr>
          <w:rFonts w:ascii="Arial" w:hAnsi="Arial" w:cs="Arial"/>
          <w:color w:val="000000"/>
        </w:rPr>
        <w:t>спортсмены принимают участие в 4-6 соревнованиях</w:t>
      </w:r>
      <w:r>
        <w:rPr>
          <w:rFonts w:ascii="Arial" w:hAnsi="Arial" w:cs="Arial"/>
          <w:color w:val="000000"/>
        </w:rPr>
        <w:t>.</w:t>
      </w:r>
    </w:p>
    <w:p w:rsidR="00E23DF4"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Второй подготовительный период также</w:t>
      </w:r>
      <w:r>
        <w:rPr>
          <w:rFonts w:ascii="Arial" w:hAnsi="Arial" w:cs="Arial"/>
          <w:color w:val="000000"/>
        </w:rPr>
        <w:t xml:space="preserve"> делится на 2 этапа - об</w:t>
      </w:r>
      <w:r w:rsidRPr="00000BD5">
        <w:rPr>
          <w:rFonts w:ascii="Arial" w:hAnsi="Arial" w:cs="Arial"/>
          <w:color w:val="000000"/>
        </w:rPr>
        <w:t>щеподготовительный (6 недель) и специально-подготовительный (4 недели).</w:t>
      </w:r>
      <w:r w:rsidRPr="003E48AB">
        <w:rPr>
          <w:rFonts w:ascii="Arial" w:hAnsi="Arial" w:cs="Arial"/>
          <w:color w:val="000000"/>
        </w:rPr>
        <w:t xml:space="preserve"> </w:t>
      </w:r>
      <w:r w:rsidRPr="00000BD5">
        <w:rPr>
          <w:rFonts w:ascii="Arial" w:hAnsi="Arial" w:cs="Arial"/>
          <w:color w:val="000000"/>
        </w:rPr>
        <w:t>Второй более продолжительный соревновательный пери</w:t>
      </w:r>
      <w:r w:rsidRPr="00000BD5">
        <w:rPr>
          <w:rFonts w:ascii="Arial" w:hAnsi="Arial" w:cs="Arial"/>
          <w:color w:val="000000"/>
        </w:rPr>
        <w:softHyphen/>
        <w:t>од (22 недели) следует разбить на 3 этапа: ранний соревновательный</w:t>
      </w:r>
      <w:r>
        <w:rPr>
          <w:rFonts w:ascii="Arial" w:hAnsi="Arial" w:cs="Arial"/>
          <w:color w:val="000000"/>
        </w:rPr>
        <w:t xml:space="preserve"> </w:t>
      </w:r>
      <w:r w:rsidRPr="00000BD5">
        <w:rPr>
          <w:rFonts w:ascii="Arial" w:hAnsi="Arial" w:cs="Arial"/>
          <w:color w:val="000000"/>
        </w:rPr>
        <w:t>(9 недель), специализированной под</w:t>
      </w:r>
      <w:r>
        <w:rPr>
          <w:rFonts w:ascii="Arial" w:hAnsi="Arial" w:cs="Arial"/>
          <w:color w:val="000000"/>
        </w:rPr>
        <w:t>готовки (4 недели), основной со</w:t>
      </w:r>
      <w:r w:rsidRPr="00000BD5">
        <w:rPr>
          <w:rFonts w:ascii="Arial" w:hAnsi="Arial" w:cs="Arial"/>
          <w:color w:val="000000"/>
        </w:rPr>
        <w:t>ревновательный (9 недель).</w:t>
      </w:r>
    </w:p>
    <w:p w:rsidR="00E23DF4" w:rsidRDefault="00E23DF4" w:rsidP="00E23DF4">
      <w:pPr>
        <w:autoSpaceDE w:val="0"/>
        <w:autoSpaceDN w:val="0"/>
        <w:adjustRightInd w:val="0"/>
        <w:ind w:firstLine="540"/>
        <w:jc w:val="both"/>
        <w:rPr>
          <w:rFonts w:ascii="Arial" w:hAnsi="Arial" w:cs="Arial"/>
          <w:color w:val="000000"/>
        </w:rPr>
      </w:pPr>
    </w:p>
    <w:p w:rsidR="00E23DF4" w:rsidRDefault="00E23DF4" w:rsidP="00E23DF4">
      <w:pPr>
        <w:autoSpaceDE w:val="0"/>
        <w:autoSpaceDN w:val="0"/>
        <w:adjustRightInd w:val="0"/>
        <w:ind w:firstLine="540"/>
        <w:jc w:val="both"/>
        <w:rPr>
          <w:rFonts w:ascii="Arial" w:hAnsi="Arial" w:cs="Arial"/>
          <w:color w:val="000000"/>
        </w:rPr>
      </w:pPr>
    </w:p>
    <w:p w:rsidR="00E23DF4" w:rsidRPr="00E23DF4" w:rsidRDefault="00E23DF4" w:rsidP="00E23DF4">
      <w:pPr>
        <w:autoSpaceDE w:val="0"/>
        <w:autoSpaceDN w:val="0"/>
        <w:adjustRightInd w:val="0"/>
        <w:ind w:firstLine="540"/>
        <w:jc w:val="center"/>
        <w:rPr>
          <w:rFonts w:ascii="Arial" w:hAnsi="Arial" w:cs="Arial"/>
          <w:b/>
          <w:color w:val="000000"/>
        </w:rPr>
      </w:pPr>
      <w:r w:rsidRPr="00FA70CA">
        <w:rPr>
          <w:rFonts w:ascii="Arial" w:hAnsi="Arial" w:cs="Arial"/>
          <w:b/>
          <w:color w:val="000000"/>
        </w:rPr>
        <w:t>ПОДГОТОВКА В УЧЕБНО-ТРЕНИРОВОЧНЫХ ГРУППАХ</w:t>
      </w:r>
    </w:p>
    <w:p w:rsidR="00E23DF4" w:rsidRPr="001E2B1C" w:rsidRDefault="00E23DF4" w:rsidP="00E23DF4">
      <w:pPr>
        <w:autoSpaceDE w:val="0"/>
        <w:autoSpaceDN w:val="0"/>
        <w:adjustRightInd w:val="0"/>
        <w:ind w:firstLine="540"/>
        <w:jc w:val="center"/>
        <w:rPr>
          <w:rFonts w:ascii="Arial" w:hAnsi="Arial" w:cs="Arial"/>
          <w:b/>
          <w:color w:val="000000"/>
        </w:rPr>
      </w:pPr>
      <w:r w:rsidRPr="001E2B1C">
        <w:rPr>
          <w:rFonts w:ascii="Arial" w:hAnsi="Arial" w:cs="Arial"/>
          <w:b/>
          <w:color w:val="000000"/>
        </w:rPr>
        <w:t>(1-</w:t>
      </w:r>
      <w:r>
        <w:rPr>
          <w:rFonts w:ascii="Arial" w:hAnsi="Arial" w:cs="Arial"/>
          <w:b/>
          <w:color w:val="000000"/>
        </w:rPr>
        <w:t>го и 2-го годов обучения)</w:t>
      </w:r>
    </w:p>
    <w:p w:rsidR="00E23DF4" w:rsidRPr="00FA70CA" w:rsidRDefault="00E23DF4" w:rsidP="00E23DF4">
      <w:pPr>
        <w:autoSpaceDE w:val="0"/>
        <w:autoSpaceDN w:val="0"/>
        <w:adjustRightInd w:val="0"/>
        <w:ind w:firstLine="540"/>
        <w:rPr>
          <w:rFonts w:ascii="Arial" w:hAnsi="Arial" w:cs="Arial"/>
          <w:b/>
          <w:color w:val="000000"/>
        </w:rPr>
      </w:pPr>
    </w:p>
    <w:p w:rsidR="00E23DF4" w:rsidRPr="00283888" w:rsidRDefault="00E23DF4" w:rsidP="00E23DF4">
      <w:pPr>
        <w:autoSpaceDE w:val="0"/>
        <w:autoSpaceDN w:val="0"/>
        <w:adjustRightInd w:val="0"/>
        <w:ind w:firstLine="540"/>
        <w:jc w:val="both"/>
        <w:rPr>
          <w:rFonts w:ascii="Arial" w:hAnsi="Arial" w:cs="Arial"/>
          <w:color w:val="000000"/>
        </w:rPr>
      </w:pPr>
      <w:r w:rsidRPr="00FA70CA">
        <w:rPr>
          <w:rFonts w:ascii="Arial" w:hAnsi="Arial" w:cs="Arial"/>
          <w:b/>
          <w:bCs/>
          <w:color w:val="000000"/>
        </w:rPr>
        <w:t xml:space="preserve"> </w:t>
      </w:r>
      <w:proofErr w:type="gramStart"/>
      <w:r>
        <w:rPr>
          <w:rFonts w:ascii="Arial" w:hAnsi="Arial" w:cs="Arial"/>
          <w:bCs/>
          <w:color w:val="000000"/>
        </w:rPr>
        <w:t>В первые</w:t>
      </w:r>
      <w:proofErr w:type="gramEnd"/>
      <w:r>
        <w:rPr>
          <w:rFonts w:ascii="Arial" w:hAnsi="Arial" w:cs="Arial"/>
          <w:bCs/>
          <w:color w:val="000000"/>
        </w:rPr>
        <w:t xml:space="preserve"> 2 года занятий в учебно-тренировочных</w:t>
      </w:r>
      <w:r w:rsidRPr="00283888">
        <w:rPr>
          <w:rFonts w:ascii="Arial" w:hAnsi="Arial" w:cs="Arial"/>
          <w:bCs/>
          <w:color w:val="000000"/>
        </w:rPr>
        <w:t xml:space="preserve"> </w:t>
      </w:r>
      <w:r>
        <w:rPr>
          <w:rFonts w:ascii="Arial" w:hAnsi="Arial" w:cs="Arial"/>
          <w:bCs/>
          <w:color w:val="000000"/>
        </w:rPr>
        <w:t>группах основное внимание уделяется разносторонней физической подготовке, овладению техникой специальных подготовительных упражнений, повышению уровня физических качеств. Возраст занимающихся от 12 до 14 лет. После каждого года обучения юные спортсмены должны выполнить контрольные нормативы разносторонней физической подготовленности.</w:t>
      </w:r>
    </w:p>
    <w:p w:rsidR="00E23DF4" w:rsidRPr="00E23DF4"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 xml:space="preserve"> </w:t>
      </w:r>
    </w:p>
    <w:p w:rsidR="00E23DF4" w:rsidRDefault="00E23DF4" w:rsidP="00E23DF4">
      <w:pPr>
        <w:autoSpaceDE w:val="0"/>
        <w:autoSpaceDN w:val="0"/>
        <w:adjustRightInd w:val="0"/>
        <w:ind w:firstLine="540"/>
        <w:jc w:val="center"/>
        <w:rPr>
          <w:rFonts w:ascii="Arial" w:hAnsi="Arial" w:cs="Arial"/>
          <w:b/>
          <w:color w:val="000000"/>
        </w:rPr>
      </w:pPr>
    </w:p>
    <w:p w:rsidR="00E23DF4" w:rsidRPr="001E2B1C" w:rsidRDefault="00E23DF4" w:rsidP="00E23DF4">
      <w:pPr>
        <w:autoSpaceDE w:val="0"/>
        <w:autoSpaceDN w:val="0"/>
        <w:adjustRightInd w:val="0"/>
        <w:ind w:firstLine="540"/>
        <w:jc w:val="center"/>
        <w:rPr>
          <w:rFonts w:ascii="Arial" w:hAnsi="Arial" w:cs="Arial"/>
          <w:b/>
          <w:color w:val="000000"/>
        </w:rPr>
      </w:pPr>
      <w:r w:rsidRPr="00FA70CA">
        <w:rPr>
          <w:rFonts w:ascii="Arial" w:hAnsi="Arial" w:cs="Arial"/>
          <w:b/>
          <w:color w:val="000000"/>
        </w:rPr>
        <w:lastRenderedPageBreak/>
        <w:t>ПОДГОТОВКА В УЧЕБНО-ТРЕНИРОВОЧНЫХ ГРУППАХ</w:t>
      </w:r>
    </w:p>
    <w:p w:rsidR="00E23DF4" w:rsidRPr="001E2B1C" w:rsidRDefault="00E23DF4" w:rsidP="00E23DF4">
      <w:pPr>
        <w:autoSpaceDE w:val="0"/>
        <w:autoSpaceDN w:val="0"/>
        <w:adjustRightInd w:val="0"/>
        <w:ind w:firstLine="540"/>
        <w:jc w:val="center"/>
        <w:rPr>
          <w:rFonts w:ascii="Arial" w:hAnsi="Arial" w:cs="Arial"/>
          <w:b/>
          <w:color w:val="000000"/>
        </w:rPr>
      </w:pPr>
      <w:r w:rsidRPr="001E2B1C">
        <w:rPr>
          <w:rFonts w:ascii="Arial" w:hAnsi="Arial" w:cs="Arial"/>
          <w:b/>
          <w:color w:val="000000"/>
        </w:rPr>
        <w:t>(</w:t>
      </w:r>
      <w:r>
        <w:rPr>
          <w:rFonts w:ascii="Arial" w:hAnsi="Arial" w:cs="Arial"/>
          <w:b/>
          <w:color w:val="000000"/>
        </w:rPr>
        <w:t>3</w:t>
      </w:r>
      <w:r w:rsidRPr="001E2B1C">
        <w:rPr>
          <w:rFonts w:ascii="Arial" w:hAnsi="Arial" w:cs="Arial"/>
          <w:b/>
          <w:color w:val="000000"/>
        </w:rPr>
        <w:t>-</w:t>
      </w:r>
      <w:r>
        <w:rPr>
          <w:rFonts w:ascii="Arial" w:hAnsi="Arial" w:cs="Arial"/>
          <w:b/>
          <w:color w:val="000000"/>
        </w:rPr>
        <w:t>го - 5-го годов обучения)</w:t>
      </w:r>
    </w:p>
    <w:p w:rsidR="00E23DF4" w:rsidRDefault="00E23DF4" w:rsidP="00E23DF4">
      <w:pPr>
        <w:ind w:firstLine="540"/>
        <w:jc w:val="both"/>
        <w:rPr>
          <w:rFonts w:ascii="Arial" w:hAnsi="Arial" w:cs="Arial"/>
          <w:b/>
          <w:bCs/>
          <w:color w:val="000000"/>
        </w:rPr>
      </w:pPr>
    </w:p>
    <w:p w:rsidR="00E23DF4" w:rsidRDefault="00E23DF4" w:rsidP="00E23DF4">
      <w:pPr>
        <w:ind w:firstLine="540"/>
        <w:jc w:val="both"/>
        <w:rPr>
          <w:rFonts w:ascii="Arial" w:hAnsi="Arial" w:cs="Arial"/>
          <w:bCs/>
          <w:color w:val="000000"/>
        </w:rPr>
      </w:pPr>
      <w:r w:rsidRPr="004252F9">
        <w:rPr>
          <w:rFonts w:ascii="Arial" w:hAnsi="Arial" w:cs="Arial"/>
          <w:bCs/>
          <w:color w:val="000000"/>
        </w:rPr>
        <w:t>При планировании подготовки в учебно-тренировочных группах 3-го – 5-го годов обучения в годичном цикле необходимо</w:t>
      </w:r>
      <w:r>
        <w:rPr>
          <w:rFonts w:ascii="Arial" w:hAnsi="Arial" w:cs="Arial"/>
          <w:bCs/>
          <w:color w:val="000000"/>
        </w:rPr>
        <w:t xml:space="preserve"> придерживаться следующей периодизации.</w:t>
      </w:r>
    </w:p>
    <w:p w:rsidR="00E23DF4" w:rsidRDefault="00E23DF4" w:rsidP="00E23DF4">
      <w:pPr>
        <w:ind w:firstLine="540"/>
        <w:jc w:val="both"/>
        <w:rPr>
          <w:rFonts w:ascii="Arial" w:hAnsi="Arial" w:cs="Arial"/>
          <w:bCs/>
          <w:color w:val="000000"/>
        </w:rPr>
      </w:pPr>
      <w:r>
        <w:rPr>
          <w:rFonts w:ascii="Arial" w:hAnsi="Arial" w:cs="Arial"/>
          <w:bCs/>
          <w:color w:val="000000"/>
        </w:rPr>
        <w:t>С началом подготовительного периода на общеподготовительном этапе должны решаться задачи:</w:t>
      </w:r>
    </w:p>
    <w:p w:rsidR="00E23DF4" w:rsidRPr="00953B7E" w:rsidRDefault="00E23DF4" w:rsidP="00E23DF4">
      <w:pPr>
        <w:numPr>
          <w:ilvl w:val="0"/>
          <w:numId w:val="1"/>
        </w:numPr>
        <w:tabs>
          <w:tab w:val="clear" w:pos="1260"/>
          <w:tab w:val="num" w:pos="900"/>
        </w:tabs>
        <w:autoSpaceDE w:val="0"/>
        <w:autoSpaceDN w:val="0"/>
        <w:adjustRightInd w:val="0"/>
        <w:ind w:left="900"/>
        <w:jc w:val="both"/>
        <w:rPr>
          <w:rFonts w:ascii="Arial" w:hAnsi="Arial" w:cs="Arial"/>
          <w:color w:val="000000"/>
        </w:rPr>
      </w:pPr>
      <w:r>
        <w:rPr>
          <w:rFonts w:ascii="Arial" w:hAnsi="Arial" w:cs="Arial"/>
          <w:bCs/>
          <w:color w:val="000000"/>
        </w:rPr>
        <w:t xml:space="preserve">повышенияе уровня </w:t>
      </w:r>
      <w:r>
        <w:rPr>
          <w:rFonts w:ascii="Arial" w:hAnsi="Arial" w:cs="Arial"/>
          <w:color w:val="000000"/>
        </w:rPr>
        <w:t xml:space="preserve">разносторонней и специальной физической подготовленности </w:t>
      </w:r>
      <w:proofErr w:type="gramStart"/>
      <w:r>
        <w:rPr>
          <w:rFonts w:ascii="Arial" w:hAnsi="Arial" w:cs="Arial"/>
          <w:color w:val="000000"/>
        </w:rPr>
        <w:t>занимающихся</w:t>
      </w:r>
      <w:proofErr w:type="gramEnd"/>
      <w:r>
        <w:rPr>
          <w:rFonts w:ascii="Arial" w:hAnsi="Arial" w:cs="Arial"/>
          <w:color w:val="000000"/>
        </w:rPr>
        <w:t>;</w:t>
      </w:r>
    </w:p>
    <w:p w:rsidR="00E23DF4" w:rsidRPr="0080122D" w:rsidRDefault="00E23DF4" w:rsidP="00E23DF4">
      <w:pPr>
        <w:numPr>
          <w:ilvl w:val="0"/>
          <w:numId w:val="1"/>
        </w:numPr>
        <w:tabs>
          <w:tab w:val="clear" w:pos="1260"/>
          <w:tab w:val="num" w:pos="900"/>
        </w:tabs>
        <w:ind w:left="900"/>
        <w:jc w:val="both"/>
        <w:rPr>
          <w:rFonts w:ascii="Arial" w:hAnsi="Arial" w:cs="Arial"/>
          <w:bCs/>
          <w:color w:val="000000"/>
        </w:rPr>
      </w:pPr>
      <w:r>
        <w:rPr>
          <w:rFonts w:ascii="Arial" w:hAnsi="Arial" w:cs="Arial"/>
          <w:bCs/>
          <w:color w:val="000000"/>
        </w:rPr>
        <w:t xml:space="preserve">укрепление опорно-двигательного аппарата, </w:t>
      </w:r>
      <w:proofErr w:type="gramStart"/>
      <w:r>
        <w:rPr>
          <w:rFonts w:ascii="Arial" w:hAnsi="Arial" w:cs="Arial"/>
          <w:bCs/>
          <w:color w:val="000000"/>
        </w:rPr>
        <w:t>сердечно-сосудистой</w:t>
      </w:r>
      <w:proofErr w:type="gramEnd"/>
      <w:r>
        <w:rPr>
          <w:rFonts w:ascii="Arial" w:hAnsi="Arial" w:cs="Arial"/>
          <w:bCs/>
          <w:color w:val="000000"/>
        </w:rPr>
        <w:t xml:space="preserve"> системы в основном средствами ОФП;</w:t>
      </w:r>
    </w:p>
    <w:p w:rsidR="00E23DF4" w:rsidRDefault="00E23DF4" w:rsidP="00E23DF4">
      <w:pPr>
        <w:jc w:val="both"/>
        <w:rPr>
          <w:rFonts w:ascii="Arial" w:hAnsi="Arial" w:cs="Arial"/>
          <w:bCs/>
          <w:color w:val="000000"/>
        </w:rPr>
      </w:pPr>
      <w:r>
        <w:rPr>
          <w:rFonts w:ascii="Arial" w:hAnsi="Arial" w:cs="Arial"/>
          <w:bCs/>
          <w:color w:val="000000"/>
        </w:rPr>
        <w:t>В ОФП входят: кроссовый бег, подвижные игры, общеразвивающие гимнастические и акробатические упражнения, другие виды легкой атлетики (прыжки в длину и высоту, толкания ядра, барьерный бег).</w:t>
      </w:r>
    </w:p>
    <w:p w:rsidR="00E23DF4" w:rsidRDefault="00E23DF4" w:rsidP="00E23DF4">
      <w:pPr>
        <w:jc w:val="both"/>
        <w:rPr>
          <w:rFonts w:ascii="Arial" w:hAnsi="Arial" w:cs="Arial"/>
          <w:bCs/>
          <w:color w:val="000000"/>
        </w:rPr>
      </w:pPr>
      <w:r>
        <w:rPr>
          <w:rFonts w:ascii="Arial" w:hAnsi="Arial" w:cs="Arial"/>
          <w:bCs/>
          <w:color w:val="000000"/>
        </w:rPr>
        <w:t>Специально-подготовительный этап  включает задачи:</w:t>
      </w:r>
    </w:p>
    <w:p w:rsidR="00E23DF4" w:rsidRDefault="00E23DF4" w:rsidP="00E23DF4">
      <w:pPr>
        <w:numPr>
          <w:ilvl w:val="0"/>
          <w:numId w:val="2"/>
        </w:numPr>
        <w:jc w:val="both"/>
        <w:rPr>
          <w:rFonts w:ascii="Arial" w:hAnsi="Arial" w:cs="Arial"/>
          <w:bCs/>
          <w:color w:val="000000"/>
        </w:rPr>
      </w:pPr>
      <w:r>
        <w:rPr>
          <w:rFonts w:ascii="Arial" w:hAnsi="Arial" w:cs="Arial"/>
          <w:bCs/>
          <w:color w:val="000000"/>
        </w:rPr>
        <w:t>дальнейшее повышение уровня специальной физической подготовки работоспособности;</w:t>
      </w:r>
    </w:p>
    <w:p w:rsidR="00E23DF4" w:rsidRDefault="00E23DF4" w:rsidP="00E23DF4">
      <w:pPr>
        <w:numPr>
          <w:ilvl w:val="0"/>
          <w:numId w:val="2"/>
        </w:numPr>
        <w:jc w:val="both"/>
        <w:rPr>
          <w:rFonts w:ascii="Arial" w:hAnsi="Arial" w:cs="Arial"/>
          <w:bCs/>
          <w:color w:val="000000"/>
        </w:rPr>
      </w:pPr>
      <w:r>
        <w:rPr>
          <w:rFonts w:ascii="Arial" w:hAnsi="Arial" w:cs="Arial"/>
          <w:bCs/>
          <w:color w:val="000000"/>
        </w:rPr>
        <w:t>развитие скоростных, скоростно-силовых качеств  и скоростной выносливости.</w:t>
      </w:r>
    </w:p>
    <w:p w:rsidR="00E23DF4" w:rsidRDefault="00E23DF4" w:rsidP="00E23DF4">
      <w:pPr>
        <w:jc w:val="both"/>
        <w:rPr>
          <w:rFonts w:ascii="Arial" w:hAnsi="Arial" w:cs="Arial"/>
          <w:bCs/>
          <w:color w:val="000000"/>
        </w:rPr>
      </w:pPr>
      <w:r>
        <w:rPr>
          <w:rFonts w:ascii="Arial" w:hAnsi="Arial" w:cs="Arial"/>
          <w:bCs/>
          <w:color w:val="000000"/>
        </w:rPr>
        <w:t>Основные задачи в первом соревновательном периоде:</w:t>
      </w:r>
    </w:p>
    <w:p w:rsidR="00E23DF4" w:rsidRDefault="00E23DF4" w:rsidP="00E23DF4">
      <w:pPr>
        <w:numPr>
          <w:ilvl w:val="0"/>
          <w:numId w:val="3"/>
        </w:numPr>
        <w:jc w:val="both"/>
        <w:rPr>
          <w:rFonts w:ascii="Arial" w:hAnsi="Arial" w:cs="Arial"/>
          <w:bCs/>
          <w:color w:val="000000"/>
        </w:rPr>
      </w:pPr>
      <w:r>
        <w:rPr>
          <w:rFonts w:ascii="Arial" w:hAnsi="Arial" w:cs="Arial"/>
          <w:bCs/>
          <w:color w:val="000000"/>
        </w:rPr>
        <w:t>совершенствование техники спринтерского бега, прыжка в длину, толкания ядра;</w:t>
      </w:r>
    </w:p>
    <w:p w:rsidR="00E23DF4" w:rsidRPr="0080122D" w:rsidRDefault="00E23DF4" w:rsidP="00E23DF4">
      <w:pPr>
        <w:numPr>
          <w:ilvl w:val="0"/>
          <w:numId w:val="3"/>
        </w:numPr>
        <w:jc w:val="both"/>
        <w:rPr>
          <w:rFonts w:ascii="Arial" w:hAnsi="Arial" w:cs="Arial"/>
          <w:bCs/>
          <w:color w:val="000000"/>
        </w:rPr>
      </w:pPr>
      <w:r>
        <w:rPr>
          <w:rFonts w:ascii="Arial" w:hAnsi="Arial" w:cs="Arial"/>
          <w:bCs/>
          <w:color w:val="000000"/>
        </w:rPr>
        <w:t>улучшение спортивного результата прошлого сезона.</w:t>
      </w:r>
    </w:p>
    <w:p w:rsidR="00E23DF4" w:rsidRPr="00000BD5" w:rsidRDefault="00E23DF4" w:rsidP="00E23DF4">
      <w:pPr>
        <w:autoSpaceDE w:val="0"/>
        <w:autoSpaceDN w:val="0"/>
        <w:adjustRightInd w:val="0"/>
        <w:ind w:firstLine="540"/>
        <w:jc w:val="both"/>
        <w:rPr>
          <w:rFonts w:ascii="Arial" w:hAnsi="Arial" w:cs="Arial"/>
          <w:i/>
          <w:iCs/>
          <w:color w:val="000000"/>
        </w:rPr>
      </w:pPr>
      <w:r>
        <w:rPr>
          <w:rFonts w:ascii="Arial" w:hAnsi="Arial" w:cs="Arial"/>
          <w:i/>
          <w:iCs/>
          <w:color w:val="000000"/>
        </w:rPr>
        <w:t>Для</w:t>
      </w:r>
      <w:r w:rsidRPr="00000BD5">
        <w:rPr>
          <w:rFonts w:ascii="Arial" w:hAnsi="Arial" w:cs="Arial"/>
          <w:i/>
          <w:iCs/>
          <w:color w:val="000000"/>
        </w:rPr>
        <w:t xml:space="preserve">  решения этих задач спортсмен участвует в 5-6 соревнованиях </w:t>
      </w:r>
      <w:r>
        <w:rPr>
          <w:rFonts w:ascii="Arial" w:hAnsi="Arial" w:cs="Arial"/>
          <w:i/>
          <w:iCs/>
          <w:color w:val="000000"/>
        </w:rPr>
        <w:t>п</w:t>
      </w:r>
      <w:r w:rsidRPr="00000BD5">
        <w:rPr>
          <w:rFonts w:ascii="Arial" w:hAnsi="Arial" w:cs="Arial"/>
          <w:i/>
          <w:iCs/>
          <w:color w:val="000000"/>
        </w:rPr>
        <w:t>ри значительном снижении общего объема тренировочных нагрузок.</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Основные задачи во втором подготовительном периоде на обще-</w:t>
      </w:r>
      <w:r>
        <w:rPr>
          <w:rFonts w:ascii="Arial" w:hAnsi="Arial" w:cs="Arial"/>
          <w:color w:val="000000"/>
        </w:rPr>
        <w:t>п</w:t>
      </w:r>
      <w:r w:rsidRPr="00000BD5">
        <w:rPr>
          <w:rFonts w:ascii="Arial" w:hAnsi="Arial" w:cs="Arial"/>
          <w:color w:val="000000"/>
        </w:rPr>
        <w:t>одготовительном этапе:</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 xml:space="preserve"> -дальнейшее развитие силовых и скоростно-силовых качеств, глав</w:t>
      </w:r>
      <w:r>
        <w:rPr>
          <w:rFonts w:ascii="Arial" w:hAnsi="Arial" w:cs="Arial"/>
          <w:color w:val="000000"/>
        </w:rPr>
        <w:t>ным о</w:t>
      </w:r>
      <w:r w:rsidRPr="00782553">
        <w:rPr>
          <w:rFonts w:ascii="Arial" w:hAnsi="Arial" w:cs="Arial"/>
          <w:bCs/>
          <w:color w:val="000000"/>
        </w:rPr>
        <w:t>бразом</w:t>
      </w:r>
      <w:r>
        <w:rPr>
          <w:rFonts w:ascii="Arial" w:hAnsi="Arial" w:cs="Arial"/>
          <w:b/>
          <w:bCs/>
          <w:color w:val="000000"/>
          <w:vertAlign w:val="subscript"/>
        </w:rPr>
        <w:t xml:space="preserve"> </w:t>
      </w:r>
      <w:r w:rsidRPr="00000BD5">
        <w:rPr>
          <w:rFonts w:ascii="Arial" w:hAnsi="Arial" w:cs="Arial"/>
          <w:color w:val="000000"/>
        </w:rPr>
        <w:t>средствами ОФП;</w:t>
      </w:r>
    </w:p>
    <w:p w:rsidR="00E23DF4" w:rsidRPr="00000BD5" w:rsidRDefault="00E23DF4" w:rsidP="00E23DF4">
      <w:pPr>
        <w:autoSpaceDE w:val="0"/>
        <w:autoSpaceDN w:val="0"/>
        <w:adjustRightInd w:val="0"/>
        <w:ind w:firstLine="540"/>
        <w:jc w:val="both"/>
        <w:rPr>
          <w:rFonts w:ascii="Arial" w:hAnsi="Arial" w:cs="Arial"/>
          <w:color w:val="000000"/>
        </w:rPr>
      </w:pPr>
      <w:r>
        <w:rPr>
          <w:rFonts w:ascii="Arial" w:hAnsi="Arial" w:cs="Arial"/>
          <w:color w:val="000000"/>
        </w:rPr>
        <w:t xml:space="preserve"> </w:t>
      </w:r>
      <w:r w:rsidRPr="00000BD5">
        <w:rPr>
          <w:rFonts w:ascii="Arial" w:hAnsi="Arial" w:cs="Arial"/>
          <w:color w:val="000000"/>
        </w:rPr>
        <w:t>- развитие общей выносливости.</w:t>
      </w:r>
    </w:p>
    <w:p w:rsidR="00E23DF4" w:rsidRPr="00000BD5" w:rsidRDefault="00E23DF4" w:rsidP="00E23DF4">
      <w:pPr>
        <w:autoSpaceDE w:val="0"/>
        <w:autoSpaceDN w:val="0"/>
        <w:adjustRightInd w:val="0"/>
        <w:ind w:firstLine="540"/>
        <w:jc w:val="both"/>
        <w:rPr>
          <w:rFonts w:ascii="Arial" w:hAnsi="Arial" w:cs="Arial"/>
          <w:i/>
          <w:iCs/>
          <w:color w:val="000000"/>
        </w:rPr>
      </w:pPr>
      <w:r w:rsidRPr="00000BD5">
        <w:rPr>
          <w:rFonts w:ascii="Arial" w:hAnsi="Arial" w:cs="Arial"/>
          <w:i/>
          <w:iCs/>
          <w:color w:val="000000"/>
        </w:rPr>
        <w:t>Увеличив</w:t>
      </w:r>
      <w:r>
        <w:rPr>
          <w:rFonts w:ascii="Arial" w:hAnsi="Arial" w:cs="Arial"/>
          <w:i/>
          <w:iCs/>
          <w:color w:val="000000"/>
        </w:rPr>
        <w:t>ается применение средств ОФП, возрастает их интенсивно</w:t>
      </w:r>
      <w:r w:rsidRPr="00000BD5">
        <w:rPr>
          <w:rFonts w:ascii="Arial" w:hAnsi="Arial" w:cs="Arial"/>
          <w:i/>
          <w:iCs/>
          <w:color w:val="000000"/>
        </w:rPr>
        <w:t>сть.</w:t>
      </w:r>
    </w:p>
    <w:p w:rsidR="00E23DF4"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 xml:space="preserve">Основные задачи на специально-подготовительном этапе: </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 xml:space="preserve">-совершенствование техники спринтерского бега, барьерного бега, </w:t>
      </w:r>
      <w:r>
        <w:rPr>
          <w:rFonts w:ascii="Arial" w:hAnsi="Arial" w:cs="Arial"/>
          <w:color w:val="000000"/>
        </w:rPr>
        <w:t>пр</w:t>
      </w:r>
      <w:r w:rsidRPr="00000BD5">
        <w:rPr>
          <w:rFonts w:ascii="Arial" w:hAnsi="Arial" w:cs="Arial"/>
          <w:color w:val="000000"/>
        </w:rPr>
        <w:t>ыжков в длину и высоту, толкание ядра;</w:t>
      </w:r>
    </w:p>
    <w:p w:rsidR="00E23DF4" w:rsidRPr="00000BD5" w:rsidRDefault="00E23DF4" w:rsidP="00E23DF4">
      <w:pPr>
        <w:autoSpaceDE w:val="0"/>
        <w:autoSpaceDN w:val="0"/>
        <w:adjustRightInd w:val="0"/>
        <w:ind w:firstLine="540"/>
        <w:jc w:val="both"/>
        <w:rPr>
          <w:rFonts w:ascii="Arial" w:hAnsi="Arial" w:cs="Arial"/>
          <w:color w:val="000000"/>
        </w:rPr>
      </w:pPr>
      <w:r>
        <w:rPr>
          <w:rFonts w:ascii="Arial" w:hAnsi="Arial" w:cs="Arial"/>
          <w:color w:val="000000"/>
        </w:rPr>
        <w:t>-</w:t>
      </w:r>
      <w:r w:rsidRPr="00000BD5">
        <w:rPr>
          <w:rFonts w:ascii="Arial" w:hAnsi="Arial" w:cs="Arial"/>
          <w:color w:val="000000"/>
        </w:rPr>
        <w:t xml:space="preserve">повышение уровня скоростных, скоростно-силовых качеств и </w:t>
      </w:r>
      <w:proofErr w:type="gramStart"/>
      <w:r w:rsidRPr="00000BD5">
        <w:rPr>
          <w:rFonts w:ascii="Arial" w:hAnsi="Arial" w:cs="Arial"/>
          <w:color w:val="000000"/>
        </w:rPr>
        <w:t>ровня</w:t>
      </w:r>
      <w:proofErr w:type="gramEnd"/>
      <w:r w:rsidRPr="00000BD5">
        <w:rPr>
          <w:rFonts w:ascii="Arial" w:hAnsi="Arial" w:cs="Arial"/>
          <w:color w:val="000000"/>
        </w:rPr>
        <w:t xml:space="preserve"> специальной выносливости.</w:t>
      </w:r>
    </w:p>
    <w:p w:rsidR="00E23DF4" w:rsidRPr="00000BD5" w:rsidRDefault="00E23DF4" w:rsidP="00E23DF4">
      <w:pPr>
        <w:autoSpaceDE w:val="0"/>
        <w:autoSpaceDN w:val="0"/>
        <w:adjustRightInd w:val="0"/>
        <w:jc w:val="both"/>
        <w:rPr>
          <w:rFonts w:ascii="Arial" w:hAnsi="Arial" w:cs="Arial"/>
          <w:color w:val="000000"/>
        </w:rPr>
      </w:pPr>
      <w:r w:rsidRPr="00000BD5">
        <w:rPr>
          <w:rFonts w:ascii="Arial" w:hAnsi="Arial" w:cs="Arial"/>
          <w:color w:val="000000"/>
        </w:rPr>
        <w:t>Основные задачи на раннем соревновательном этапе:</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w:t>
      </w:r>
      <w:r>
        <w:rPr>
          <w:rFonts w:ascii="Arial" w:hAnsi="Arial" w:cs="Arial"/>
          <w:color w:val="000000"/>
        </w:rPr>
        <w:t xml:space="preserve"> </w:t>
      </w:r>
      <w:r w:rsidRPr="00000BD5">
        <w:rPr>
          <w:rFonts w:ascii="Arial" w:hAnsi="Arial" w:cs="Arial"/>
          <w:color w:val="000000"/>
        </w:rPr>
        <w:t>совершенствование техники беговых видов, прыжков и метаний;</w:t>
      </w:r>
    </w:p>
    <w:p w:rsidR="00E23DF4"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 xml:space="preserve">- улучшение спортивного результата прошлого года. </w:t>
      </w:r>
    </w:p>
    <w:p w:rsidR="00E23DF4"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 xml:space="preserve">Юный многоборец должен участвовать в 4-5 соревнованиях. </w:t>
      </w:r>
    </w:p>
    <w:p w:rsidR="00E23DF4" w:rsidRPr="00000BD5" w:rsidRDefault="00E23DF4" w:rsidP="00E23DF4">
      <w:pPr>
        <w:autoSpaceDE w:val="0"/>
        <w:autoSpaceDN w:val="0"/>
        <w:adjustRightInd w:val="0"/>
        <w:ind w:firstLine="540"/>
        <w:jc w:val="both"/>
        <w:rPr>
          <w:rFonts w:ascii="Arial" w:hAnsi="Arial" w:cs="Arial"/>
          <w:i/>
          <w:iCs/>
          <w:color w:val="000000"/>
        </w:rPr>
      </w:pPr>
      <w:r w:rsidRPr="00000BD5">
        <w:rPr>
          <w:rFonts w:ascii="Arial" w:hAnsi="Arial" w:cs="Arial"/>
          <w:i/>
          <w:iCs/>
          <w:color w:val="000000"/>
        </w:rPr>
        <w:t>Как показывают научные исследов</w:t>
      </w:r>
      <w:r>
        <w:rPr>
          <w:rFonts w:ascii="Arial" w:hAnsi="Arial" w:cs="Arial"/>
          <w:i/>
          <w:iCs/>
          <w:color w:val="000000"/>
        </w:rPr>
        <w:t xml:space="preserve">ания и спортивная практика, не </w:t>
      </w:r>
      <w:r w:rsidRPr="00000BD5">
        <w:rPr>
          <w:rFonts w:ascii="Arial" w:hAnsi="Arial" w:cs="Arial"/>
          <w:i/>
          <w:iCs/>
          <w:color w:val="000000"/>
        </w:rPr>
        <w:t>всегда удается улучшить спортивный результат на протяжении длин</w:t>
      </w:r>
      <w:r w:rsidRPr="00000BD5">
        <w:rPr>
          <w:rFonts w:ascii="Arial" w:hAnsi="Arial" w:cs="Arial"/>
          <w:i/>
          <w:iCs/>
          <w:color w:val="000000"/>
        </w:rPr>
        <w:softHyphen/>
        <w:t xml:space="preserve">ного соревновательного этапа. Поэтому в середине соревновательного периода целесообразно ввести </w:t>
      </w:r>
      <w:proofErr w:type="gramStart"/>
      <w:r w:rsidRPr="00000BD5">
        <w:rPr>
          <w:rFonts w:ascii="Arial" w:hAnsi="Arial" w:cs="Arial"/>
          <w:i/>
          <w:iCs/>
          <w:color w:val="000000"/>
        </w:rPr>
        <w:t>специализированный</w:t>
      </w:r>
      <w:proofErr w:type="gramEnd"/>
      <w:r w:rsidRPr="00000BD5">
        <w:rPr>
          <w:rFonts w:ascii="Arial" w:hAnsi="Arial" w:cs="Arial"/>
          <w:i/>
          <w:iCs/>
          <w:color w:val="000000"/>
        </w:rPr>
        <w:t xml:space="preserve"> подготовительный </w:t>
      </w:r>
      <w:r w:rsidRPr="00000BD5">
        <w:rPr>
          <w:rFonts w:ascii="Arial" w:hAnsi="Arial" w:cs="Arial"/>
          <w:i/>
          <w:iCs/>
          <w:color w:val="000000"/>
          <w:lang w:val="en-US"/>
        </w:rPr>
        <w:t>man</w:t>
      </w:r>
      <w:r w:rsidRPr="00000BD5">
        <w:rPr>
          <w:rFonts w:ascii="Arial" w:hAnsi="Arial" w:cs="Arial"/>
          <w:i/>
          <w:iCs/>
          <w:color w:val="000000"/>
        </w:rPr>
        <w:t xml:space="preserve"> (4недели). Это делается для повы</w:t>
      </w:r>
      <w:r>
        <w:rPr>
          <w:rFonts w:ascii="Arial" w:hAnsi="Arial" w:cs="Arial"/>
          <w:i/>
          <w:iCs/>
          <w:color w:val="000000"/>
        </w:rPr>
        <w:t>шения уровня силовых и скоростно</w:t>
      </w:r>
      <w:r w:rsidRPr="00000BD5">
        <w:rPr>
          <w:rFonts w:ascii="Arial" w:hAnsi="Arial" w:cs="Arial"/>
          <w:i/>
          <w:iCs/>
          <w:color w:val="000000"/>
        </w:rPr>
        <w:t>-силовых качеств и подготовки к этапу основных соревнований сезона.</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Основные задачи на заключительн</w:t>
      </w:r>
      <w:r>
        <w:rPr>
          <w:rFonts w:ascii="Arial" w:hAnsi="Arial" w:cs="Arial"/>
          <w:color w:val="000000"/>
        </w:rPr>
        <w:t>ом этапе годичного цикла (основ</w:t>
      </w:r>
      <w:r w:rsidRPr="00023D71">
        <w:rPr>
          <w:rFonts w:ascii="Arial" w:hAnsi="Arial" w:cs="Arial"/>
          <w:bCs/>
          <w:color w:val="000000"/>
        </w:rPr>
        <w:t>ных</w:t>
      </w:r>
      <w:r w:rsidRPr="00000BD5">
        <w:rPr>
          <w:rFonts w:ascii="Arial" w:hAnsi="Arial" w:cs="Arial"/>
          <w:b/>
          <w:bCs/>
          <w:color w:val="000000"/>
        </w:rPr>
        <w:t xml:space="preserve"> </w:t>
      </w:r>
      <w:r w:rsidRPr="00000BD5">
        <w:rPr>
          <w:rFonts w:ascii="Arial" w:hAnsi="Arial" w:cs="Arial"/>
          <w:color w:val="000000"/>
        </w:rPr>
        <w:t>соревнований):</w:t>
      </w:r>
    </w:p>
    <w:p w:rsidR="00E23DF4"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 достижение наивысшего уровня специальной работоспособности;</w:t>
      </w:r>
    </w:p>
    <w:p w:rsidR="00E23DF4" w:rsidRPr="00000BD5" w:rsidRDefault="00E23DF4" w:rsidP="00E23DF4">
      <w:pPr>
        <w:autoSpaceDE w:val="0"/>
        <w:autoSpaceDN w:val="0"/>
        <w:adjustRightInd w:val="0"/>
        <w:jc w:val="both"/>
        <w:rPr>
          <w:rFonts w:ascii="Arial" w:hAnsi="Arial" w:cs="Arial"/>
          <w:color w:val="000000"/>
        </w:rPr>
      </w:pPr>
      <w:r>
        <w:rPr>
          <w:rFonts w:ascii="Arial" w:hAnsi="Arial" w:cs="Arial"/>
          <w:color w:val="000000"/>
        </w:rPr>
        <w:t xml:space="preserve">        </w:t>
      </w:r>
      <w:r w:rsidRPr="00000BD5">
        <w:rPr>
          <w:rFonts w:ascii="Arial" w:hAnsi="Arial" w:cs="Arial"/>
          <w:color w:val="000000"/>
        </w:rPr>
        <w:t xml:space="preserve"> -улучшение спортивного результата на 5-6% по сравнению с </w:t>
      </w:r>
      <w:proofErr w:type="gramStart"/>
      <w:r w:rsidRPr="00000BD5">
        <w:rPr>
          <w:rFonts w:ascii="Arial" w:hAnsi="Arial" w:cs="Arial"/>
          <w:color w:val="000000"/>
        </w:rPr>
        <w:t>про</w:t>
      </w:r>
      <w:r w:rsidRPr="00000BD5">
        <w:rPr>
          <w:rFonts w:ascii="Arial" w:hAnsi="Arial" w:cs="Arial"/>
          <w:color w:val="000000"/>
        </w:rPr>
        <w:softHyphen/>
        <w:t>шлогодним</w:t>
      </w:r>
      <w:proofErr w:type="gramEnd"/>
      <w:r w:rsidRPr="00000BD5">
        <w:rPr>
          <w:rFonts w:ascii="Arial" w:hAnsi="Arial" w:cs="Arial"/>
          <w:color w:val="000000"/>
        </w:rPr>
        <w:t>;</w:t>
      </w:r>
    </w:p>
    <w:p w:rsidR="00E23DF4" w:rsidRPr="00000BD5" w:rsidRDefault="00E23DF4" w:rsidP="00E23DF4">
      <w:pPr>
        <w:autoSpaceDE w:val="0"/>
        <w:autoSpaceDN w:val="0"/>
        <w:adjustRightInd w:val="0"/>
        <w:ind w:firstLine="540"/>
        <w:jc w:val="both"/>
        <w:rPr>
          <w:rFonts w:ascii="Arial" w:hAnsi="Arial" w:cs="Arial"/>
          <w:b/>
          <w:bCs/>
          <w:color w:val="000000"/>
        </w:rPr>
      </w:pPr>
      <w:r>
        <w:rPr>
          <w:rFonts w:ascii="Arial" w:hAnsi="Arial" w:cs="Arial"/>
          <w:color w:val="000000"/>
        </w:rPr>
        <w:t xml:space="preserve">- </w:t>
      </w:r>
      <w:r w:rsidRPr="00000BD5">
        <w:rPr>
          <w:rFonts w:ascii="Arial" w:hAnsi="Arial" w:cs="Arial"/>
          <w:color w:val="000000"/>
        </w:rPr>
        <w:t xml:space="preserve">выполнение нормативных показателей по </w:t>
      </w:r>
      <w:r w:rsidRPr="0028239C">
        <w:rPr>
          <w:rFonts w:ascii="Arial" w:hAnsi="Arial" w:cs="Arial"/>
          <w:bCs/>
          <w:color w:val="000000"/>
        </w:rPr>
        <w:t xml:space="preserve">ОФП </w:t>
      </w:r>
      <w:r w:rsidRPr="0028239C">
        <w:rPr>
          <w:rFonts w:ascii="Arial" w:hAnsi="Arial" w:cs="Arial"/>
          <w:color w:val="000000"/>
        </w:rPr>
        <w:t xml:space="preserve">и </w:t>
      </w:r>
      <w:r w:rsidRPr="0028239C">
        <w:rPr>
          <w:rFonts w:ascii="Arial" w:hAnsi="Arial" w:cs="Arial"/>
          <w:bCs/>
          <w:color w:val="000000"/>
        </w:rPr>
        <w:t>СФП</w:t>
      </w:r>
      <w:r w:rsidRPr="00000BD5">
        <w:rPr>
          <w:rFonts w:ascii="Arial" w:hAnsi="Arial" w:cs="Arial"/>
          <w:b/>
          <w:bCs/>
          <w:color w:val="000000"/>
        </w:rPr>
        <w:t xml:space="preserve">. </w:t>
      </w:r>
    </w:p>
    <w:p w:rsidR="00E23DF4" w:rsidRDefault="00E23DF4" w:rsidP="00E23DF4">
      <w:pPr>
        <w:autoSpaceDE w:val="0"/>
        <w:autoSpaceDN w:val="0"/>
        <w:adjustRightInd w:val="0"/>
        <w:ind w:firstLine="540"/>
        <w:jc w:val="center"/>
        <w:rPr>
          <w:rFonts w:ascii="Arial" w:hAnsi="Arial" w:cs="Arial"/>
          <w:b/>
          <w:bCs/>
          <w:color w:val="000000"/>
        </w:rPr>
      </w:pPr>
      <w:r w:rsidRPr="00000BD5">
        <w:rPr>
          <w:rFonts w:ascii="Arial" w:hAnsi="Arial" w:cs="Arial"/>
          <w:b/>
          <w:bCs/>
          <w:color w:val="000000"/>
        </w:rPr>
        <w:lastRenderedPageBreak/>
        <w:t>КОНТРОЛЬНО-НОРМАТИВНЫЕ ТРЕБОВАНИЯ</w:t>
      </w:r>
    </w:p>
    <w:p w:rsidR="00E23DF4" w:rsidRPr="00000BD5" w:rsidRDefault="00E23DF4" w:rsidP="00E23DF4">
      <w:pPr>
        <w:autoSpaceDE w:val="0"/>
        <w:autoSpaceDN w:val="0"/>
        <w:adjustRightInd w:val="0"/>
        <w:ind w:firstLine="540"/>
        <w:jc w:val="center"/>
        <w:rPr>
          <w:rFonts w:ascii="Arial" w:hAnsi="Arial" w:cs="Arial"/>
          <w:b/>
          <w:bCs/>
          <w:color w:val="000000"/>
        </w:rPr>
      </w:pP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Важным звеном управления подготовкой юных спортсменов яв</w:t>
      </w:r>
      <w:r w:rsidRPr="00000BD5">
        <w:rPr>
          <w:rFonts w:ascii="Arial" w:hAnsi="Arial" w:cs="Arial"/>
          <w:color w:val="000000"/>
        </w:rPr>
        <w:softHyphen/>
        <w:t>ляется система педагогического контроля, благодаря которой можно оценить эффективность избранной направленности тренировочного процесса. С помощью педагогического контроля определяются силь</w:t>
      </w:r>
      <w:r w:rsidRPr="00000BD5">
        <w:rPr>
          <w:rFonts w:ascii="Arial" w:hAnsi="Arial" w:cs="Arial"/>
          <w:color w:val="000000"/>
        </w:rPr>
        <w:softHyphen/>
        <w:t>ные и слабые стороны в подготовке юных спортсменов. Он исполь</w:t>
      </w:r>
      <w:r w:rsidRPr="00000BD5">
        <w:rPr>
          <w:rFonts w:ascii="Arial" w:hAnsi="Arial" w:cs="Arial"/>
          <w:color w:val="000000"/>
        </w:rPr>
        <w:softHyphen/>
        <w:t>зуется для оценки эффективности средств и методов тренировки в соответствии с установленными контрольными нормативами для вы</w:t>
      </w:r>
      <w:r w:rsidRPr="00000BD5">
        <w:rPr>
          <w:rFonts w:ascii="Arial" w:hAnsi="Arial" w:cs="Arial"/>
          <w:color w:val="000000"/>
        </w:rPr>
        <w:softHyphen/>
        <w:t>явления динамики развития спортивной формы и прогнозирования спортивных достижений.</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Один из главных вопросов в управлении тренировочным процес</w:t>
      </w:r>
      <w:r w:rsidRPr="00000BD5">
        <w:rPr>
          <w:rFonts w:ascii="Arial" w:hAnsi="Arial" w:cs="Arial"/>
          <w:color w:val="000000"/>
        </w:rPr>
        <w:softHyphen/>
        <w:t>сом - правильный выбор контрольных упражнений (тестов). Они наи</w:t>
      </w:r>
      <w:r w:rsidRPr="00000BD5">
        <w:rPr>
          <w:rFonts w:ascii="Arial" w:hAnsi="Arial" w:cs="Arial"/>
          <w:color w:val="000000"/>
        </w:rPr>
        <w:softHyphen/>
        <w:t>более полно характеризуют развитие основных физических качеств: все имеют высокую корреляцию со спортивным результатом в мно</w:t>
      </w:r>
      <w:r w:rsidRPr="00000BD5">
        <w:rPr>
          <w:rFonts w:ascii="Arial" w:hAnsi="Arial" w:cs="Arial"/>
          <w:color w:val="000000"/>
        </w:rPr>
        <w:softHyphen/>
        <w:t>гоборье и соответствуют статистическим критериям надежности, объективности и информативности.</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Контрольные нормативы в тестах, представленные в поурочных программах, рассчитаны от целевого результата в многоборье, а целе</w:t>
      </w:r>
      <w:r w:rsidRPr="00000BD5">
        <w:rPr>
          <w:rFonts w:ascii="Arial" w:hAnsi="Arial" w:cs="Arial"/>
          <w:color w:val="000000"/>
        </w:rPr>
        <w:softHyphen/>
        <w:t>вой результат найден по формуле расчета планируемых достижений.</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Для установления должных норм на этапах подготовки был ис</w:t>
      </w:r>
      <w:r w:rsidRPr="00000BD5">
        <w:rPr>
          <w:rFonts w:ascii="Arial" w:hAnsi="Arial" w:cs="Arial"/>
          <w:color w:val="000000"/>
        </w:rPr>
        <w:softHyphen/>
        <w:t>пользован метод эталонного расчета, разработанный в отделе тео</w:t>
      </w:r>
      <w:r w:rsidRPr="00000BD5">
        <w:rPr>
          <w:rFonts w:ascii="Arial" w:hAnsi="Arial" w:cs="Arial"/>
          <w:color w:val="000000"/>
        </w:rPr>
        <w:softHyphen/>
        <w:t>рии и методики детского и юношеского спорта ВНИИФК и основан</w:t>
      </w:r>
      <w:r w:rsidRPr="00000BD5">
        <w:rPr>
          <w:rFonts w:ascii="Arial" w:hAnsi="Arial" w:cs="Arial"/>
          <w:color w:val="000000"/>
        </w:rPr>
        <w:softHyphen/>
        <w:t>ный на определении планируемого спортивного результата и модель</w:t>
      </w:r>
      <w:r w:rsidRPr="00000BD5">
        <w:rPr>
          <w:rFonts w:ascii="Arial" w:hAnsi="Arial" w:cs="Arial"/>
          <w:color w:val="000000"/>
        </w:rPr>
        <w:softHyphen/>
        <w:t>ных характеристик, обеспечивающих его достижение.</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В спортивной практике в рекомендациях специалистов прослежи</w:t>
      </w:r>
      <w:r w:rsidRPr="00000BD5">
        <w:rPr>
          <w:rFonts w:ascii="Arial" w:hAnsi="Arial" w:cs="Arial"/>
          <w:color w:val="000000"/>
        </w:rPr>
        <w:softHyphen/>
        <w:t>вается линия на сокращение обследований по сравнению с количе</w:t>
      </w:r>
      <w:r w:rsidRPr="00000BD5">
        <w:rPr>
          <w:rFonts w:ascii="Arial" w:hAnsi="Arial" w:cs="Arial"/>
          <w:color w:val="000000"/>
        </w:rPr>
        <w:softHyphen/>
        <w:t xml:space="preserve">ством этапов подготовки в сдвоенном годичном цикле. </w:t>
      </w:r>
      <w:proofErr w:type="gramStart"/>
      <w:r w:rsidRPr="00000BD5">
        <w:rPr>
          <w:rFonts w:ascii="Arial" w:hAnsi="Arial" w:cs="Arial"/>
          <w:color w:val="000000"/>
        </w:rPr>
        <w:t>Такое поло</w:t>
      </w:r>
      <w:r w:rsidRPr="00000BD5">
        <w:rPr>
          <w:rFonts w:ascii="Arial" w:hAnsi="Arial" w:cs="Arial"/>
          <w:color w:val="000000"/>
        </w:rPr>
        <w:softHyphen/>
        <w:t>жение вполне объяснимо, поскольку тренер не в состоянии 8-10 раз в течение года (а именно столько этапов выделяется в сдвоенном мак</w:t>
      </w:r>
      <w:r w:rsidRPr="00000BD5">
        <w:rPr>
          <w:rFonts w:ascii="Arial" w:hAnsi="Arial" w:cs="Arial"/>
          <w:color w:val="000000"/>
        </w:rPr>
        <w:softHyphen/>
        <w:t>роцикле) проводить всесторонние обследования.</w:t>
      </w:r>
      <w:proofErr w:type="gramEnd"/>
      <w:r w:rsidRPr="00000BD5">
        <w:rPr>
          <w:rFonts w:ascii="Arial" w:hAnsi="Arial" w:cs="Arial"/>
          <w:color w:val="000000"/>
        </w:rPr>
        <w:t xml:space="preserve"> Важно выбрать пе</w:t>
      </w:r>
      <w:r w:rsidRPr="00000BD5">
        <w:rPr>
          <w:rFonts w:ascii="Arial" w:hAnsi="Arial" w:cs="Arial"/>
          <w:color w:val="000000"/>
        </w:rPr>
        <w:softHyphen/>
        <w:t>реломные моменты и затем из года в год проводить испытания при</w:t>
      </w:r>
      <w:r w:rsidRPr="00000BD5">
        <w:rPr>
          <w:rFonts w:ascii="Arial" w:hAnsi="Arial" w:cs="Arial"/>
          <w:color w:val="000000"/>
        </w:rPr>
        <w:softHyphen/>
        <w:t>близительно в одно и то же время.</w:t>
      </w:r>
    </w:p>
    <w:p w:rsidR="00E23DF4" w:rsidRPr="00E23DF4" w:rsidRDefault="00E23DF4" w:rsidP="00E23DF4">
      <w:pPr>
        <w:ind w:firstLine="540"/>
        <w:jc w:val="both"/>
        <w:rPr>
          <w:rFonts w:ascii="Arial" w:hAnsi="Arial" w:cs="Arial"/>
          <w:color w:val="000000"/>
        </w:rPr>
      </w:pPr>
      <w:r w:rsidRPr="00000BD5">
        <w:rPr>
          <w:rFonts w:ascii="Arial" w:hAnsi="Arial" w:cs="Arial"/>
          <w:color w:val="000000"/>
        </w:rPr>
        <w:t>Этапный контроль позволяет объективно характеризовать состо</w:t>
      </w:r>
      <w:r w:rsidRPr="00000BD5">
        <w:rPr>
          <w:rFonts w:ascii="Arial" w:hAnsi="Arial" w:cs="Arial"/>
          <w:color w:val="000000"/>
        </w:rPr>
        <w:softHyphen/>
        <w:t>яние спортсмена только в том случае, если показатели в контрольных упражнениях соотносятся со спортивными результатами и являются действенными в управлении подготовкой спортивного резерва. Зада</w:t>
      </w:r>
      <w:r w:rsidRPr="00000BD5">
        <w:rPr>
          <w:rFonts w:ascii="Arial" w:hAnsi="Arial" w:cs="Arial"/>
          <w:color w:val="000000"/>
        </w:rPr>
        <w:softHyphen/>
        <w:t>ча этапного контроля - выявление изменений в состоянии спортсме</w:t>
      </w:r>
      <w:r w:rsidRPr="00000BD5">
        <w:rPr>
          <w:rFonts w:ascii="Arial" w:hAnsi="Arial" w:cs="Arial"/>
          <w:color w:val="000000"/>
        </w:rPr>
        <w:softHyphen/>
        <w:t>на на протяжении относительно длительного периода тренировки. Ча</w:t>
      </w:r>
      <w:r w:rsidRPr="00000BD5">
        <w:rPr>
          <w:rFonts w:ascii="Arial" w:hAnsi="Arial" w:cs="Arial"/>
          <w:color w:val="000000"/>
        </w:rPr>
        <w:softHyphen/>
        <w:t>стота обследований может быть различной и зависит от особенно</w:t>
      </w:r>
      <w:r w:rsidRPr="00000BD5">
        <w:rPr>
          <w:rFonts w:ascii="Arial" w:hAnsi="Arial" w:cs="Arial"/>
          <w:color w:val="000000"/>
        </w:rPr>
        <w:softHyphen/>
        <w:t>стей построения годичного цикла тренировки и специфики избранного вида спорта.</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Первый раз педагогический контроль по перечисленным тестам для получения исходной информации наиболее целесообразно про</w:t>
      </w:r>
      <w:r w:rsidRPr="00000BD5">
        <w:rPr>
          <w:rFonts w:ascii="Arial" w:hAnsi="Arial" w:cs="Arial"/>
          <w:color w:val="000000"/>
        </w:rPr>
        <w:softHyphen/>
        <w:t>водить в начале подготовительного периода, когда спортсмен начи</w:t>
      </w:r>
      <w:r w:rsidRPr="00000BD5">
        <w:rPr>
          <w:rFonts w:ascii="Arial" w:hAnsi="Arial" w:cs="Arial"/>
          <w:color w:val="000000"/>
        </w:rPr>
        <w:softHyphen/>
        <w:t>нает приобретать устойчивое спортивное состояние.</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Второе контрольное тестирование проходит в конце специально-подготовительного этапа. Цель его - проверка эффективности выпол</w:t>
      </w:r>
      <w:r w:rsidRPr="00000BD5">
        <w:rPr>
          <w:rFonts w:ascii="Arial" w:hAnsi="Arial" w:cs="Arial"/>
          <w:color w:val="000000"/>
        </w:rPr>
        <w:softHyphen/>
        <w:t>ненных нагрузок в течение первого подготовительного периода.</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Третье тестирование проводится в конце второго специально-подготовительного этапа - накануне первых весенних соревнований. Цель - проверка эффективности применяемых нагрузок в течение зим</w:t>
      </w:r>
      <w:r w:rsidRPr="00000BD5">
        <w:rPr>
          <w:rFonts w:ascii="Arial" w:hAnsi="Arial" w:cs="Arial"/>
          <w:color w:val="000000"/>
        </w:rPr>
        <w:softHyphen/>
        <w:t>него соревновательного периода.</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После второго и третьего тестирования возможна определенная коррекция тренировочных нагрузок в зависимости от степени дости</w:t>
      </w:r>
      <w:r w:rsidRPr="00000BD5">
        <w:rPr>
          <w:rFonts w:ascii="Arial" w:hAnsi="Arial" w:cs="Arial"/>
          <w:color w:val="000000"/>
        </w:rPr>
        <w:softHyphen/>
        <w:t>жения того или иного контрольного норматива.</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lastRenderedPageBreak/>
        <w:t xml:space="preserve">Задача последнего тестирования на этапе основных соревнований </w:t>
      </w:r>
      <w:proofErr w:type="gramStart"/>
      <w:r w:rsidRPr="00000BD5">
        <w:rPr>
          <w:rFonts w:ascii="Arial" w:hAnsi="Arial" w:cs="Arial"/>
          <w:color w:val="000000"/>
        </w:rPr>
        <w:t>-д</w:t>
      </w:r>
      <w:proofErr w:type="gramEnd"/>
      <w:r w:rsidRPr="00000BD5">
        <w:rPr>
          <w:rFonts w:ascii="Arial" w:hAnsi="Arial" w:cs="Arial"/>
          <w:color w:val="000000"/>
        </w:rPr>
        <w:t>остижение контрольных нормативов во всех тестовых упражнениях, что обеспечивает выполнение целевого спортивного результата в мно</w:t>
      </w:r>
      <w:r w:rsidRPr="00000BD5">
        <w:rPr>
          <w:rFonts w:ascii="Arial" w:hAnsi="Arial" w:cs="Arial"/>
          <w:color w:val="000000"/>
        </w:rPr>
        <w:softHyphen/>
        <w:t>гоборье.</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Контрольное тестирование должно проводиться в процессе тре</w:t>
      </w:r>
      <w:r w:rsidRPr="00000BD5">
        <w:rPr>
          <w:rFonts w:ascii="Arial" w:hAnsi="Arial" w:cs="Arial"/>
          <w:color w:val="000000"/>
        </w:rPr>
        <w:softHyphen/>
        <w:t>нировки на протяжении 1-2 недель за 1-1,5 недели до соревнований.</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Система педагогического контроля в подготовке юных спортсменов основывается на ряде методических положений.</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Первое из них - целевая направленность по отношению к высшему спортивному мастерству. Это значит, что относительные показатели ис</w:t>
      </w:r>
      <w:r w:rsidRPr="00000BD5">
        <w:rPr>
          <w:rFonts w:ascii="Arial" w:hAnsi="Arial" w:cs="Arial"/>
          <w:color w:val="000000"/>
        </w:rPr>
        <w:softHyphen/>
        <w:t>пользования своих возможностей, типичные для спортсменов высших разрядов, должны служить ориентиром для определения нормативных требований к юным спортсменам.</w:t>
      </w:r>
    </w:p>
    <w:p w:rsidR="00E23DF4" w:rsidRPr="00000BD5" w:rsidRDefault="00E23DF4" w:rsidP="00E23DF4">
      <w:pPr>
        <w:autoSpaceDE w:val="0"/>
        <w:autoSpaceDN w:val="0"/>
        <w:adjustRightInd w:val="0"/>
        <w:ind w:firstLine="540"/>
        <w:jc w:val="both"/>
        <w:rPr>
          <w:rFonts w:ascii="Arial" w:hAnsi="Arial" w:cs="Arial"/>
          <w:color w:val="000000"/>
        </w:rPr>
      </w:pPr>
      <w:r w:rsidRPr="00000BD5">
        <w:rPr>
          <w:rFonts w:ascii="Arial" w:hAnsi="Arial" w:cs="Arial"/>
          <w:color w:val="000000"/>
        </w:rPr>
        <w:t>Второе методическое положение - установка на соразмерность в развитии физических качеств, т.е. обеспечение их должного соотноше</w:t>
      </w:r>
      <w:r w:rsidRPr="00000BD5">
        <w:rPr>
          <w:rFonts w:ascii="Arial" w:hAnsi="Arial" w:cs="Arial"/>
          <w:color w:val="000000"/>
        </w:rPr>
        <w:softHyphen/>
        <w:t>ния. Реализация этого положения в контрольных показателях общей и специальной физической подготовленности юных спортсменов состо</w:t>
      </w:r>
      <w:r w:rsidRPr="00000BD5">
        <w:rPr>
          <w:rFonts w:ascii="Arial" w:hAnsi="Arial" w:cs="Arial"/>
          <w:color w:val="000000"/>
        </w:rPr>
        <w:softHyphen/>
        <w:t>ит в том, что контрольные нормативы, определяющие уровень развития отдельных физических каче</w:t>
      </w:r>
      <w:proofErr w:type="gramStart"/>
      <w:r w:rsidRPr="00000BD5">
        <w:rPr>
          <w:rFonts w:ascii="Arial" w:hAnsi="Arial" w:cs="Arial"/>
          <w:color w:val="000000"/>
        </w:rPr>
        <w:t>ств сп</w:t>
      </w:r>
      <w:proofErr w:type="gramEnd"/>
      <w:r w:rsidRPr="00000BD5">
        <w:rPr>
          <w:rFonts w:ascii="Arial" w:hAnsi="Arial" w:cs="Arial"/>
          <w:color w:val="000000"/>
        </w:rPr>
        <w:t>ортсмена, должны находиться в опти</w:t>
      </w:r>
      <w:r w:rsidRPr="00000BD5">
        <w:rPr>
          <w:rFonts w:ascii="Arial" w:hAnsi="Arial" w:cs="Arial"/>
          <w:color w:val="000000"/>
        </w:rPr>
        <w:softHyphen/>
        <w:t>мальном соотношении, характерном для данного этапа многолетней тренировки.</w:t>
      </w:r>
    </w:p>
    <w:p w:rsidR="00E23DF4" w:rsidRDefault="00E23DF4" w:rsidP="00E23DF4">
      <w:pPr>
        <w:ind w:firstLine="540"/>
        <w:jc w:val="both"/>
        <w:rPr>
          <w:rFonts w:ascii="Arial" w:hAnsi="Arial" w:cs="Arial"/>
          <w:color w:val="000000"/>
        </w:rPr>
      </w:pPr>
      <w:r w:rsidRPr="00000BD5">
        <w:rPr>
          <w:rFonts w:ascii="Arial" w:hAnsi="Arial" w:cs="Arial"/>
          <w:color w:val="000000"/>
        </w:rPr>
        <w:t>В программе приводятся нормативы физической подготовленности спортсменов на различных этапах подготовки и показа</w:t>
      </w:r>
      <w:r w:rsidRPr="00000BD5">
        <w:rPr>
          <w:rFonts w:ascii="Arial" w:hAnsi="Arial" w:cs="Arial"/>
          <w:color w:val="000000"/>
        </w:rPr>
        <w:softHyphen/>
        <w:t>тели уровня технической подготовленности.</w:t>
      </w:r>
    </w:p>
    <w:p w:rsidR="00E23DF4" w:rsidRDefault="00E23DF4" w:rsidP="00E23DF4">
      <w:pPr>
        <w:ind w:firstLine="540"/>
        <w:jc w:val="both"/>
        <w:rPr>
          <w:rFonts w:ascii="Arial" w:hAnsi="Arial" w:cs="Arial"/>
          <w:color w:val="000000"/>
        </w:rPr>
      </w:pPr>
    </w:p>
    <w:p w:rsidR="00E23DF4" w:rsidRDefault="00E23DF4" w:rsidP="00E23DF4">
      <w:pPr>
        <w:ind w:firstLine="540"/>
        <w:jc w:val="both"/>
        <w:rPr>
          <w:rFonts w:ascii="Arial" w:hAnsi="Arial" w:cs="Arial"/>
          <w:color w:val="000000"/>
        </w:rPr>
      </w:pPr>
    </w:p>
    <w:p w:rsidR="00E23DF4" w:rsidRDefault="00E23DF4" w:rsidP="00E23DF4">
      <w:pPr>
        <w:ind w:firstLine="540"/>
        <w:jc w:val="both"/>
        <w:rPr>
          <w:rFonts w:ascii="Arial" w:hAnsi="Arial" w:cs="Arial"/>
          <w:color w:val="000000"/>
        </w:rPr>
      </w:pPr>
    </w:p>
    <w:p w:rsidR="00E23DF4" w:rsidRDefault="00E23DF4" w:rsidP="00E23DF4">
      <w:pPr>
        <w:shd w:val="clear" w:color="auto" w:fill="FFFFFF"/>
        <w:ind w:left="691"/>
        <w:jc w:val="center"/>
        <w:rPr>
          <w:b/>
          <w:spacing w:val="-4"/>
          <w:sz w:val="28"/>
          <w:szCs w:val="22"/>
        </w:rPr>
      </w:pPr>
      <w:r w:rsidRPr="00E9575C">
        <w:rPr>
          <w:b/>
          <w:spacing w:val="-5"/>
          <w:sz w:val="28"/>
          <w:szCs w:val="22"/>
        </w:rPr>
        <w:t xml:space="preserve">Этапные нормативы физической подготовленности бегунов на </w:t>
      </w:r>
      <w:r w:rsidRPr="00E9575C">
        <w:rPr>
          <w:b/>
          <w:spacing w:val="-4"/>
          <w:sz w:val="28"/>
          <w:szCs w:val="22"/>
        </w:rPr>
        <w:t>короткие дистанции 1-го года обучения</w:t>
      </w:r>
    </w:p>
    <w:p w:rsidR="00E23DF4" w:rsidRDefault="00E23DF4" w:rsidP="00E23DF4">
      <w:pPr>
        <w:shd w:val="clear" w:color="auto" w:fill="FFFFFF"/>
        <w:ind w:left="691"/>
        <w:jc w:val="center"/>
        <w:rPr>
          <w:rFonts w:ascii="Arial" w:hAnsi="Arial" w:cs="Arial"/>
          <w:sz w:val="28"/>
          <w:szCs w:val="22"/>
        </w:rPr>
      </w:pPr>
      <w:r w:rsidRPr="00E9575C">
        <w:rPr>
          <w:b/>
          <w:spacing w:val="-4"/>
          <w:sz w:val="28"/>
          <w:szCs w:val="22"/>
        </w:rPr>
        <w:t xml:space="preserve"> в учебно-</w:t>
      </w:r>
      <w:r w:rsidRPr="00E9575C">
        <w:rPr>
          <w:b/>
          <w:spacing w:val="-3"/>
          <w:sz w:val="28"/>
          <w:szCs w:val="22"/>
        </w:rPr>
        <w:t>тренировочных</w:t>
      </w:r>
      <w:r>
        <w:rPr>
          <w:b/>
          <w:spacing w:val="-3"/>
          <w:sz w:val="28"/>
          <w:szCs w:val="22"/>
        </w:rPr>
        <w:t xml:space="preserve"> </w:t>
      </w:r>
      <w:r w:rsidRPr="00E9575C">
        <w:rPr>
          <w:b/>
          <w:spacing w:val="-3"/>
          <w:sz w:val="28"/>
          <w:szCs w:val="22"/>
        </w:rPr>
        <w:t>группах</w:t>
      </w:r>
      <w:r w:rsidRPr="00E9575C">
        <w:rPr>
          <w:rFonts w:ascii="Arial" w:hAnsi="Arial" w:cs="Arial"/>
          <w:sz w:val="28"/>
          <w:szCs w:val="22"/>
        </w:rPr>
        <w:tab/>
      </w:r>
      <w:r>
        <w:rPr>
          <w:rFonts w:ascii="Arial" w:hAnsi="Arial" w:cs="Arial"/>
          <w:sz w:val="28"/>
          <w:szCs w:val="22"/>
        </w:rPr>
        <w:t xml:space="preserve"> </w:t>
      </w:r>
    </w:p>
    <w:p w:rsidR="00E23DF4" w:rsidRPr="00E9575C" w:rsidRDefault="00E23DF4" w:rsidP="00E23DF4">
      <w:pPr>
        <w:spacing w:after="58" w:line="1" w:lineRule="exact"/>
        <w:rPr>
          <w:sz w:val="6"/>
          <w:szCs w:val="2"/>
        </w:rPr>
      </w:pPr>
    </w:p>
    <w:tbl>
      <w:tblPr>
        <w:tblW w:w="0" w:type="auto"/>
        <w:tblInd w:w="40" w:type="dxa"/>
        <w:tblLayout w:type="fixed"/>
        <w:tblCellMar>
          <w:left w:w="40" w:type="dxa"/>
          <w:right w:w="40" w:type="dxa"/>
        </w:tblCellMar>
        <w:tblLook w:val="0000"/>
      </w:tblPr>
      <w:tblGrid>
        <w:gridCol w:w="720"/>
        <w:gridCol w:w="2880"/>
        <w:gridCol w:w="720"/>
        <w:gridCol w:w="720"/>
        <w:gridCol w:w="720"/>
        <w:gridCol w:w="720"/>
        <w:gridCol w:w="720"/>
        <w:gridCol w:w="720"/>
        <w:gridCol w:w="720"/>
        <w:gridCol w:w="720"/>
      </w:tblGrid>
      <w:tr w:rsidR="00E23DF4" w:rsidRPr="00000BD5" w:rsidTr="00232F12">
        <w:tblPrEx>
          <w:tblCellMar>
            <w:top w:w="0" w:type="dxa"/>
            <w:bottom w:w="0" w:type="dxa"/>
          </w:tblCellMar>
        </w:tblPrEx>
        <w:trPr>
          <w:trHeight w:val="223"/>
        </w:trPr>
        <w:tc>
          <w:tcPr>
            <w:tcW w:w="720" w:type="dxa"/>
            <w:vMerge w:val="restart"/>
            <w:tcBorders>
              <w:top w:val="single" w:sz="6" w:space="0" w:color="auto"/>
              <w:left w:val="single" w:sz="6" w:space="0" w:color="auto"/>
              <w:right w:val="single" w:sz="6" w:space="0" w:color="auto"/>
            </w:tcBorders>
            <w:vAlign w:val="center"/>
          </w:tcPr>
          <w:p w:rsidR="00E23DF4" w:rsidRPr="00000BD5" w:rsidRDefault="00E23DF4" w:rsidP="00232F12">
            <w:pPr>
              <w:autoSpaceDE w:val="0"/>
              <w:autoSpaceDN w:val="0"/>
              <w:adjustRightInd w:val="0"/>
              <w:rPr>
                <w:rFonts w:ascii="Arial" w:hAnsi="Arial" w:cs="Arial"/>
                <w:b/>
                <w:bCs/>
                <w:i/>
                <w:iCs/>
                <w:color w:val="000000"/>
              </w:rPr>
            </w:pPr>
          </w:p>
          <w:p w:rsidR="00E23DF4" w:rsidRPr="00000BD5" w:rsidRDefault="00E23DF4" w:rsidP="00232F12">
            <w:pPr>
              <w:autoSpaceDE w:val="0"/>
              <w:autoSpaceDN w:val="0"/>
              <w:adjustRightInd w:val="0"/>
              <w:ind w:firstLine="540"/>
              <w:jc w:val="center"/>
              <w:rPr>
                <w:rFonts w:ascii="Arial" w:hAnsi="Arial" w:cs="Arial"/>
                <w:b/>
                <w:bCs/>
                <w:color w:val="000000"/>
              </w:rPr>
            </w:pPr>
          </w:p>
          <w:p w:rsidR="00E23DF4" w:rsidRPr="00000BD5" w:rsidRDefault="00E23DF4" w:rsidP="00232F12">
            <w:pPr>
              <w:autoSpaceDE w:val="0"/>
              <w:autoSpaceDN w:val="0"/>
              <w:adjustRightInd w:val="0"/>
              <w:ind w:firstLine="540"/>
              <w:jc w:val="center"/>
              <w:rPr>
                <w:rFonts w:ascii="Arial" w:hAnsi="Arial" w:cs="Arial"/>
                <w:b/>
                <w:bCs/>
                <w:color w:val="000000"/>
              </w:rPr>
            </w:pPr>
          </w:p>
          <w:p w:rsidR="00E23DF4" w:rsidRPr="00000BD5" w:rsidRDefault="00E23DF4" w:rsidP="00232F12">
            <w:pPr>
              <w:autoSpaceDE w:val="0"/>
              <w:autoSpaceDN w:val="0"/>
              <w:adjustRightInd w:val="0"/>
              <w:ind w:firstLine="540"/>
              <w:jc w:val="center"/>
              <w:rPr>
                <w:rFonts w:ascii="Arial" w:hAnsi="Arial" w:cs="Arial"/>
                <w:b/>
                <w:bCs/>
                <w:i/>
                <w:iCs/>
                <w:color w:val="000000"/>
              </w:rPr>
            </w:pPr>
          </w:p>
        </w:tc>
        <w:tc>
          <w:tcPr>
            <w:tcW w:w="2880" w:type="dxa"/>
            <w:vMerge w:val="restart"/>
            <w:tcBorders>
              <w:top w:val="single" w:sz="6" w:space="0" w:color="auto"/>
              <w:left w:val="single" w:sz="6" w:space="0" w:color="auto"/>
              <w:right w:val="single" w:sz="6" w:space="0" w:color="auto"/>
            </w:tcBorders>
            <w:vAlign w:val="center"/>
          </w:tcPr>
          <w:p w:rsidR="00E23DF4" w:rsidRDefault="00E23DF4" w:rsidP="00232F12">
            <w:pPr>
              <w:autoSpaceDE w:val="0"/>
              <w:autoSpaceDN w:val="0"/>
              <w:adjustRightInd w:val="0"/>
              <w:jc w:val="center"/>
              <w:rPr>
                <w:rFonts w:ascii="Arial" w:hAnsi="Arial" w:cs="Arial"/>
                <w:b/>
                <w:bCs/>
                <w:color w:val="000000"/>
              </w:rPr>
            </w:pPr>
          </w:p>
          <w:p w:rsidR="00E23DF4" w:rsidRDefault="00E23DF4" w:rsidP="00232F12">
            <w:pPr>
              <w:autoSpaceDE w:val="0"/>
              <w:autoSpaceDN w:val="0"/>
              <w:adjustRightInd w:val="0"/>
              <w:jc w:val="center"/>
              <w:rPr>
                <w:rFonts w:ascii="Arial" w:hAnsi="Arial" w:cs="Arial"/>
                <w:b/>
                <w:bCs/>
                <w:color w:val="000000"/>
              </w:rPr>
            </w:pPr>
          </w:p>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Контрольные упражнения</w:t>
            </w:r>
          </w:p>
          <w:p w:rsidR="00E23DF4" w:rsidRPr="00000BD5" w:rsidRDefault="00E23DF4" w:rsidP="00232F12">
            <w:pPr>
              <w:autoSpaceDE w:val="0"/>
              <w:autoSpaceDN w:val="0"/>
              <w:adjustRightInd w:val="0"/>
              <w:ind w:firstLine="540"/>
              <w:jc w:val="both"/>
              <w:rPr>
                <w:rFonts w:ascii="Arial" w:hAnsi="Arial" w:cs="Arial"/>
                <w:b/>
                <w:bCs/>
                <w:color w:val="000000"/>
              </w:rPr>
            </w:pPr>
          </w:p>
        </w:tc>
        <w:tc>
          <w:tcPr>
            <w:tcW w:w="5760" w:type="dxa"/>
            <w:gridSpan w:val="8"/>
            <w:tcBorders>
              <w:top w:val="single" w:sz="6" w:space="0" w:color="auto"/>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Этапы тестирования</w:t>
            </w:r>
          </w:p>
        </w:tc>
      </w:tr>
      <w:tr w:rsidR="00E23DF4" w:rsidRPr="00000BD5" w:rsidTr="00232F12">
        <w:tblPrEx>
          <w:tblCellMar>
            <w:top w:w="0" w:type="dxa"/>
            <w:bottom w:w="0" w:type="dxa"/>
          </w:tblCellMar>
        </w:tblPrEx>
        <w:trPr>
          <w:trHeight w:val="216"/>
        </w:trPr>
        <w:tc>
          <w:tcPr>
            <w:tcW w:w="720" w:type="dxa"/>
            <w:vMerge/>
            <w:tcBorders>
              <w:left w:val="single" w:sz="6" w:space="0" w:color="auto"/>
              <w:right w:val="single" w:sz="6" w:space="0" w:color="auto"/>
            </w:tcBorders>
            <w:vAlign w:val="center"/>
          </w:tcPr>
          <w:p w:rsidR="00E23DF4" w:rsidRPr="00000BD5" w:rsidRDefault="00E23DF4" w:rsidP="00232F12">
            <w:pPr>
              <w:autoSpaceDE w:val="0"/>
              <w:autoSpaceDN w:val="0"/>
              <w:adjustRightInd w:val="0"/>
              <w:ind w:firstLine="540"/>
              <w:jc w:val="center"/>
              <w:rPr>
                <w:rFonts w:ascii="Arial" w:hAnsi="Arial" w:cs="Arial"/>
                <w:b/>
                <w:bCs/>
                <w:color w:val="000000"/>
              </w:rPr>
            </w:pPr>
          </w:p>
        </w:tc>
        <w:tc>
          <w:tcPr>
            <w:tcW w:w="2880" w:type="dxa"/>
            <w:vMerge/>
            <w:tcBorders>
              <w:left w:val="single" w:sz="6" w:space="0" w:color="auto"/>
              <w:right w:val="single" w:sz="6" w:space="0" w:color="auto"/>
            </w:tcBorders>
            <w:vAlign w:val="center"/>
          </w:tcPr>
          <w:p w:rsidR="00E23DF4" w:rsidRPr="00000BD5" w:rsidRDefault="00E23DF4" w:rsidP="00232F12">
            <w:pPr>
              <w:autoSpaceDE w:val="0"/>
              <w:autoSpaceDN w:val="0"/>
              <w:adjustRightInd w:val="0"/>
              <w:ind w:firstLine="540"/>
              <w:jc w:val="both"/>
              <w:rPr>
                <w:rFonts w:ascii="Arial" w:hAnsi="Arial" w:cs="Arial"/>
                <w:b/>
                <w:bCs/>
                <w:color w:val="000000"/>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1-й</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2-й</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3-й</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4-й</w:t>
            </w:r>
          </w:p>
        </w:tc>
      </w:tr>
      <w:tr w:rsidR="00E23DF4" w:rsidRPr="00000BD5" w:rsidTr="00232F12">
        <w:tblPrEx>
          <w:tblCellMar>
            <w:top w:w="0" w:type="dxa"/>
            <w:bottom w:w="0" w:type="dxa"/>
          </w:tblCellMar>
        </w:tblPrEx>
        <w:trPr>
          <w:trHeight w:val="209"/>
        </w:trPr>
        <w:tc>
          <w:tcPr>
            <w:tcW w:w="720" w:type="dxa"/>
            <w:vMerge/>
            <w:tcBorders>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ind w:firstLine="540"/>
              <w:jc w:val="center"/>
              <w:rPr>
                <w:rFonts w:ascii="Arial" w:hAnsi="Arial" w:cs="Arial"/>
                <w:b/>
                <w:bCs/>
                <w:color w:val="000000"/>
              </w:rPr>
            </w:pPr>
          </w:p>
        </w:tc>
        <w:tc>
          <w:tcPr>
            <w:tcW w:w="2880" w:type="dxa"/>
            <w:vMerge/>
            <w:tcBorders>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ind w:firstLine="540"/>
              <w:jc w:val="both"/>
              <w:rPr>
                <w:rFonts w:ascii="Arial" w:hAnsi="Arial" w:cs="Arial"/>
                <w:b/>
                <w:bCs/>
                <w:color w:val="000000"/>
              </w:rPr>
            </w:pP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ind w:right="5"/>
              <w:jc w:val="center"/>
              <w:rPr>
                <w:sz w:val="28"/>
              </w:rPr>
            </w:pPr>
            <w:r w:rsidRPr="00EC6B94">
              <w:rPr>
                <w:sz w:val="28"/>
                <w:szCs w:val="16"/>
              </w:rPr>
              <w:t>юн.</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rPr>
                <w:sz w:val="28"/>
              </w:rPr>
            </w:pPr>
            <w:r w:rsidRPr="00EC6B94">
              <w:rPr>
                <w:spacing w:val="-1"/>
                <w:sz w:val="28"/>
                <w:szCs w:val="16"/>
              </w:rPr>
              <w:t>дев.</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rPr>
                <w:sz w:val="28"/>
              </w:rPr>
            </w:pPr>
            <w:r w:rsidRPr="00EC6B94">
              <w:rPr>
                <w:sz w:val="28"/>
                <w:szCs w:val="16"/>
              </w:rPr>
              <w:t>юн.</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rPr>
                <w:sz w:val="28"/>
              </w:rPr>
            </w:pPr>
            <w:r w:rsidRPr="00EC6B94">
              <w:rPr>
                <w:sz w:val="28"/>
                <w:szCs w:val="16"/>
              </w:rPr>
              <w:t>дев</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rPr>
                <w:sz w:val="28"/>
              </w:rPr>
            </w:pPr>
            <w:r w:rsidRPr="00EC6B94">
              <w:rPr>
                <w:sz w:val="28"/>
                <w:szCs w:val="16"/>
              </w:rPr>
              <w:t>юн.</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rPr>
                <w:sz w:val="28"/>
              </w:rPr>
            </w:pPr>
            <w:r w:rsidRPr="00EC6B94">
              <w:rPr>
                <w:sz w:val="28"/>
                <w:szCs w:val="16"/>
              </w:rPr>
              <w:t>де</w:t>
            </w:r>
            <w:r>
              <w:rPr>
                <w:sz w:val="28"/>
                <w:szCs w:val="16"/>
              </w:rPr>
              <w:t>в</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rPr>
                <w:sz w:val="28"/>
              </w:rPr>
            </w:pPr>
            <w:r w:rsidRPr="00EC6B94">
              <w:rPr>
                <w:sz w:val="28"/>
                <w:szCs w:val="16"/>
              </w:rPr>
              <w:t>юн.</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rPr>
                <w:sz w:val="28"/>
              </w:rPr>
            </w:pPr>
            <w:r w:rsidRPr="00EC6B94">
              <w:rPr>
                <w:sz w:val="28"/>
                <w:szCs w:val="16"/>
              </w:rPr>
              <w:t>дев</w:t>
            </w:r>
          </w:p>
        </w:tc>
      </w:tr>
      <w:tr w:rsidR="00E23DF4" w:rsidRPr="00000BD5" w:rsidTr="00232F12">
        <w:tblPrEx>
          <w:tblCellMar>
            <w:top w:w="0" w:type="dxa"/>
            <w:bottom w:w="0" w:type="dxa"/>
          </w:tblCellMar>
        </w:tblPrEx>
        <w:trPr>
          <w:trHeight w:val="238"/>
        </w:trPr>
        <w:tc>
          <w:tcPr>
            <w:tcW w:w="720" w:type="dxa"/>
            <w:tcBorders>
              <w:top w:val="single" w:sz="6" w:space="0" w:color="auto"/>
              <w:left w:val="single" w:sz="6" w:space="0" w:color="auto"/>
              <w:bottom w:val="single" w:sz="6" w:space="0" w:color="auto"/>
              <w:right w:val="single" w:sz="6" w:space="0" w:color="auto"/>
            </w:tcBorders>
            <w:vAlign w:val="center"/>
          </w:tcPr>
          <w:p w:rsidR="00E23DF4" w:rsidRPr="00754D3E" w:rsidRDefault="00E23DF4" w:rsidP="00232F12">
            <w:pPr>
              <w:autoSpaceDE w:val="0"/>
              <w:autoSpaceDN w:val="0"/>
              <w:adjustRightInd w:val="0"/>
              <w:jc w:val="center"/>
              <w:rPr>
                <w:rFonts w:ascii="Arial" w:hAnsi="Arial" w:cs="Arial"/>
                <w:bCs/>
                <w:color w:val="000000"/>
              </w:rPr>
            </w:pPr>
            <w:r w:rsidRPr="00754D3E">
              <w:rPr>
                <w:rFonts w:ascii="Arial" w:hAnsi="Arial" w:cs="Arial"/>
                <w:bCs/>
                <w:color w:val="000000"/>
              </w:rPr>
              <w:t>1.</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pPr>
            <w:r w:rsidRPr="00EC6B94">
              <w:rPr>
                <w:szCs w:val="16"/>
              </w:rPr>
              <w:t xml:space="preserve">Бег на 100 м, </w:t>
            </w:r>
            <w:proofErr w:type="gramStart"/>
            <w:r w:rsidRPr="00EC6B94">
              <w:rPr>
                <w:szCs w:val="16"/>
              </w:rPr>
              <w:t>с</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14,2</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pacing w:val="-3"/>
                <w:szCs w:val="12"/>
              </w:rPr>
              <w:t>15,2</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pacing w:val="-2"/>
                <w:szCs w:val="12"/>
              </w:rPr>
              <w:t>13,9</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pacing w:val="-3"/>
                <w:szCs w:val="12"/>
              </w:rPr>
              <w:t>15,0</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13,6</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pacing w:val="-3"/>
                <w:szCs w:val="12"/>
              </w:rPr>
              <w:t>14,8</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pacing w:val="-3"/>
                <w:szCs w:val="12"/>
              </w:rPr>
              <w:t>13,4</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14,6</w:t>
            </w:r>
          </w:p>
        </w:tc>
      </w:tr>
      <w:tr w:rsidR="00E23DF4" w:rsidRPr="00000BD5" w:rsidTr="00232F12">
        <w:tblPrEx>
          <w:tblCellMar>
            <w:top w:w="0" w:type="dxa"/>
            <w:bottom w:w="0" w:type="dxa"/>
          </w:tblCellMar>
        </w:tblPrEx>
        <w:trPr>
          <w:trHeight w:val="238"/>
        </w:trPr>
        <w:tc>
          <w:tcPr>
            <w:tcW w:w="720" w:type="dxa"/>
            <w:tcBorders>
              <w:top w:val="single" w:sz="6" w:space="0" w:color="auto"/>
              <w:left w:val="single" w:sz="6" w:space="0" w:color="auto"/>
              <w:bottom w:val="single" w:sz="6" w:space="0" w:color="auto"/>
              <w:right w:val="single" w:sz="6" w:space="0" w:color="auto"/>
            </w:tcBorders>
            <w:vAlign w:val="center"/>
          </w:tcPr>
          <w:p w:rsidR="00E23DF4" w:rsidRPr="00754D3E" w:rsidRDefault="00E23DF4" w:rsidP="00232F12">
            <w:pPr>
              <w:autoSpaceDE w:val="0"/>
              <w:autoSpaceDN w:val="0"/>
              <w:adjustRightInd w:val="0"/>
              <w:jc w:val="center"/>
              <w:rPr>
                <w:rFonts w:ascii="Arial" w:hAnsi="Arial" w:cs="Arial"/>
                <w:bCs/>
                <w:color w:val="000000"/>
              </w:rPr>
            </w:pPr>
            <w:r w:rsidRPr="00754D3E">
              <w:rPr>
                <w:rFonts w:ascii="Arial" w:hAnsi="Arial" w:cs="Arial"/>
                <w:bCs/>
                <w:color w:val="000000"/>
              </w:rPr>
              <w:t>2.</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pPr>
            <w:r w:rsidRPr="00EC6B94">
              <w:rPr>
                <w:szCs w:val="16"/>
              </w:rPr>
              <w:t xml:space="preserve">Бег на 20 м, </w:t>
            </w:r>
            <w:proofErr w:type="gramStart"/>
            <w:r w:rsidRPr="00EC6B94">
              <w:rPr>
                <w:szCs w:val="16"/>
              </w:rPr>
              <w:t>с</w:t>
            </w:r>
            <w:proofErr w:type="gramEnd"/>
            <w:r w:rsidRPr="00EC6B94">
              <w:rPr>
                <w:szCs w:val="16"/>
              </w:rPr>
              <w:t>/х, с</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ind w:right="14"/>
              <w:jc w:val="center"/>
            </w:pPr>
            <w:r w:rsidRPr="00EC6B94">
              <w:rPr>
                <w:szCs w:val="12"/>
              </w:rPr>
              <w:t>2,7</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2,9</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2,6</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2,8</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2,5</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2,7</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ind w:left="5"/>
              <w:jc w:val="center"/>
            </w:pPr>
            <w:r w:rsidRPr="00EC6B94">
              <w:rPr>
                <w:szCs w:val="12"/>
              </w:rPr>
              <w:t>2,5</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ind w:right="29"/>
              <w:jc w:val="center"/>
            </w:pPr>
            <w:r w:rsidRPr="00EC6B94">
              <w:rPr>
                <w:szCs w:val="12"/>
              </w:rPr>
              <w:t>2,6</w:t>
            </w:r>
          </w:p>
        </w:tc>
      </w:tr>
      <w:tr w:rsidR="00E23DF4" w:rsidRPr="00000BD5" w:rsidTr="00232F12">
        <w:tblPrEx>
          <w:tblCellMar>
            <w:top w:w="0" w:type="dxa"/>
            <w:bottom w:w="0" w:type="dxa"/>
          </w:tblCellMar>
        </w:tblPrEx>
        <w:trPr>
          <w:trHeight w:val="418"/>
        </w:trPr>
        <w:tc>
          <w:tcPr>
            <w:tcW w:w="720" w:type="dxa"/>
            <w:tcBorders>
              <w:top w:val="single" w:sz="6" w:space="0" w:color="auto"/>
              <w:left w:val="single" w:sz="6" w:space="0" w:color="auto"/>
              <w:bottom w:val="single" w:sz="6" w:space="0" w:color="auto"/>
              <w:right w:val="single" w:sz="6" w:space="0" w:color="auto"/>
            </w:tcBorders>
            <w:vAlign w:val="center"/>
          </w:tcPr>
          <w:p w:rsidR="00E23DF4" w:rsidRPr="00754D3E" w:rsidRDefault="00E23DF4" w:rsidP="00232F12">
            <w:pPr>
              <w:autoSpaceDE w:val="0"/>
              <w:autoSpaceDN w:val="0"/>
              <w:adjustRightInd w:val="0"/>
              <w:jc w:val="center"/>
              <w:rPr>
                <w:rFonts w:ascii="Arial" w:hAnsi="Arial" w:cs="Arial"/>
                <w:bCs/>
                <w:color w:val="000000"/>
              </w:rPr>
            </w:pPr>
            <w:r w:rsidRPr="00754D3E">
              <w:rPr>
                <w:rFonts w:ascii="Arial" w:hAnsi="Arial" w:cs="Arial"/>
                <w:bCs/>
                <w:color w:val="000000"/>
              </w:rPr>
              <w:t>3.</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pPr>
            <w:r w:rsidRPr="00EC6B94">
              <w:rPr>
                <w:szCs w:val="16"/>
              </w:rPr>
              <w:t xml:space="preserve">Бег на 50 м, </w:t>
            </w:r>
            <w:proofErr w:type="gramStart"/>
            <w:r w:rsidRPr="00EC6B94">
              <w:rPr>
                <w:szCs w:val="16"/>
              </w:rPr>
              <w:t>с</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ind w:right="14"/>
              <w:jc w:val="center"/>
            </w:pPr>
            <w:r w:rsidRPr="00EC6B94">
              <w:rPr>
                <w:szCs w:val="12"/>
              </w:rPr>
              <w:t>9,0</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9,4</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8,9</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9,3</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8,7</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9,3</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ind w:left="5"/>
              <w:jc w:val="center"/>
            </w:pPr>
            <w:r w:rsidRPr="00EC6B94">
              <w:rPr>
                <w:szCs w:val="12"/>
              </w:rPr>
              <w:t>8,5</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ind w:right="29"/>
              <w:jc w:val="center"/>
            </w:pPr>
            <w:r w:rsidRPr="00EC6B94">
              <w:rPr>
                <w:szCs w:val="12"/>
              </w:rPr>
              <w:t>9,2</w:t>
            </w:r>
          </w:p>
        </w:tc>
      </w:tr>
      <w:tr w:rsidR="00E23DF4" w:rsidRPr="00000BD5" w:rsidTr="00232F12">
        <w:tblPrEx>
          <w:tblCellMar>
            <w:top w:w="0" w:type="dxa"/>
            <w:bottom w:w="0" w:type="dxa"/>
          </w:tblCellMar>
        </w:tblPrEx>
        <w:trPr>
          <w:trHeight w:val="418"/>
        </w:trPr>
        <w:tc>
          <w:tcPr>
            <w:tcW w:w="720" w:type="dxa"/>
            <w:tcBorders>
              <w:top w:val="single" w:sz="6" w:space="0" w:color="auto"/>
              <w:left w:val="single" w:sz="6" w:space="0" w:color="auto"/>
              <w:bottom w:val="single" w:sz="6" w:space="0" w:color="auto"/>
              <w:right w:val="single" w:sz="6" w:space="0" w:color="auto"/>
            </w:tcBorders>
            <w:vAlign w:val="center"/>
          </w:tcPr>
          <w:p w:rsidR="00E23DF4" w:rsidRPr="00754D3E" w:rsidRDefault="00E23DF4" w:rsidP="00232F12">
            <w:pPr>
              <w:autoSpaceDE w:val="0"/>
              <w:autoSpaceDN w:val="0"/>
              <w:adjustRightInd w:val="0"/>
              <w:jc w:val="center"/>
              <w:rPr>
                <w:rFonts w:ascii="Arial" w:hAnsi="Arial" w:cs="Arial"/>
                <w:bCs/>
                <w:color w:val="000000"/>
              </w:rPr>
            </w:pPr>
            <w:r w:rsidRPr="00754D3E">
              <w:rPr>
                <w:rFonts w:ascii="Arial" w:hAnsi="Arial" w:cs="Arial"/>
                <w:bCs/>
                <w:color w:val="000000"/>
              </w:rPr>
              <w:t>4.</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pPr>
            <w:r w:rsidRPr="00EC6B94">
              <w:rPr>
                <w:szCs w:val="16"/>
              </w:rPr>
              <w:t xml:space="preserve">Бег на 300 м, </w:t>
            </w:r>
            <w:proofErr w:type="gramStart"/>
            <w:r w:rsidRPr="00EC6B94">
              <w:rPr>
                <w:szCs w:val="16"/>
              </w:rPr>
              <w:t>с</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47,6</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51,0</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46,6</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50,3</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45,6</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49,6</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45,0</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49,0</w:t>
            </w:r>
          </w:p>
        </w:tc>
      </w:tr>
      <w:tr w:rsidR="00E23DF4" w:rsidRPr="00000BD5" w:rsidTr="00232F12">
        <w:tblPrEx>
          <w:tblCellMar>
            <w:top w:w="0" w:type="dxa"/>
            <w:bottom w:w="0" w:type="dxa"/>
          </w:tblCellMar>
        </w:tblPrEx>
        <w:trPr>
          <w:trHeight w:val="241"/>
        </w:trPr>
        <w:tc>
          <w:tcPr>
            <w:tcW w:w="720" w:type="dxa"/>
            <w:tcBorders>
              <w:top w:val="single" w:sz="6" w:space="0" w:color="auto"/>
              <w:left w:val="single" w:sz="6" w:space="0" w:color="auto"/>
              <w:bottom w:val="single" w:sz="6" w:space="0" w:color="auto"/>
              <w:right w:val="single" w:sz="6" w:space="0" w:color="auto"/>
            </w:tcBorders>
            <w:vAlign w:val="center"/>
          </w:tcPr>
          <w:p w:rsidR="00E23DF4" w:rsidRPr="00754D3E" w:rsidRDefault="00E23DF4" w:rsidP="00232F12">
            <w:pPr>
              <w:autoSpaceDE w:val="0"/>
              <w:autoSpaceDN w:val="0"/>
              <w:adjustRightInd w:val="0"/>
              <w:jc w:val="center"/>
              <w:rPr>
                <w:rFonts w:ascii="Arial" w:hAnsi="Arial" w:cs="Arial"/>
                <w:bCs/>
                <w:color w:val="000000"/>
              </w:rPr>
            </w:pPr>
            <w:r w:rsidRPr="00754D3E">
              <w:rPr>
                <w:rFonts w:ascii="Arial" w:hAnsi="Arial" w:cs="Arial"/>
                <w:bCs/>
                <w:color w:val="000000"/>
              </w:rPr>
              <w:t>5.</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spacing w:line="202" w:lineRule="exact"/>
              <w:ind w:right="394" w:firstLine="10"/>
            </w:pPr>
            <w:r w:rsidRPr="00EC6B94">
              <w:rPr>
                <w:szCs w:val="16"/>
              </w:rPr>
              <w:t xml:space="preserve">Прыжки в длину с места, </w:t>
            </w:r>
            <w:proofErr w:type="gramStart"/>
            <w:r w:rsidRPr="00EC6B94">
              <w:rPr>
                <w:szCs w:val="16"/>
              </w:rPr>
              <w:t>см</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200</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180</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210</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190</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220</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spacing w:before="100" w:beforeAutospacing="1" w:after="100" w:afterAutospacing="1" w:line="533" w:lineRule="exact"/>
              <w:jc w:val="center"/>
            </w:pPr>
            <w:r w:rsidRPr="00EC6B94">
              <w:t>200</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230</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ind w:right="5"/>
              <w:jc w:val="center"/>
            </w:pPr>
            <w:r w:rsidRPr="00EC6B94">
              <w:rPr>
                <w:szCs w:val="12"/>
              </w:rPr>
              <w:t>210</w:t>
            </w:r>
          </w:p>
        </w:tc>
      </w:tr>
      <w:tr w:rsidR="00E23DF4" w:rsidRPr="00000BD5" w:rsidTr="00232F12">
        <w:tblPrEx>
          <w:tblCellMar>
            <w:top w:w="0" w:type="dxa"/>
            <w:bottom w:w="0" w:type="dxa"/>
          </w:tblCellMar>
        </w:tblPrEx>
        <w:trPr>
          <w:trHeight w:val="252"/>
        </w:trPr>
        <w:tc>
          <w:tcPr>
            <w:tcW w:w="720" w:type="dxa"/>
            <w:tcBorders>
              <w:top w:val="single" w:sz="6" w:space="0" w:color="auto"/>
              <w:left w:val="single" w:sz="6" w:space="0" w:color="auto"/>
              <w:bottom w:val="single" w:sz="6" w:space="0" w:color="auto"/>
              <w:right w:val="single" w:sz="6" w:space="0" w:color="auto"/>
            </w:tcBorders>
            <w:vAlign w:val="center"/>
          </w:tcPr>
          <w:p w:rsidR="00E23DF4" w:rsidRPr="00754D3E" w:rsidRDefault="00E23DF4" w:rsidP="00232F12">
            <w:pPr>
              <w:autoSpaceDE w:val="0"/>
              <w:autoSpaceDN w:val="0"/>
              <w:adjustRightInd w:val="0"/>
              <w:jc w:val="center"/>
              <w:rPr>
                <w:rFonts w:ascii="Arial" w:hAnsi="Arial" w:cs="Arial"/>
                <w:bCs/>
                <w:color w:val="000000"/>
              </w:rPr>
            </w:pPr>
            <w:r w:rsidRPr="00754D3E">
              <w:rPr>
                <w:rFonts w:ascii="Arial" w:hAnsi="Arial" w:cs="Arial"/>
                <w:bCs/>
                <w:color w:val="000000"/>
              </w:rPr>
              <w:t>6.</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spacing w:line="197" w:lineRule="exact"/>
              <w:ind w:right="394" w:hanging="5"/>
            </w:pPr>
            <w:r w:rsidRPr="00EC6B94">
              <w:rPr>
                <w:szCs w:val="16"/>
              </w:rPr>
              <w:t xml:space="preserve">Тройной прыжок в длину с места, </w:t>
            </w:r>
            <w:proofErr w:type="gramStart"/>
            <w:r w:rsidRPr="00EC6B94">
              <w:rPr>
                <w:szCs w:val="16"/>
              </w:rPr>
              <w:t>см</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600</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560</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630</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600</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670</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t>640</w:t>
            </w:r>
          </w:p>
          <w:p w:rsidR="00E23DF4" w:rsidRPr="00EC6B94" w:rsidRDefault="00E23DF4" w:rsidP="00232F12">
            <w:pPr>
              <w:shd w:val="clear" w:color="auto" w:fill="FFFFFF"/>
              <w:tabs>
                <w:tab w:val="left" w:pos="330"/>
              </w:tabs>
              <w:jc w:val="center"/>
            </w:pP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700</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ind w:right="5"/>
              <w:jc w:val="center"/>
            </w:pPr>
            <w:r w:rsidRPr="00EC6B94">
              <w:rPr>
                <w:szCs w:val="12"/>
              </w:rPr>
              <w:t>650</w:t>
            </w:r>
          </w:p>
        </w:tc>
      </w:tr>
      <w:tr w:rsidR="00E23DF4" w:rsidRPr="00000BD5" w:rsidTr="00232F12">
        <w:tblPrEx>
          <w:tblCellMar>
            <w:top w:w="0" w:type="dxa"/>
            <w:bottom w:w="0" w:type="dxa"/>
          </w:tblCellMar>
        </w:tblPrEx>
        <w:trPr>
          <w:trHeight w:val="252"/>
        </w:trPr>
        <w:tc>
          <w:tcPr>
            <w:tcW w:w="720" w:type="dxa"/>
            <w:tcBorders>
              <w:top w:val="single" w:sz="6" w:space="0" w:color="auto"/>
              <w:left w:val="single" w:sz="6" w:space="0" w:color="auto"/>
              <w:bottom w:val="single" w:sz="6" w:space="0" w:color="auto"/>
              <w:right w:val="single" w:sz="6" w:space="0" w:color="auto"/>
            </w:tcBorders>
            <w:vAlign w:val="center"/>
          </w:tcPr>
          <w:p w:rsidR="00E23DF4" w:rsidRPr="00754D3E" w:rsidRDefault="00E23DF4" w:rsidP="00232F12">
            <w:pPr>
              <w:autoSpaceDE w:val="0"/>
              <w:autoSpaceDN w:val="0"/>
              <w:adjustRightInd w:val="0"/>
              <w:jc w:val="center"/>
              <w:rPr>
                <w:rFonts w:ascii="Arial" w:hAnsi="Arial" w:cs="Arial"/>
                <w:bCs/>
                <w:color w:val="000000"/>
              </w:rPr>
            </w:pPr>
            <w:r>
              <w:rPr>
                <w:rFonts w:ascii="Arial" w:hAnsi="Arial" w:cs="Arial"/>
                <w:bCs/>
                <w:color w:val="000000"/>
              </w:rPr>
              <w:t>7.</w:t>
            </w:r>
          </w:p>
        </w:tc>
        <w:tc>
          <w:tcPr>
            <w:tcW w:w="2880" w:type="dxa"/>
            <w:tcBorders>
              <w:top w:val="single" w:sz="6" w:space="0" w:color="auto"/>
              <w:left w:val="single" w:sz="6" w:space="0" w:color="auto"/>
              <w:bottom w:val="single" w:sz="6" w:space="0" w:color="auto"/>
              <w:right w:val="single" w:sz="6" w:space="0" w:color="auto"/>
            </w:tcBorders>
            <w:vAlign w:val="center"/>
          </w:tcPr>
          <w:p w:rsidR="00E23DF4" w:rsidRPr="00EC6B94" w:rsidRDefault="00E23DF4" w:rsidP="00232F12">
            <w:pPr>
              <w:shd w:val="clear" w:color="auto" w:fill="FFFFFF"/>
              <w:spacing w:line="202" w:lineRule="exact"/>
              <w:ind w:right="125" w:hanging="10"/>
            </w:pPr>
            <w:r w:rsidRPr="00EC6B94">
              <w:rPr>
                <w:szCs w:val="16"/>
              </w:rPr>
              <w:t xml:space="preserve">Десятерной прыжок в длину с места, </w:t>
            </w:r>
            <w:proofErr w:type="gramStart"/>
            <w:r w:rsidRPr="00EC6B94">
              <w:rPr>
                <w:szCs w:val="16"/>
              </w:rPr>
              <w:t>м</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ind w:left="91"/>
              <w:jc w:val="center"/>
            </w:pPr>
            <w:r w:rsidRPr="00EC6B94">
              <w:rPr>
                <w:b/>
                <w:bCs/>
              </w:rPr>
              <w:t>-</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b/>
                <w:bCs/>
              </w:rPr>
              <w:t>-</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b/>
                <w:bCs/>
              </w:rPr>
              <w:t>-</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b/>
                <w:bCs/>
              </w:rPr>
              <w:t>-</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ind w:left="86"/>
              <w:jc w:val="center"/>
            </w:pPr>
            <w:r w:rsidRPr="00EC6B94">
              <w:rPr>
                <w:b/>
                <w:bCs/>
              </w:rPr>
              <w:t>-</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b/>
                <w:bCs/>
              </w:rPr>
              <w:t>-</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23,5</w:t>
            </w:r>
          </w:p>
        </w:tc>
        <w:tc>
          <w:tcPr>
            <w:tcW w:w="72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jc w:val="center"/>
            </w:pPr>
            <w:r w:rsidRPr="00EC6B94">
              <w:rPr>
                <w:szCs w:val="12"/>
              </w:rPr>
              <w:t>21,0</w:t>
            </w:r>
          </w:p>
        </w:tc>
      </w:tr>
    </w:tbl>
    <w:p w:rsidR="00E23DF4" w:rsidRDefault="00E23DF4" w:rsidP="00E23DF4">
      <w:pPr>
        <w:autoSpaceDE w:val="0"/>
        <w:autoSpaceDN w:val="0"/>
        <w:adjustRightInd w:val="0"/>
        <w:ind w:firstLine="540"/>
        <w:jc w:val="both"/>
        <w:rPr>
          <w:rFonts w:ascii="Arial" w:hAnsi="Arial" w:cs="Arial"/>
          <w:i/>
          <w:iCs/>
          <w:color w:val="000000"/>
        </w:rPr>
      </w:pPr>
    </w:p>
    <w:p w:rsidR="00E23DF4" w:rsidRDefault="00E23DF4" w:rsidP="00E23DF4">
      <w:pPr>
        <w:autoSpaceDE w:val="0"/>
        <w:autoSpaceDN w:val="0"/>
        <w:adjustRightInd w:val="0"/>
        <w:ind w:firstLine="540"/>
        <w:jc w:val="both"/>
        <w:rPr>
          <w:rFonts w:ascii="Arial" w:hAnsi="Arial" w:cs="Arial"/>
          <w:i/>
          <w:iCs/>
          <w:color w:val="000000"/>
        </w:rPr>
      </w:pPr>
    </w:p>
    <w:p w:rsidR="00E23DF4" w:rsidRDefault="00E23DF4" w:rsidP="00E23DF4">
      <w:pPr>
        <w:autoSpaceDE w:val="0"/>
        <w:autoSpaceDN w:val="0"/>
        <w:adjustRightInd w:val="0"/>
        <w:ind w:firstLine="540"/>
        <w:jc w:val="both"/>
        <w:rPr>
          <w:rFonts w:ascii="Arial" w:hAnsi="Arial" w:cs="Arial"/>
          <w:i/>
          <w:iCs/>
          <w:color w:val="000000"/>
        </w:rPr>
      </w:pPr>
    </w:p>
    <w:p w:rsidR="00E23DF4" w:rsidRDefault="00E23DF4" w:rsidP="00E23DF4">
      <w:pPr>
        <w:autoSpaceDE w:val="0"/>
        <w:autoSpaceDN w:val="0"/>
        <w:adjustRightInd w:val="0"/>
        <w:ind w:firstLine="540"/>
        <w:jc w:val="both"/>
        <w:rPr>
          <w:rFonts w:ascii="Arial" w:hAnsi="Arial" w:cs="Arial"/>
          <w:i/>
          <w:iCs/>
          <w:color w:val="000000"/>
        </w:rPr>
      </w:pPr>
    </w:p>
    <w:p w:rsidR="00E23DF4" w:rsidRDefault="00E23DF4" w:rsidP="00E23DF4">
      <w:pPr>
        <w:autoSpaceDE w:val="0"/>
        <w:autoSpaceDN w:val="0"/>
        <w:adjustRightInd w:val="0"/>
        <w:ind w:firstLine="540"/>
        <w:jc w:val="both"/>
        <w:rPr>
          <w:rFonts w:ascii="Arial" w:hAnsi="Arial" w:cs="Arial"/>
          <w:i/>
          <w:iCs/>
          <w:color w:val="000000"/>
        </w:rPr>
      </w:pPr>
    </w:p>
    <w:p w:rsidR="00E23DF4" w:rsidRDefault="00E23DF4" w:rsidP="00E23DF4">
      <w:pPr>
        <w:autoSpaceDE w:val="0"/>
        <w:autoSpaceDN w:val="0"/>
        <w:adjustRightInd w:val="0"/>
        <w:ind w:firstLine="540"/>
        <w:jc w:val="center"/>
        <w:rPr>
          <w:rFonts w:ascii="Arial" w:hAnsi="Arial" w:cs="Arial"/>
          <w:b/>
          <w:bCs/>
          <w:color w:val="000000"/>
        </w:rPr>
      </w:pPr>
      <w:r w:rsidRPr="00000BD5">
        <w:rPr>
          <w:rFonts w:ascii="Arial" w:hAnsi="Arial" w:cs="Arial"/>
          <w:b/>
          <w:bCs/>
          <w:color w:val="000000"/>
        </w:rPr>
        <w:t xml:space="preserve">Этапные нормативы физической подготовленности </w:t>
      </w:r>
      <w:r>
        <w:rPr>
          <w:rFonts w:ascii="Arial" w:hAnsi="Arial" w:cs="Arial"/>
          <w:b/>
          <w:bCs/>
          <w:color w:val="000000"/>
        </w:rPr>
        <w:t>бегунов на короткие дистанции</w:t>
      </w:r>
      <w:r w:rsidRPr="00000BD5">
        <w:rPr>
          <w:rFonts w:ascii="Arial" w:hAnsi="Arial" w:cs="Arial"/>
          <w:b/>
          <w:bCs/>
          <w:color w:val="000000"/>
        </w:rPr>
        <w:t xml:space="preserve"> 2-го года обучения в учебно-тренировочных группах</w:t>
      </w:r>
    </w:p>
    <w:p w:rsidR="00E23DF4" w:rsidRPr="00000BD5" w:rsidRDefault="00E23DF4" w:rsidP="00E23DF4">
      <w:pPr>
        <w:autoSpaceDE w:val="0"/>
        <w:autoSpaceDN w:val="0"/>
        <w:adjustRightInd w:val="0"/>
        <w:ind w:firstLine="540"/>
        <w:jc w:val="both"/>
        <w:rPr>
          <w:rFonts w:ascii="Arial" w:hAnsi="Arial" w:cs="Arial"/>
          <w:b/>
          <w:bCs/>
          <w:color w:val="000000"/>
        </w:rPr>
      </w:pPr>
    </w:p>
    <w:tbl>
      <w:tblPr>
        <w:tblW w:w="0" w:type="auto"/>
        <w:tblInd w:w="40" w:type="dxa"/>
        <w:tblLayout w:type="fixed"/>
        <w:tblCellMar>
          <w:left w:w="40" w:type="dxa"/>
          <w:right w:w="40" w:type="dxa"/>
        </w:tblCellMar>
        <w:tblLook w:val="0000"/>
      </w:tblPr>
      <w:tblGrid>
        <w:gridCol w:w="720"/>
        <w:gridCol w:w="2880"/>
        <w:gridCol w:w="720"/>
        <w:gridCol w:w="720"/>
        <w:gridCol w:w="720"/>
        <w:gridCol w:w="720"/>
        <w:gridCol w:w="720"/>
        <w:gridCol w:w="720"/>
        <w:gridCol w:w="720"/>
        <w:gridCol w:w="720"/>
      </w:tblGrid>
      <w:tr w:rsidR="00E23DF4" w:rsidRPr="00000BD5" w:rsidTr="00232F12">
        <w:tblPrEx>
          <w:tblCellMar>
            <w:top w:w="0" w:type="dxa"/>
            <w:bottom w:w="0" w:type="dxa"/>
          </w:tblCellMar>
        </w:tblPrEx>
        <w:trPr>
          <w:trHeight w:val="223"/>
        </w:trPr>
        <w:tc>
          <w:tcPr>
            <w:tcW w:w="720" w:type="dxa"/>
            <w:vMerge w:val="restart"/>
            <w:tcBorders>
              <w:top w:val="single" w:sz="6" w:space="0" w:color="auto"/>
              <w:left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p>
          <w:p w:rsidR="00E23DF4" w:rsidRPr="00000BD5" w:rsidRDefault="00E23DF4" w:rsidP="00232F12">
            <w:pPr>
              <w:autoSpaceDE w:val="0"/>
              <w:autoSpaceDN w:val="0"/>
              <w:adjustRightInd w:val="0"/>
              <w:ind w:firstLine="540"/>
              <w:jc w:val="center"/>
              <w:rPr>
                <w:rFonts w:ascii="Arial" w:hAnsi="Arial" w:cs="Arial"/>
                <w:b/>
                <w:bCs/>
                <w:color w:val="000000"/>
              </w:rPr>
            </w:pPr>
          </w:p>
          <w:p w:rsidR="00E23DF4" w:rsidRPr="00000BD5" w:rsidRDefault="00E23DF4" w:rsidP="00232F12">
            <w:pPr>
              <w:autoSpaceDE w:val="0"/>
              <w:autoSpaceDN w:val="0"/>
              <w:adjustRightInd w:val="0"/>
              <w:ind w:firstLine="540"/>
              <w:jc w:val="center"/>
              <w:rPr>
                <w:rFonts w:ascii="Arial" w:hAnsi="Arial" w:cs="Arial"/>
                <w:b/>
                <w:bCs/>
                <w:color w:val="000000"/>
              </w:rPr>
            </w:pPr>
          </w:p>
          <w:p w:rsidR="00E23DF4" w:rsidRPr="00000BD5" w:rsidRDefault="00E23DF4" w:rsidP="00232F12">
            <w:pPr>
              <w:autoSpaceDE w:val="0"/>
              <w:autoSpaceDN w:val="0"/>
              <w:adjustRightInd w:val="0"/>
              <w:ind w:firstLine="540"/>
              <w:jc w:val="center"/>
              <w:rPr>
                <w:rFonts w:ascii="Arial" w:hAnsi="Arial" w:cs="Arial"/>
                <w:b/>
                <w:bCs/>
                <w:color w:val="000000"/>
              </w:rPr>
            </w:pPr>
          </w:p>
        </w:tc>
        <w:tc>
          <w:tcPr>
            <w:tcW w:w="2880" w:type="dxa"/>
            <w:vMerge w:val="restart"/>
            <w:tcBorders>
              <w:top w:val="single" w:sz="6" w:space="0" w:color="auto"/>
              <w:left w:val="single" w:sz="6" w:space="0" w:color="auto"/>
              <w:right w:val="single" w:sz="6" w:space="0" w:color="auto"/>
            </w:tcBorders>
            <w:vAlign w:val="center"/>
          </w:tcPr>
          <w:p w:rsidR="00E23DF4" w:rsidRDefault="00E23DF4" w:rsidP="00232F12">
            <w:pPr>
              <w:autoSpaceDE w:val="0"/>
              <w:autoSpaceDN w:val="0"/>
              <w:adjustRightInd w:val="0"/>
              <w:jc w:val="center"/>
              <w:rPr>
                <w:rFonts w:ascii="Arial" w:hAnsi="Arial" w:cs="Arial"/>
                <w:b/>
                <w:bCs/>
                <w:color w:val="000000"/>
              </w:rPr>
            </w:pPr>
          </w:p>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Контрольные упражнения</w:t>
            </w:r>
          </w:p>
          <w:p w:rsidR="00E23DF4" w:rsidRPr="00000BD5" w:rsidRDefault="00E23DF4" w:rsidP="00232F12">
            <w:pPr>
              <w:autoSpaceDE w:val="0"/>
              <w:autoSpaceDN w:val="0"/>
              <w:adjustRightInd w:val="0"/>
              <w:ind w:firstLine="540"/>
              <w:jc w:val="center"/>
              <w:rPr>
                <w:rFonts w:ascii="Arial" w:hAnsi="Arial" w:cs="Arial"/>
                <w:b/>
                <w:bCs/>
                <w:color w:val="000000"/>
              </w:rPr>
            </w:pPr>
          </w:p>
        </w:tc>
        <w:tc>
          <w:tcPr>
            <w:tcW w:w="5760" w:type="dxa"/>
            <w:gridSpan w:val="8"/>
            <w:tcBorders>
              <w:top w:val="single" w:sz="6" w:space="0" w:color="auto"/>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Этапы тестирования</w:t>
            </w:r>
          </w:p>
        </w:tc>
      </w:tr>
      <w:tr w:rsidR="00E23DF4" w:rsidRPr="00000BD5" w:rsidTr="00232F12">
        <w:tblPrEx>
          <w:tblCellMar>
            <w:top w:w="0" w:type="dxa"/>
            <w:bottom w:w="0" w:type="dxa"/>
          </w:tblCellMar>
        </w:tblPrEx>
        <w:trPr>
          <w:trHeight w:val="216"/>
        </w:trPr>
        <w:tc>
          <w:tcPr>
            <w:tcW w:w="720" w:type="dxa"/>
            <w:vMerge/>
            <w:tcBorders>
              <w:left w:val="single" w:sz="6" w:space="0" w:color="auto"/>
              <w:right w:val="single" w:sz="6" w:space="0" w:color="auto"/>
            </w:tcBorders>
            <w:vAlign w:val="center"/>
          </w:tcPr>
          <w:p w:rsidR="00E23DF4" w:rsidRPr="00000BD5" w:rsidRDefault="00E23DF4" w:rsidP="00232F12">
            <w:pPr>
              <w:autoSpaceDE w:val="0"/>
              <w:autoSpaceDN w:val="0"/>
              <w:adjustRightInd w:val="0"/>
              <w:ind w:firstLine="540"/>
              <w:jc w:val="center"/>
              <w:rPr>
                <w:rFonts w:ascii="Arial" w:hAnsi="Arial" w:cs="Arial"/>
                <w:b/>
                <w:bCs/>
                <w:color w:val="000000"/>
              </w:rPr>
            </w:pPr>
          </w:p>
        </w:tc>
        <w:tc>
          <w:tcPr>
            <w:tcW w:w="2880" w:type="dxa"/>
            <w:vMerge/>
            <w:tcBorders>
              <w:left w:val="single" w:sz="6" w:space="0" w:color="auto"/>
              <w:right w:val="single" w:sz="6" w:space="0" w:color="auto"/>
            </w:tcBorders>
            <w:vAlign w:val="center"/>
          </w:tcPr>
          <w:p w:rsidR="00E23DF4" w:rsidRPr="00000BD5" w:rsidRDefault="00E23DF4" w:rsidP="00232F12">
            <w:pPr>
              <w:autoSpaceDE w:val="0"/>
              <w:autoSpaceDN w:val="0"/>
              <w:adjustRightInd w:val="0"/>
              <w:ind w:firstLine="540"/>
              <w:jc w:val="center"/>
              <w:rPr>
                <w:rFonts w:ascii="Arial" w:hAnsi="Arial" w:cs="Arial"/>
                <w:b/>
                <w:bCs/>
                <w:color w:val="000000"/>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1-й</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2-й</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3-й</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4-й</w:t>
            </w:r>
          </w:p>
        </w:tc>
      </w:tr>
      <w:tr w:rsidR="00E23DF4" w:rsidRPr="00000BD5" w:rsidTr="00232F12">
        <w:tblPrEx>
          <w:tblCellMar>
            <w:top w:w="0" w:type="dxa"/>
            <w:bottom w:w="0" w:type="dxa"/>
          </w:tblCellMar>
        </w:tblPrEx>
        <w:trPr>
          <w:trHeight w:val="216"/>
        </w:trPr>
        <w:tc>
          <w:tcPr>
            <w:tcW w:w="720" w:type="dxa"/>
            <w:vMerge/>
            <w:tcBorders>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ind w:firstLine="540"/>
              <w:jc w:val="center"/>
              <w:rPr>
                <w:rFonts w:ascii="Arial" w:hAnsi="Arial" w:cs="Arial"/>
                <w:b/>
                <w:bCs/>
                <w:color w:val="000000"/>
              </w:rPr>
            </w:pPr>
          </w:p>
        </w:tc>
        <w:tc>
          <w:tcPr>
            <w:tcW w:w="2880" w:type="dxa"/>
            <w:vMerge/>
            <w:tcBorders>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ind w:firstLine="540"/>
              <w:jc w:val="center"/>
              <w:rPr>
                <w:rFonts w:ascii="Arial" w:hAnsi="Arial" w:cs="Arial"/>
                <w:b/>
                <w:bCs/>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юн.</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дев.</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юн.</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дев.</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юн.</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дев.</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юн.</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000BD5" w:rsidRDefault="00E23DF4" w:rsidP="00232F12">
            <w:pPr>
              <w:autoSpaceDE w:val="0"/>
              <w:autoSpaceDN w:val="0"/>
              <w:adjustRightInd w:val="0"/>
              <w:jc w:val="center"/>
              <w:rPr>
                <w:rFonts w:ascii="Arial" w:hAnsi="Arial" w:cs="Arial"/>
                <w:b/>
                <w:bCs/>
                <w:color w:val="000000"/>
              </w:rPr>
            </w:pPr>
            <w:r w:rsidRPr="00000BD5">
              <w:rPr>
                <w:rFonts w:ascii="Arial" w:hAnsi="Arial" w:cs="Arial"/>
                <w:b/>
                <w:bCs/>
                <w:color w:val="000000"/>
              </w:rPr>
              <w:t>дев.</w:t>
            </w:r>
          </w:p>
        </w:tc>
      </w:tr>
      <w:tr w:rsidR="00E23DF4" w:rsidRPr="00000BD5" w:rsidTr="00232F12">
        <w:tblPrEx>
          <w:tblCellMar>
            <w:top w:w="0" w:type="dxa"/>
            <w:bottom w:w="0" w:type="dxa"/>
          </w:tblCellMar>
        </w:tblPrEx>
        <w:trPr>
          <w:trHeight w:val="238"/>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1</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pPr>
            <w:r w:rsidRPr="00EC6B94">
              <w:rPr>
                <w:szCs w:val="16"/>
              </w:rPr>
              <w:t xml:space="preserve">Бег на 100 м, </w:t>
            </w:r>
            <w:proofErr w:type="gramStart"/>
            <w:r w:rsidRPr="00EC6B94">
              <w:rPr>
                <w:szCs w:val="16"/>
              </w:rPr>
              <w:t>с</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13,4</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14,6</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13,0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14,4</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12,7</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14,2</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12,5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5"/>
              <w:jc w:val="center"/>
            </w:pPr>
            <w:r w:rsidRPr="00E9575C">
              <w:rPr>
                <w:spacing w:val="-1"/>
                <w:szCs w:val="12"/>
              </w:rPr>
              <w:t>14,0</w:t>
            </w:r>
          </w:p>
        </w:tc>
      </w:tr>
      <w:tr w:rsidR="00E23DF4" w:rsidRPr="00000BD5" w:rsidTr="00232F12">
        <w:tblPrEx>
          <w:tblCellMar>
            <w:top w:w="0" w:type="dxa"/>
            <w:bottom w:w="0" w:type="dxa"/>
          </w:tblCellMar>
        </w:tblPrEx>
        <w:trPr>
          <w:trHeight w:val="238"/>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2.</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pPr>
            <w:r w:rsidRPr="00EC6B94">
              <w:rPr>
                <w:szCs w:val="16"/>
              </w:rPr>
              <w:t xml:space="preserve">Бег на 20 м, </w:t>
            </w:r>
            <w:proofErr w:type="gramStart"/>
            <w:r w:rsidRPr="00EC6B94">
              <w:rPr>
                <w:szCs w:val="16"/>
              </w:rPr>
              <w:t>с</w:t>
            </w:r>
            <w:proofErr w:type="gramEnd"/>
            <w:r w:rsidRPr="00EC6B94">
              <w:rPr>
                <w:szCs w:val="16"/>
              </w:rPr>
              <w:t>/х, с</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10"/>
              <w:jc w:val="center"/>
            </w:pPr>
            <w:r w:rsidRPr="00E9575C">
              <w:rPr>
                <w:szCs w:val="12"/>
              </w:rPr>
              <w:t>2,5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10"/>
              <w:jc w:val="center"/>
            </w:pPr>
            <w:r w:rsidRPr="00E9575C">
              <w:rPr>
                <w:szCs w:val="12"/>
              </w:rPr>
              <w:t>2,6</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2,4</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2,3</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2,3</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34"/>
              <w:jc w:val="center"/>
            </w:pPr>
            <w:r w:rsidRPr="00E9575C">
              <w:rPr>
                <w:szCs w:val="12"/>
              </w:rPr>
              <w:t>2,5</w:t>
            </w:r>
          </w:p>
        </w:tc>
      </w:tr>
      <w:tr w:rsidR="00E23DF4" w:rsidRPr="00000BD5" w:rsidTr="00232F12">
        <w:tblPrEx>
          <w:tblCellMar>
            <w:top w:w="0" w:type="dxa"/>
            <w:bottom w:w="0" w:type="dxa"/>
          </w:tblCellMar>
        </w:tblPrEx>
        <w:trPr>
          <w:trHeight w:val="230"/>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3.</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pPr>
            <w:r w:rsidRPr="00EC6B94">
              <w:rPr>
                <w:szCs w:val="16"/>
              </w:rPr>
              <w:t xml:space="preserve">Бег на 50 м, </w:t>
            </w:r>
            <w:proofErr w:type="gramStart"/>
            <w:r w:rsidRPr="00EC6B94">
              <w:rPr>
                <w:szCs w:val="16"/>
              </w:rPr>
              <w:t>с</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5"/>
              <w:jc w:val="center"/>
            </w:pPr>
            <w:r w:rsidRPr="00E9575C">
              <w:rPr>
                <w:szCs w:val="12"/>
              </w:rPr>
              <w:t>8,5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10"/>
              <w:jc w:val="center"/>
            </w:pPr>
            <w:r w:rsidRPr="00E9575C">
              <w:rPr>
                <w:szCs w:val="12"/>
              </w:rPr>
              <w:t>9,3</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8,3</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9,2</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5"/>
              <w:jc w:val="center"/>
            </w:pPr>
            <w:r w:rsidRPr="00E9575C">
              <w:rPr>
                <w:szCs w:val="12"/>
              </w:rPr>
              <w:t>8,1</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9,0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8,0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34"/>
              <w:jc w:val="center"/>
            </w:pPr>
            <w:r w:rsidRPr="00E9575C">
              <w:rPr>
                <w:szCs w:val="12"/>
              </w:rPr>
              <w:t>8,9</w:t>
            </w:r>
          </w:p>
        </w:tc>
      </w:tr>
      <w:tr w:rsidR="00E23DF4" w:rsidRPr="00000BD5" w:rsidTr="00232F12">
        <w:tblPrEx>
          <w:tblCellMar>
            <w:top w:w="0" w:type="dxa"/>
            <w:bottom w:w="0" w:type="dxa"/>
          </w:tblCellMar>
        </w:tblPrEx>
        <w:trPr>
          <w:trHeight w:val="292"/>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4.</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pPr>
            <w:r w:rsidRPr="00EC6B94">
              <w:rPr>
                <w:szCs w:val="16"/>
              </w:rPr>
              <w:t xml:space="preserve">Бег на 300 м, </w:t>
            </w:r>
            <w:proofErr w:type="gramStart"/>
            <w:r w:rsidRPr="00EC6B94">
              <w:rPr>
                <w:szCs w:val="16"/>
              </w:rPr>
              <w:t>с</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45,0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49,0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43,6</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48,3</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42,6</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47,6</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42,0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47,0</w:t>
            </w:r>
          </w:p>
        </w:tc>
      </w:tr>
      <w:tr w:rsidR="00E23DF4" w:rsidRPr="00000BD5" w:rsidTr="00232F12">
        <w:tblPrEx>
          <w:tblCellMar>
            <w:top w:w="0" w:type="dxa"/>
            <w:bottom w:w="0" w:type="dxa"/>
          </w:tblCellMar>
        </w:tblPrEx>
        <w:trPr>
          <w:trHeight w:val="410"/>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5.</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spacing w:line="202" w:lineRule="exact"/>
              <w:ind w:right="394" w:firstLine="10"/>
            </w:pPr>
            <w:r w:rsidRPr="00EC6B94">
              <w:rPr>
                <w:szCs w:val="16"/>
              </w:rPr>
              <w:t xml:space="preserve">Прыжки в длину с места, </w:t>
            </w:r>
            <w:proofErr w:type="gramStart"/>
            <w:r w:rsidRPr="00EC6B94">
              <w:rPr>
                <w:szCs w:val="16"/>
              </w:rPr>
              <w:t>см</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230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210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240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215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245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220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250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10"/>
              <w:jc w:val="center"/>
            </w:pPr>
            <w:r w:rsidRPr="00E9575C">
              <w:rPr>
                <w:szCs w:val="12"/>
              </w:rPr>
              <w:t>220</w:t>
            </w:r>
          </w:p>
        </w:tc>
      </w:tr>
      <w:tr w:rsidR="00E23DF4" w:rsidRPr="00000BD5" w:rsidTr="00232F12">
        <w:tblPrEx>
          <w:tblCellMar>
            <w:top w:w="0" w:type="dxa"/>
            <w:bottom w:w="0" w:type="dxa"/>
          </w:tblCellMar>
        </w:tblPrEx>
        <w:trPr>
          <w:trHeight w:val="432"/>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6</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spacing w:line="197" w:lineRule="exact"/>
              <w:ind w:right="394" w:hanging="5"/>
            </w:pPr>
            <w:r w:rsidRPr="00EC6B94">
              <w:rPr>
                <w:szCs w:val="16"/>
              </w:rPr>
              <w:t xml:space="preserve">Тройной прыжок в длину с места, </w:t>
            </w:r>
            <w:proofErr w:type="gramStart"/>
            <w:r w:rsidRPr="00EC6B94">
              <w:rPr>
                <w:szCs w:val="16"/>
              </w:rPr>
              <w:t>см</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710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650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730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660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750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670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760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5"/>
              <w:jc w:val="center"/>
            </w:pPr>
            <w:r w:rsidRPr="00E9575C">
              <w:rPr>
                <w:szCs w:val="12"/>
              </w:rPr>
              <w:t>680</w:t>
            </w:r>
          </w:p>
        </w:tc>
      </w:tr>
      <w:tr w:rsidR="00E23DF4" w:rsidRPr="00000BD5" w:rsidTr="00232F12">
        <w:tblPrEx>
          <w:tblCellMar>
            <w:top w:w="0" w:type="dxa"/>
            <w:bottom w:w="0" w:type="dxa"/>
          </w:tblCellMar>
        </w:tblPrEx>
        <w:trPr>
          <w:trHeight w:val="432"/>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7</w:t>
            </w:r>
          </w:p>
        </w:tc>
        <w:tc>
          <w:tcPr>
            <w:tcW w:w="2880" w:type="dxa"/>
            <w:tcBorders>
              <w:top w:val="single" w:sz="6" w:space="0" w:color="auto"/>
              <w:left w:val="single" w:sz="6" w:space="0" w:color="auto"/>
              <w:bottom w:val="single" w:sz="6" w:space="0" w:color="auto"/>
              <w:right w:val="single" w:sz="6" w:space="0" w:color="auto"/>
            </w:tcBorders>
            <w:vAlign w:val="center"/>
          </w:tcPr>
          <w:p w:rsidR="00E23DF4" w:rsidRPr="00EC6B94" w:rsidRDefault="00E23DF4" w:rsidP="00232F12">
            <w:pPr>
              <w:shd w:val="clear" w:color="auto" w:fill="FFFFFF"/>
              <w:spacing w:line="202" w:lineRule="exact"/>
              <w:ind w:right="125" w:hanging="10"/>
            </w:pPr>
            <w:r w:rsidRPr="00EC6B94">
              <w:rPr>
                <w:szCs w:val="16"/>
              </w:rPr>
              <w:t xml:space="preserve">Десятерной прыжок в длину с места, </w:t>
            </w:r>
            <w:proofErr w:type="gramStart"/>
            <w:r w:rsidRPr="00EC6B94">
              <w:rPr>
                <w:szCs w:val="16"/>
              </w:rPr>
              <w:t>м</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23,0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21,5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24,0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22,0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24,5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22,2</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25,4</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rsidRPr="00E9575C">
              <w:rPr>
                <w:szCs w:val="12"/>
              </w:rPr>
              <w:t>22.5</w:t>
            </w:r>
          </w:p>
        </w:tc>
      </w:tr>
    </w:tbl>
    <w:p w:rsidR="00E23DF4" w:rsidRPr="00000BD5" w:rsidRDefault="00E23DF4" w:rsidP="00E23DF4">
      <w:pPr>
        <w:ind w:firstLine="540"/>
        <w:jc w:val="both"/>
        <w:rPr>
          <w:rFonts w:ascii="Arial" w:hAnsi="Arial" w:cs="Arial"/>
          <w:lang w:val="en-US"/>
        </w:rPr>
      </w:pPr>
    </w:p>
    <w:p w:rsidR="00E23DF4" w:rsidRPr="002F799A" w:rsidRDefault="00E23DF4" w:rsidP="00E23DF4">
      <w:pPr>
        <w:ind w:firstLine="540"/>
        <w:jc w:val="center"/>
        <w:rPr>
          <w:rFonts w:ascii="Arial" w:hAnsi="Arial" w:cs="Arial"/>
          <w:b/>
          <w:bCs/>
          <w:color w:val="000000"/>
        </w:rPr>
      </w:pPr>
      <w:r w:rsidRPr="002F799A">
        <w:rPr>
          <w:rFonts w:ascii="Arial" w:hAnsi="Arial" w:cs="Arial"/>
          <w:b/>
          <w:bCs/>
          <w:color w:val="000000"/>
        </w:rPr>
        <w:t xml:space="preserve">Этапные нормативы физической подготовленности </w:t>
      </w:r>
      <w:r>
        <w:rPr>
          <w:rFonts w:ascii="Arial" w:hAnsi="Arial" w:cs="Arial"/>
          <w:b/>
          <w:bCs/>
          <w:color w:val="000000"/>
        </w:rPr>
        <w:t>бегунов на средние дистанции</w:t>
      </w:r>
      <w:r w:rsidRPr="002F799A">
        <w:rPr>
          <w:rFonts w:ascii="Arial" w:hAnsi="Arial" w:cs="Arial"/>
          <w:b/>
          <w:bCs/>
          <w:color w:val="000000"/>
        </w:rPr>
        <w:t xml:space="preserve"> 3-го года обучения в учебно-тренировочных группах</w:t>
      </w:r>
    </w:p>
    <w:p w:rsidR="00E23DF4" w:rsidRPr="002F799A" w:rsidRDefault="00E23DF4" w:rsidP="00E23DF4">
      <w:pPr>
        <w:ind w:firstLine="540"/>
        <w:jc w:val="both"/>
        <w:rPr>
          <w:rFonts w:ascii="Arial" w:hAnsi="Arial" w:cs="Arial"/>
          <w:b/>
          <w:bCs/>
          <w:color w:val="000000"/>
        </w:rPr>
      </w:pPr>
    </w:p>
    <w:tbl>
      <w:tblPr>
        <w:tblW w:w="0" w:type="auto"/>
        <w:tblInd w:w="40" w:type="dxa"/>
        <w:tblLayout w:type="fixed"/>
        <w:tblCellMar>
          <w:left w:w="40" w:type="dxa"/>
          <w:right w:w="40" w:type="dxa"/>
        </w:tblCellMar>
        <w:tblLook w:val="0000"/>
      </w:tblPr>
      <w:tblGrid>
        <w:gridCol w:w="720"/>
        <w:gridCol w:w="2880"/>
        <w:gridCol w:w="720"/>
        <w:gridCol w:w="720"/>
        <w:gridCol w:w="720"/>
        <w:gridCol w:w="720"/>
        <w:gridCol w:w="720"/>
        <w:gridCol w:w="720"/>
        <w:gridCol w:w="720"/>
        <w:gridCol w:w="720"/>
      </w:tblGrid>
      <w:tr w:rsidR="00E23DF4" w:rsidRPr="002F799A" w:rsidTr="00232F12">
        <w:tblPrEx>
          <w:tblCellMar>
            <w:top w:w="0" w:type="dxa"/>
            <w:bottom w:w="0" w:type="dxa"/>
          </w:tblCellMar>
        </w:tblPrEx>
        <w:trPr>
          <w:trHeight w:val="223"/>
        </w:trPr>
        <w:tc>
          <w:tcPr>
            <w:tcW w:w="720" w:type="dxa"/>
            <w:vMerge w:val="restart"/>
            <w:tcBorders>
              <w:top w:val="single" w:sz="6" w:space="0" w:color="auto"/>
              <w:left w:val="single" w:sz="6" w:space="0" w:color="auto"/>
              <w:right w:val="single" w:sz="6" w:space="0" w:color="auto"/>
            </w:tcBorders>
          </w:tcPr>
          <w:p w:rsidR="00E23DF4" w:rsidRPr="002F799A" w:rsidRDefault="00E23DF4" w:rsidP="00232F12">
            <w:pPr>
              <w:autoSpaceDE w:val="0"/>
              <w:autoSpaceDN w:val="0"/>
              <w:adjustRightInd w:val="0"/>
              <w:rPr>
                <w:rFonts w:ascii="Arial" w:hAnsi="Arial" w:cs="Arial"/>
                <w:b/>
                <w:bCs/>
                <w:color w:val="000000"/>
              </w:rPr>
            </w:pPr>
          </w:p>
          <w:p w:rsidR="00E23DF4" w:rsidRPr="002F799A" w:rsidRDefault="00E23DF4" w:rsidP="00232F12">
            <w:pPr>
              <w:autoSpaceDE w:val="0"/>
              <w:autoSpaceDN w:val="0"/>
              <w:adjustRightInd w:val="0"/>
              <w:rPr>
                <w:rFonts w:ascii="Arial" w:hAnsi="Arial" w:cs="Arial"/>
                <w:b/>
                <w:bCs/>
                <w:color w:val="000000"/>
              </w:rPr>
            </w:pPr>
          </w:p>
          <w:p w:rsidR="00E23DF4" w:rsidRPr="002F799A" w:rsidRDefault="00E23DF4" w:rsidP="00232F12">
            <w:pPr>
              <w:autoSpaceDE w:val="0"/>
              <w:autoSpaceDN w:val="0"/>
              <w:adjustRightInd w:val="0"/>
              <w:rPr>
                <w:rFonts w:ascii="Arial" w:hAnsi="Arial" w:cs="Arial"/>
                <w:b/>
                <w:bCs/>
                <w:color w:val="000000"/>
                <w:lang w:eastAsia="en-US"/>
              </w:rPr>
            </w:pPr>
          </w:p>
        </w:tc>
        <w:tc>
          <w:tcPr>
            <w:tcW w:w="2880" w:type="dxa"/>
            <w:vMerge w:val="restart"/>
            <w:tcBorders>
              <w:top w:val="single" w:sz="6" w:space="0" w:color="auto"/>
              <w:left w:val="single" w:sz="6" w:space="0" w:color="auto"/>
              <w:right w:val="single" w:sz="6" w:space="0" w:color="auto"/>
            </w:tcBorders>
            <w:vAlign w:val="center"/>
          </w:tcPr>
          <w:p w:rsidR="00E23DF4" w:rsidRDefault="00E23DF4" w:rsidP="00232F12">
            <w:pPr>
              <w:autoSpaceDE w:val="0"/>
              <w:autoSpaceDN w:val="0"/>
              <w:adjustRightInd w:val="0"/>
              <w:jc w:val="center"/>
              <w:rPr>
                <w:rFonts w:ascii="Arial" w:hAnsi="Arial" w:cs="Arial"/>
                <w:b/>
                <w:bCs/>
                <w:color w:val="000000"/>
              </w:rPr>
            </w:pPr>
          </w:p>
          <w:p w:rsidR="00E23DF4" w:rsidRDefault="00E23DF4" w:rsidP="00232F12">
            <w:pPr>
              <w:autoSpaceDE w:val="0"/>
              <w:autoSpaceDN w:val="0"/>
              <w:adjustRightInd w:val="0"/>
              <w:jc w:val="center"/>
              <w:rPr>
                <w:rFonts w:ascii="Arial" w:hAnsi="Arial" w:cs="Arial"/>
                <w:b/>
                <w:bCs/>
                <w:color w:val="000000"/>
              </w:rPr>
            </w:pPr>
          </w:p>
          <w:p w:rsidR="00E23DF4" w:rsidRPr="002F799A" w:rsidRDefault="00E23DF4" w:rsidP="00232F12">
            <w:pPr>
              <w:autoSpaceDE w:val="0"/>
              <w:autoSpaceDN w:val="0"/>
              <w:adjustRightInd w:val="0"/>
              <w:jc w:val="center"/>
              <w:rPr>
                <w:rFonts w:ascii="Arial" w:hAnsi="Arial" w:cs="Arial"/>
                <w:b/>
                <w:bCs/>
                <w:color w:val="000000"/>
              </w:rPr>
            </w:pPr>
            <w:r w:rsidRPr="002F799A">
              <w:rPr>
                <w:rFonts w:ascii="Arial" w:hAnsi="Arial" w:cs="Arial"/>
                <w:b/>
                <w:bCs/>
                <w:color w:val="000000"/>
              </w:rPr>
              <w:t>Контрольные упражнения</w:t>
            </w:r>
          </w:p>
          <w:p w:rsidR="00E23DF4" w:rsidRPr="002F799A" w:rsidRDefault="00E23DF4" w:rsidP="00232F12">
            <w:pPr>
              <w:autoSpaceDE w:val="0"/>
              <w:autoSpaceDN w:val="0"/>
              <w:adjustRightInd w:val="0"/>
              <w:jc w:val="center"/>
              <w:rPr>
                <w:rFonts w:ascii="Arial" w:hAnsi="Arial" w:cs="Arial"/>
                <w:b/>
                <w:bCs/>
                <w:color w:val="000000"/>
              </w:rPr>
            </w:pPr>
          </w:p>
        </w:tc>
        <w:tc>
          <w:tcPr>
            <w:tcW w:w="5760" w:type="dxa"/>
            <w:gridSpan w:val="8"/>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r w:rsidRPr="002F799A">
              <w:rPr>
                <w:rFonts w:ascii="Arial" w:hAnsi="Arial" w:cs="Arial"/>
                <w:b/>
                <w:bCs/>
                <w:color w:val="000000"/>
              </w:rPr>
              <w:t>Этапы тестирования</w:t>
            </w:r>
          </w:p>
        </w:tc>
      </w:tr>
      <w:tr w:rsidR="00E23DF4" w:rsidRPr="002F799A" w:rsidTr="00232F12">
        <w:tblPrEx>
          <w:tblCellMar>
            <w:top w:w="0" w:type="dxa"/>
            <w:bottom w:w="0" w:type="dxa"/>
          </w:tblCellMar>
        </w:tblPrEx>
        <w:trPr>
          <w:trHeight w:val="216"/>
        </w:trPr>
        <w:tc>
          <w:tcPr>
            <w:tcW w:w="720" w:type="dxa"/>
            <w:vMerge/>
            <w:tcBorders>
              <w:left w:val="single" w:sz="6" w:space="0" w:color="auto"/>
              <w:right w:val="single" w:sz="6" w:space="0" w:color="auto"/>
            </w:tcBorders>
          </w:tcPr>
          <w:p w:rsidR="00E23DF4" w:rsidRPr="002F799A" w:rsidRDefault="00E23DF4" w:rsidP="00232F12">
            <w:pPr>
              <w:autoSpaceDE w:val="0"/>
              <w:autoSpaceDN w:val="0"/>
              <w:adjustRightInd w:val="0"/>
              <w:rPr>
                <w:rFonts w:ascii="Arial" w:hAnsi="Arial" w:cs="Arial"/>
                <w:b/>
                <w:bCs/>
                <w:color w:val="000000"/>
              </w:rPr>
            </w:pPr>
          </w:p>
        </w:tc>
        <w:tc>
          <w:tcPr>
            <w:tcW w:w="2880" w:type="dxa"/>
            <w:vMerge/>
            <w:tcBorders>
              <w:left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23DF4" w:rsidRPr="006732EF" w:rsidRDefault="00E23DF4" w:rsidP="00232F12">
            <w:pPr>
              <w:autoSpaceDE w:val="0"/>
              <w:autoSpaceDN w:val="0"/>
              <w:adjustRightInd w:val="0"/>
              <w:jc w:val="center"/>
              <w:rPr>
                <w:rFonts w:ascii="Arial" w:hAnsi="Arial" w:cs="Arial"/>
                <w:b/>
                <w:bCs/>
                <w:color w:val="000000"/>
              </w:rPr>
            </w:pPr>
            <w:r w:rsidRPr="006732EF">
              <w:rPr>
                <w:rFonts w:ascii="Arial" w:hAnsi="Arial" w:cs="Arial"/>
                <w:b/>
                <w:color w:val="000000"/>
              </w:rPr>
              <w:t>1</w:t>
            </w:r>
            <w:r w:rsidRPr="006732EF">
              <w:rPr>
                <w:rFonts w:ascii="Arial" w:hAnsi="Arial" w:cs="Arial"/>
                <w:b/>
                <w:bCs/>
                <w:color w:val="000000"/>
              </w:rPr>
              <w:t>-й</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23DF4" w:rsidRPr="006732EF" w:rsidRDefault="00E23DF4" w:rsidP="00232F12">
            <w:pPr>
              <w:autoSpaceDE w:val="0"/>
              <w:autoSpaceDN w:val="0"/>
              <w:adjustRightInd w:val="0"/>
              <w:jc w:val="center"/>
              <w:rPr>
                <w:rFonts w:ascii="Arial" w:hAnsi="Arial" w:cs="Arial"/>
                <w:b/>
                <w:color w:val="000000"/>
              </w:rPr>
            </w:pPr>
            <w:r w:rsidRPr="006732EF">
              <w:rPr>
                <w:rFonts w:ascii="Arial" w:hAnsi="Arial" w:cs="Arial"/>
                <w:b/>
                <w:color w:val="000000"/>
              </w:rPr>
              <w:t>2-й</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23DF4" w:rsidRPr="006732EF" w:rsidRDefault="00E23DF4" w:rsidP="00232F12">
            <w:pPr>
              <w:autoSpaceDE w:val="0"/>
              <w:autoSpaceDN w:val="0"/>
              <w:adjustRightInd w:val="0"/>
              <w:jc w:val="center"/>
              <w:rPr>
                <w:rFonts w:ascii="Arial" w:hAnsi="Arial" w:cs="Arial"/>
                <w:b/>
                <w:bCs/>
                <w:color w:val="000000"/>
              </w:rPr>
            </w:pPr>
            <w:r w:rsidRPr="006732EF">
              <w:rPr>
                <w:rFonts w:ascii="Arial" w:hAnsi="Arial" w:cs="Arial"/>
                <w:b/>
                <w:bCs/>
                <w:color w:val="000000"/>
              </w:rPr>
              <w:t>3-й</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23DF4" w:rsidRPr="006732EF" w:rsidRDefault="00E23DF4" w:rsidP="00232F12">
            <w:pPr>
              <w:autoSpaceDE w:val="0"/>
              <w:autoSpaceDN w:val="0"/>
              <w:adjustRightInd w:val="0"/>
              <w:jc w:val="center"/>
              <w:rPr>
                <w:rFonts w:ascii="Arial" w:hAnsi="Arial" w:cs="Arial"/>
                <w:b/>
                <w:bCs/>
                <w:color w:val="000000"/>
              </w:rPr>
            </w:pPr>
            <w:r w:rsidRPr="006732EF">
              <w:rPr>
                <w:rFonts w:ascii="Arial" w:hAnsi="Arial" w:cs="Arial"/>
                <w:b/>
                <w:bCs/>
                <w:color w:val="000000"/>
              </w:rPr>
              <w:t>4-й</w:t>
            </w:r>
          </w:p>
        </w:tc>
      </w:tr>
      <w:tr w:rsidR="00E23DF4" w:rsidRPr="002F799A" w:rsidTr="00232F12">
        <w:tblPrEx>
          <w:tblCellMar>
            <w:top w:w="0" w:type="dxa"/>
            <w:bottom w:w="0" w:type="dxa"/>
          </w:tblCellMar>
        </w:tblPrEx>
        <w:trPr>
          <w:trHeight w:val="216"/>
        </w:trPr>
        <w:tc>
          <w:tcPr>
            <w:tcW w:w="720" w:type="dxa"/>
            <w:vMerge/>
            <w:tcBorders>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rPr>
                <w:rFonts w:ascii="Arial" w:hAnsi="Arial" w:cs="Arial"/>
                <w:b/>
                <w:bCs/>
                <w:color w:val="000000"/>
              </w:rPr>
            </w:pPr>
          </w:p>
        </w:tc>
        <w:tc>
          <w:tcPr>
            <w:tcW w:w="2880" w:type="dxa"/>
            <w:vMerge/>
            <w:tcBorders>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r w:rsidRPr="002F799A">
              <w:rPr>
                <w:rFonts w:ascii="Arial" w:hAnsi="Arial" w:cs="Arial"/>
                <w:b/>
                <w:bCs/>
                <w:color w:val="000000"/>
              </w:rPr>
              <w:t>юн.</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r w:rsidRPr="002F799A">
              <w:rPr>
                <w:rFonts w:ascii="Arial" w:hAnsi="Arial" w:cs="Arial"/>
                <w:b/>
                <w:bCs/>
                <w:color w:val="000000"/>
              </w:rPr>
              <w:t>дев.</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r w:rsidRPr="002F799A">
              <w:rPr>
                <w:rFonts w:ascii="Arial" w:hAnsi="Arial" w:cs="Arial"/>
                <w:b/>
                <w:bCs/>
                <w:color w:val="000000"/>
              </w:rPr>
              <w:t>юн.</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r w:rsidRPr="002F799A">
              <w:rPr>
                <w:rFonts w:ascii="Arial" w:hAnsi="Arial" w:cs="Arial"/>
                <w:b/>
                <w:bCs/>
                <w:color w:val="000000"/>
              </w:rPr>
              <w:t>дев.</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r w:rsidRPr="002F799A">
              <w:rPr>
                <w:rFonts w:ascii="Arial" w:hAnsi="Arial" w:cs="Arial"/>
                <w:b/>
                <w:bCs/>
                <w:color w:val="000000"/>
              </w:rPr>
              <w:t>юн.</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r w:rsidRPr="002F799A">
              <w:rPr>
                <w:rFonts w:ascii="Arial" w:hAnsi="Arial" w:cs="Arial"/>
                <w:b/>
                <w:bCs/>
                <w:color w:val="000000"/>
              </w:rPr>
              <w:t>дев.</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r w:rsidRPr="002F799A">
              <w:rPr>
                <w:rFonts w:ascii="Arial" w:hAnsi="Arial" w:cs="Arial"/>
                <w:b/>
                <w:bCs/>
                <w:color w:val="000000"/>
              </w:rPr>
              <w:t>юн.</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r w:rsidRPr="002F799A">
              <w:rPr>
                <w:rFonts w:ascii="Arial" w:hAnsi="Arial" w:cs="Arial"/>
                <w:b/>
                <w:bCs/>
                <w:color w:val="000000"/>
              </w:rPr>
              <w:t>дев.</w:t>
            </w:r>
          </w:p>
        </w:tc>
      </w:tr>
      <w:tr w:rsidR="00E23DF4" w:rsidRPr="002F799A" w:rsidTr="00232F12">
        <w:tblPrEx>
          <w:tblCellMar>
            <w:top w:w="0" w:type="dxa"/>
            <w:bottom w:w="0" w:type="dxa"/>
          </w:tblCellMar>
        </w:tblPrEx>
        <w:trPr>
          <w:trHeight w:val="238"/>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1</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pPr>
            <w:r w:rsidRPr="00EC6B94">
              <w:rPr>
                <w:szCs w:val="16"/>
              </w:rPr>
              <w:t xml:space="preserve">Бег на 100 м, </w:t>
            </w:r>
            <w:proofErr w:type="gramStart"/>
            <w:r w:rsidRPr="00EC6B94">
              <w:rPr>
                <w:szCs w:val="16"/>
              </w:rPr>
              <w:t>с</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12,6</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14,2</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12,4</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14,0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12,2</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13,8</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12,0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5"/>
              <w:jc w:val="center"/>
            </w:pPr>
            <w:r>
              <w:t>13,6</w:t>
            </w:r>
          </w:p>
        </w:tc>
      </w:tr>
      <w:tr w:rsidR="00E23DF4" w:rsidRPr="002F799A" w:rsidTr="00232F12">
        <w:tblPrEx>
          <w:tblCellMar>
            <w:top w:w="0" w:type="dxa"/>
            <w:bottom w:w="0" w:type="dxa"/>
          </w:tblCellMar>
        </w:tblPrEx>
        <w:trPr>
          <w:trHeight w:val="245"/>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2.</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pPr>
            <w:r w:rsidRPr="00EC6B94">
              <w:rPr>
                <w:szCs w:val="16"/>
              </w:rPr>
              <w:t xml:space="preserve">Бег на 20 м, </w:t>
            </w:r>
            <w:proofErr w:type="gramStart"/>
            <w:r w:rsidRPr="00EC6B94">
              <w:rPr>
                <w:szCs w:val="16"/>
              </w:rPr>
              <w:t>с</w:t>
            </w:r>
            <w:proofErr w:type="gramEnd"/>
            <w:r w:rsidRPr="00EC6B94">
              <w:rPr>
                <w:szCs w:val="16"/>
              </w:rPr>
              <w:t>/х, с</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10"/>
              <w:jc w:val="center"/>
            </w:pPr>
            <w:r>
              <w:t>2,3</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10"/>
              <w:jc w:val="center"/>
            </w:pPr>
            <w:r>
              <w:t>2,6</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2,2</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2,2</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2,1</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34"/>
              <w:jc w:val="center"/>
            </w:pPr>
            <w:r>
              <w:t>2,5</w:t>
            </w:r>
          </w:p>
        </w:tc>
      </w:tr>
      <w:tr w:rsidR="00E23DF4" w:rsidRPr="002F799A" w:rsidTr="00232F12">
        <w:tblPrEx>
          <w:tblCellMar>
            <w:top w:w="0" w:type="dxa"/>
            <w:bottom w:w="0" w:type="dxa"/>
          </w:tblCellMar>
        </w:tblPrEx>
        <w:trPr>
          <w:trHeight w:val="245"/>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3.</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pPr>
            <w:r w:rsidRPr="00EC6B94">
              <w:rPr>
                <w:szCs w:val="16"/>
              </w:rPr>
              <w:t xml:space="preserve">Бег на 50 м, </w:t>
            </w:r>
            <w:proofErr w:type="gramStart"/>
            <w:r w:rsidRPr="00EC6B94">
              <w:rPr>
                <w:szCs w:val="16"/>
              </w:rPr>
              <w:t>с</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5"/>
              <w:jc w:val="center"/>
            </w:pPr>
            <w:r>
              <w:t>8,0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10"/>
              <w:jc w:val="center"/>
            </w:pPr>
            <w:r>
              <w:t>9,0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7,9</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8,9</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5"/>
              <w:jc w:val="center"/>
            </w:pPr>
            <w:r>
              <w:t>7,7</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8,8</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7,6</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34"/>
              <w:jc w:val="center"/>
            </w:pPr>
            <w:r>
              <w:t>8,6</w:t>
            </w:r>
          </w:p>
        </w:tc>
      </w:tr>
      <w:tr w:rsidR="00E23DF4" w:rsidRPr="002F799A" w:rsidTr="00232F12">
        <w:tblPrEx>
          <w:tblCellMar>
            <w:top w:w="0" w:type="dxa"/>
            <w:bottom w:w="0" w:type="dxa"/>
          </w:tblCellMar>
        </w:tblPrEx>
        <w:trPr>
          <w:trHeight w:val="425"/>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4.</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pPr>
            <w:r w:rsidRPr="00EC6B94">
              <w:rPr>
                <w:szCs w:val="16"/>
              </w:rPr>
              <w:t xml:space="preserve">Бег на 300 м, </w:t>
            </w:r>
            <w:proofErr w:type="gramStart"/>
            <w:r w:rsidRPr="00EC6B94">
              <w:rPr>
                <w:szCs w:val="16"/>
              </w:rPr>
              <w:t>с</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42,2</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47,6</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41,6</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47,0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41,0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46,3</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40,2</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45,5</w:t>
            </w:r>
          </w:p>
        </w:tc>
      </w:tr>
      <w:tr w:rsidR="00E23DF4" w:rsidRPr="002F799A" w:rsidTr="00232F12">
        <w:tblPrEx>
          <w:tblCellMar>
            <w:top w:w="0" w:type="dxa"/>
            <w:bottom w:w="0" w:type="dxa"/>
          </w:tblCellMar>
        </w:tblPrEx>
        <w:trPr>
          <w:trHeight w:val="432"/>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5.</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spacing w:line="202" w:lineRule="exact"/>
              <w:ind w:right="394" w:firstLine="10"/>
            </w:pPr>
            <w:r w:rsidRPr="00EC6B94">
              <w:rPr>
                <w:szCs w:val="16"/>
              </w:rPr>
              <w:t xml:space="preserve">Прыжки в длину с места, </w:t>
            </w:r>
            <w:proofErr w:type="gramStart"/>
            <w:r w:rsidRPr="00EC6B94">
              <w:rPr>
                <w:szCs w:val="16"/>
              </w:rPr>
              <w:t>см</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245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220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250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225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255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225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260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10"/>
              <w:jc w:val="center"/>
            </w:pPr>
            <w:r>
              <w:t>230</w:t>
            </w:r>
          </w:p>
        </w:tc>
      </w:tr>
      <w:tr w:rsidR="00E23DF4" w:rsidRPr="002F799A" w:rsidTr="00232F12">
        <w:tblPrEx>
          <w:tblCellMar>
            <w:top w:w="0" w:type="dxa"/>
            <w:bottom w:w="0" w:type="dxa"/>
          </w:tblCellMar>
        </w:tblPrEx>
        <w:trPr>
          <w:trHeight w:val="454"/>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6</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spacing w:line="197" w:lineRule="exact"/>
              <w:ind w:right="394" w:hanging="5"/>
            </w:pPr>
            <w:r w:rsidRPr="00EC6B94">
              <w:rPr>
                <w:szCs w:val="16"/>
              </w:rPr>
              <w:t xml:space="preserve">Тройной прыжок в длину с места, </w:t>
            </w:r>
            <w:proofErr w:type="gramStart"/>
            <w:r w:rsidRPr="00EC6B94">
              <w:rPr>
                <w:szCs w:val="16"/>
              </w:rPr>
              <w:t>см</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750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760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765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680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780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690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790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ind w:right="5"/>
              <w:jc w:val="center"/>
            </w:pPr>
            <w:r>
              <w:t>700</w:t>
            </w:r>
          </w:p>
        </w:tc>
      </w:tr>
      <w:tr w:rsidR="00E23DF4" w:rsidRPr="002F799A" w:rsidTr="00232F12">
        <w:tblPrEx>
          <w:tblCellMar>
            <w:top w:w="0" w:type="dxa"/>
            <w:bottom w:w="0" w:type="dxa"/>
          </w:tblCellMar>
        </w:tblPrEx>
        <w:trPr>
          <w:trHeight w:val="454"/>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7</w:t>
            </w:r>
          </w:p>
        </w:tc>
        <w:tc>
          <w:tcPr>
            <w:tcW w:w="2880" w:type="dxa"/>
            <w:tcBorders>
              <w:top w:val="single" w:sz="6" w:space="0" w:color="auto"/>
              <w:left w:val="single" w:sz="6" w:space="0" w:color="auto"/>
              <w:bottom w:val="single" w:sz="6" w:space="0" w:color="auto"/>
              <w:right w:val="single" w:sz="6" w:space="0" w:color="auto"/>
            </w:tcBorders>
            <w:vAlign w:val="center"/>
          </w:tcPr>
          <w:p w:rsidR="00E23DF4" w:rsidRPr="00EC6B94" w:rsidRDefault="00E23DF4" w:rsidP="00232F12">
            <w:pPr>
              <w:shd w:val="clear" w:color="auto" w:fill="FFFFFF"/>
              <w:spacing w:line="202" w:lineRule="exact"/>
              <w:ind w:right="125" w:hanging="10"/>
            </w:pPr>
            <w:r w:rsidRPr="00EC6B94">
              <w:rPr>
                <w:szCs w:val="16"/>
              </w:rPr>
              <w:t xml:space="preserve">Десятерной прыжок в длину с места, </w:t>
            </w:r>
            <w:proofErr w:type="gramStart"/>
            <w:r w:rsidRPr="00EC6B94">
              <w:rPr>
                <w:szCs w:val="16"/>
              </w:rPr>
              <w:t>м</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25,0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22,0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25,5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23,0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26,0</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23,5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26,5</w:t>
            </w:r>
          </w:p>
        </w:tc>
        <w:tc>
          <w:tcPr>
            <w:tcW w:w="720" w:type="dxa"/>
            <w:tcBorders>
              <w:top w:val="single" w:sz="6" w:space="0" w:color="auto"/>
              <w:left w:val="single" w:sz="6" w:space="0" w:color="auto"/>
              <w:bottom w:val="single" w:sz="6" w:space="0" w:color="auto"/>
              <w:right w:val="single" w:sz="6" w:space="0" w:color="auto"/>
            </w:tcBorders>
          </w:tcPr>
          <w:p w:rsidR="00E23DF4" w:rsidRPr="00E9575C" w:rsidRDefault="00E23DF4" w:rsidP="00232F12">
            <w:pPr>
              <w:shd w:val="clear" w:color="auto" w:fill="FFFFFF"/>
              <w:jc w:val="center"/>
            </w:pPr>
            <w:r>
              <w:t>24,0</w:t>
            </w:r>
          </w:p>
        </w:tc>
      </w:tr>
    </w:tbl>
    <w:p w:rsidR="00E23DF4" w:rsidRPr="002F799A" w:rsidRDefault="00E23DF4" w:rsidP="00E23DF4">
      <w:pPr>
        <w:ind w:firstLine="540"/>
        <w:jc w:val="both"/>
        <w:rPr>
          <w:rFonts w:ascii="Arial" w:hAnsi="Arial" w:cs="Arial"/>
          <w:b/>
          <w:bCs/>
          <w:color w:val="000000"/>
        </w:rPr>
      </w:pPr>
    </w:p>
    <w:p w:rsidR="00E23DF4" w:rsidRPr="002F799A" w:rsidRDefault="00E23DF4" w:rsidP="00E23DF4">
      <w:pPr>
        <w:ind w:firstLine="540"/>
        <w:jc w:val="center"/>
        <w:rPr>
          <w:rFonts w:ascii="Arial" w:hAnsi="Arial" w:cs="Arial"/>
          <w:b/>
          <w:bCs/>
          <w:color w:val="000000"/>
        </w:rPr>
      </w:pPr>
      <w:r w:rsidRPr="002F799A">
        <w:rPr>
          <w:rFonts w:ascii="Arial" w:hAnsi="Arial" w:cs="Arial"/>
          <w:b/>
          <w:bCs/>
          <w:color w:val="000000"/>
        </w:rPr>
        <w:t xml:space="preserve">Этапные нормативы физической подготовленности </w:t>
      </w:r>
      <w:r>
        <w:rPr>
          <w:rFonts w:ascii="Arial" w:hAnsi="Arial" w:cs="Arial"/>
          <w:b/>
          <w:bCs/>
          <w:color w:val="000000"/>
        </w:rPr>
        <w:t>бегунов на средние дистанции</w:t>
      </w:r>
      <w:r w:rsidRPr="002F799A">
        <w:rPr>
          <w:rFonts w:ascii="Arial" w:hAnsi="Arial" w:cs="Arial"/>
          <w:b/>
          <w:bCs/>
          <w:color w:val="000000"/>
        </w:rPr>
        <w:t xml:space="preserve"> 4-го года обучения в учебно-тренировочных группах</w:t>
      </w:r>
    </w:p>
    <w:p w:rsidR="00E23DF4" w:rsidRPr="002F799A" w:rsidRDefault="00E23DF4" w:rsidP="00E23DF4">
      <w:pPr>
        <w:ind w:firstLine="540"/>
        <w:jc w:val="both"/>
        <w:rPr>
          <w:rFonts w:ascii="Arial" w:hAnsi="Arial" w:cs="Arial"/>
          <w:b/>
          <w:bCs/>
          <w:color w:val="000000"/>
        </w:rPr>
      </w:pPr>
    </w:p>
    <w:tbl>
      <w:tblPr>
        <w:tblW w:w="0" w:type="auto"/>
        <w:tblInd w:w="40" w:type="dxa"/>
        <w:tblLayout w:type="fixed"/>
        <w:tblCellMar>
          <w:left w:w="40" w:type="dxa"/>
          <w:right w:w="40" w:type="dxa"/>
        </w:tblCellMar>
        <w:tblLook w:val="0000"/>
      </w:tblPr>
      <w:tblGrid>
        <w:gridCol w:w="720"/>
        <w:gridCol w:w="2880"/>
        <w:gridCol w:w="720"/>
        <w:gridCol w:w="720"/>
        <w:gridCol w:w="720"/>
        <w:gridCol w:w="720"/>
        <w:gridCol w:w="720"/>
        <w:gridCol w:w="720"/>
        <w:gridCol w:w="720"/>
        <w:gridCol w:w="720"/>
      </w:tblGrid>
      <w:tr w:rsidR="00E23DF4" w:rsidRPr="002F799A" w:rsidTr="00232F12">
        <w:tblPrEx>
          <w:tblCellMar>
            <w:top w:w="0" w:type="dxa"/>
            <w:bottom w:w="0" w:type="dxa"/>
          </w:tblCellMar>
        </w:tblPrEx>
        <w:trPr>
          <w:trHeight w:val="230"/>
        </w:trPr>
        <w:tc>
          <w:tcPr>
            <w:tcW w:w="720" w:type="dxa"/>
            <w:vMerge w:val="restart"/>
            <w:tcBorders>
              <w:top w:val="single" w:sz="6" w:space="0" w:color="auto"/>
              <w:left w:val="single" w:sz="6" w:space="0" w:color="auto"/>
              <w:right w:val="single" w:sz="6" w:space="0" w:color="auto"/>
            </w:tcBorders>
          </w:tcPr>
          <w:p w:rsidR="00E23DF4" w:rsidRPr="002F799A" w:rsidRDefault="00E23DF4" w:rsidP="00232F12">
            <w:pPr>
              <w:autoSpaceDE w:val="0"/>
              <w:autoSpaceDN w:val="0"/>
              <w:adjustRightInd w:val="0"/>
              <w:rPr>
                <w:rFonts w:ascii="Arial" w:hAnsi="Arial" w:cs="Arial"/>
                <w:b/>
                <w:bCs/>
                <w:color w:val="000000"/>
              </w:rPr>
            </w:pPr>
          </w:p>
          <w:p w:rsidR="00E23DF4" w:rsidRPr="002F799A" w:rsidRDefault="00E23DF4" w:rsidP="00232F12">
            <w:pPr>
              <w:autoSpaceDE w:val="0"/>
              <w:autoSpaceDN w:val="0"/>
              <w:adjustRightInd w:val="0"/>
              <w:rPr>
                <w:rFonts w:ascii="Arial" w:hAnsi="Arial" w:cs="Arial"/>
                <w:b/>
                <w:bCs/>
                <w:color w:val="000000"/>
              </w:rPr>
            </w:pPr>
          </w:p>
          <w:p w:rsidR="00E23DF4" w:rsidRPr="006F30F6" w:rsidRDefault="00E23DF4" w:rsidP="00232F12">
            <w:pPr>
              <w:autoSpaceDE w:val="0"/>
              <w:autoSpaceDN w:val="0"/>
              <w:adjustRightInd w:val="0"/>
              <w:rPr>
                <w:rFonts w:ascii="Arial" w:hAnsi="Arial" w:cs="Arial"/>
                <w:b/>
                <w:bCs/>
                <w:color w:val="000000"/>
                <w:lang w:eastAsia="en-US"/>
              </w:rPr>
            </w:pPr>
          </w:p>
        </w:tc>
        <w:tc>
          <w:tcPr>
            <w:tcW w:w="2880" w:type="dxa"/>
            <w:vMerge w:val="restart"/>
            <w:tcBorders>
              <w:top w:val="single" w:sz="6" w:space="0" w:color="auto"/>
              <w:left w:val="single" w:sz="6" w:space="0" w:color="auto"/>
              <w:right w:val="single" w:sz="6" w:space="0" w:color="auto"/>
            </w:tcBorders>
          </w:tcPr>
          <w:p w:rsidR="00E23DF4" w:rsidRDefault="00E23DF4" w:rsidP="00232F12">
            <w:pPr>
              <w:autoSpaceDE w:val="0"/>
              <w:autoSpaceDN w:val="0"/>
              <w:adjustRightInd w:val="0"/>
              <w:rPr>
                <w:rFonts w:ascii="Arial" w:hAnsi="Arial" w:cs="Arial"/>
                <w:b/>
                <w:bCs/>
                <w:color w:val="000000"/>
              </w:rPr>
            </w:pPr>
          </w:p>
          <w:p w:rsidR="00E23DF4" w:rsidRDefault="00E23DF4" w:rsidP="00232F12">
            <w:pPr>
              <w:autoSpaceDE w:val="0"/>
              <w:autoSpaceDN w:val="0"/>
              <w:adjustRightInd w:val="0"/>
              <w:rPr>
                <w:rFonts w:ascii="Arial" w:hAnsi="Arial" w:cs="Arial"/>
                <w:b/>
                <w:bCs/>
                <w:color w:val="000000"/>
              </w:rPr>
            </w:pPr>
          </w:p>
          <w:p w:rsidR="00E23DF4" w:rsidRPr="002F799A" w:rsidRDefault="00E23DF4" w:rsidP="00232F12">
            <w:pPr>
              <w:autoSpaceDE w:val="0"/>
              <w:autoSpaceDN w:val="0"/>
              <w:adjustRightInd w:val="0"/>
              <w:rPr>
                <w:rFonts w:ascii="Arial" w:hAnsi="Arial" w:cs="Arial"/>
                <w:b/>
                <w:bCs/>
                <w:color w:val="000000"/>
              </w:rPr>
            </w:pPr>
            <w:r w:rsidRPr="002F799A">
              <w:rPr>
                <w:rFonts w:ascii="Arial" w:hAnsi="Arial" w:cs="Arial"/>
                <w:b/>
                <w:bCs/>
                <w:color w:val="000000"/>
              </w:rPr>
              <w:t>Контрольные упражнения</w:t>
            </w:r>
          </w:p>
          <w:p w:rsidR="00E23DF4" w:rsidRPr="002F799A" w:rsidRDefault="00E23DF4" w:rsidP="00232F12">
            <w:pPr>
              <w:autoSpaceDE w:val="0"/>
              <w:autoSpaceDN w:val="0"/>
              <w:adjustRightInd w:val="0"/>
              <w:rPr>
                <w:rFonts w:ascii="Arial" w:hAnsi="Arial" w:cs="Arial"/>
                <w:b/>
                <w:bCs/>
                <w:color w:val="000000"/>
              </w:rPr>
            </w:pPr>
          </w:p>
        </w:tc>
        <w:tc>
          <w:tcPr>
            <w:tcW w:w="5760" w:type="dxa"/>
            <w:gridSpan w:val="8"/>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rPr>
                <w:rFonts w:ascii="Arial" w:hAnsi="Arial" w:cs="Arial"/>
                <w:b/>
                <w:bCs/>
                <w:color w:val="000000"/>
              </w:rPr>
            </w:pPr>
            <w:r w:rsidRPr="002F799A">
              <w:rPr>
                <w:rFonts w:ascii="Arial" w:hAnsi="Arial" w:cs="Arial"/>
                <w:b/>
                <w:bCs/>
                <w:color w:val="000000"/>
              </w:rPr>
              <w:t>Этапы тестирования</w:t>
            </w:r>
          </w:p>
        </w:tc>
      </w:tr>
      <w:tr w:rsidR="00E23DF4" w:rsidRPr="002F799A" w:rsidTr="00232F12">
        <w:tblPrEx>
          <w:tblCellMar>
            <w:top w:w="0" w:type="dxa"/>
            <w:bottom w:w="0" w:type="dxa"/>
          </w:tblCellMar>
        </w:tblPrEx>
        <w:trPr>
          <w:trHeight w:val="216"/>
        </w:trPr>
        <w:tc>
          <w:tcPr>
            <w:tcW w:w="720" w:type="dxa"/>
            <w:vMerge/>
            <w:tcBorders>
              <w:left w:val="single" w:sz="6" w:space="0" w:color="auto"/>
              <w:right w:val="single" w:sz="6" w:space="0" w:color="auto"/>
            </w:tcBorders>
          </w:tcPr>
          <w:p w:rsidR="00E23DF4" w:rsidRPr="002F799A" w:rsidRDefault="00E23DF4" w:rsidP="00232F12">
            <w:pPr>
              <w:autoSpaceDE w:val="0"/>
              <w:autoSpaceDN w:val="0"/>
              <w:adjustRightInd w:val="0"/>
              <w:rPr>
                <w:rFonts w:ascii="Arial" w:hAnsi="Arial" w:cs="Arial"/>
                <w:b/>
                <w:bCs/>
                <w:color w:val="000000"/>
              </w:rPr>
            </w:pPr>
          </w:p>
        </w:tc>
        <w:tc>
          <w:tcPr>
            <w:tcW w:w="2880" w:type="dxa"/>
            <w:vMerge/>
            <w:tcBorders>
              <w:left w:val="single" w:sz="6" w:space="0" w:color="auto"/>
              <w:right w:val="single" w:sz="6" w:space="0" w:color="auto"/>
            </w:tcBorders>
          </w:tcPr>
          <w:p w:rsidR="00E23DF4" w:rsidRPr="002F799A" w:rsidRDefault="00E23DF4" w:rsidP="00232F12">
            <w:pPr>
              <w:autoSpaceDE w:val="0"/>
              <w:autoSpaceDN w:val="0"/>
              <w:adjustRightInd w:val="0"/>
              <w:rPr>
                <w:rFonts w:ascii="Arial" w:hAnsi="Arial" w:cs="Arial"/>
                <w:b/>
                <w:bCs/>
                <w:color w:val="000000"/>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23DF4" w:rsidRPr="006F30F6" w:rsidRDefault="00E23DF4" w:rsidP="00232F12">
            <w:pPr>
              <w:autoSpaceDE w:val="0"/>
              <w:autoSpaceDN w:val="0"/>
              <w:adjustRightInd w:val="0"/>
              <w:jc w:val="center"/>
              <w:rPr>
                <w:rFonts w:ascii="Arial" w:hAnsi="Arial" w:cs="Arial"/>
                <w:b/>
                <w:bCs/>
                <w:color w:val="000000"/>
              </w:rPr>
            </w:pPr>
            <w:r w:rsidRPr="006F30F6">
              <w:rPr>
                <w:rFonts w:ascii="Arial" w:hAnsi="Arial" w:cs="Arial"/>
                <w:b/>
                <w:color w:val="000000"/>
              </w:rPr>
              <w:t>1</w:t>
            </w:r>
            <w:r w:rsidRPr="006F30F6">
              <w:rPr>
                <w:rFonts w:ascii="Arial" w:hAnsi="Arial" w:cs="Arial"/>
                <w:b/>
                <w:bCs/>
                <w:color w:val="000000"/>
              </w:rPr>
              <w:t>-й</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23DF4" w:rsidRPr="006F30F6" w:rsidRDefault="00E23DF4" w:rsidP="00232F12">
            <w:pPr>
              <w:autoSpaceDE w:val="0"/>
              <w:autoSpaceDN w:val="0"/>
              <w:adjustRightInd w:val="0"/>
              <w:jc w:val="center"/>
              <w:rPr>
                <w:rFonts w:ascii="Arial" w:hAnsi="Arial" w:cs="Arial"/>
                <w:b/>
                <w:bCs/>
                <w:color w:val="000000"/>
              </w:rPr>
            </w:pPr>
            <w:r w:rsidRPr="006F30F6">
              <w:rPr>
                <w:rFonts w:ascii="Arial" w:hAnsi="Arial" w:cs="Arial"/>
                <w:b/>
                <w:bCs/>
                <w:color w:val="000000"/>
              </w:rPr>
              <w:t>2-й</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23DF4" w:rsidRPr="006F30F6" w:rsidRDefault="00E23DF4" w:rsidP="00232F12">
            <w:pPr>
              <w:autoSpaceDE w:val="0"/>
              <w:autoSpaceDN w:val="0"/>
              <w:adjustRightInd w:val="0"/>
              <w:jc w:val="center"/>
              <w:rPr>
                <w:rFonts w:ascii="Arial" w:hAnsi="Arial" w:cs="Arial"/>
                <w:b/>
                <w:bCs/>
                <w:color w:val="000000"/>
              </w:rPr>
            </w:pPr>
            <w:r w:rsidRPr="006F30F6">
              <w:rPr>
                <w:rFonts w:ascii="Arial" w:hAnsi="Arial" w:cs="Arial"/>
                <w:b/>
                <w:bCs/>
                <w:color w:val="000000"/>
              </w:rPr>
              <w:t>3-й</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23DF4" w:rsidRPr="006F30F6" w:rsidRDefault="00E23DF4" w:rsidP="00232F12">
            <w:pPr>
              <w:autoSpaceDE w:val="0"/>
              <w:autoSpaceDN w:val="0"/>
              <w:adjustRightInd w:val="0"/>
              <w:jc w:val="center"/>
              <w:rPr>
                <w:rFonts w:ascii="Arial" w:hAnsi="Arial" w:cs="Arial"/>
                <w:b/>
                <w:bCs/>
                <w:color w:val="000000"/>
              </w:rPr>
            </w:pPr>
            <w:r w:rsidRPr="006F30F6">
              <w:rPr>
                <w:rFonts w:ascii="Arial" w:hAnsi="Arial" w:cs="Arial"/>
                <w:b/>
                <w:bCs/>
                <w:color w:val="000000"/>
              </w:rPr>
              <w:t>4-й</w:t>
            </w:r>
          </w:p>
        </w:tc>
      </w:tr>
      <w:tr w:rsidR="00E23DF4" w:rsidRPr="002F799A" w:rsidTr="00232F12">
        <w:tblPrEx>
          <w:tblCellMar>
            <w:top w:w="0" w:type="dxa"/>
            <w:bottom w:w="0" w:type="dxa"/>
          </w:tblCellMar>
        </w:tblPrEx>
        <w:trPr>
          <w:trHeight w:val="216"/>
        </w:trPr>
        <w:tc>
          <w:tcPr>
            <w:tcW w:w="720" w:type="dxa"/>
            <w:vMerge/>
            <w:tcBorders>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rPr>
                <w:rFonts w:ascii="Arial" w:hAnsi="Arial" w:cs="Arial"/>
                <w:b/>
                <w:bCs/>
                <w:color w:val="000000"/>
              </w:rPr>
            </w:pPr>
          </w:p>
        </w:tc>
        <w:tc>
          <w:tcPr>
            <w:tcW w:w="2880" w:type="dxa"/>
            <w:vMerge/>
            <w:tcBorders>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rPr>
                <w:rFonts w:ascii="Arial" w:hAnsi="Arial" w:cs="Arial"/>
                <w:b/>
                <w:bCs/>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r w:rsidRPr="002F799A">
              <w:rPr>
                <w:rFonts w:ascii="Arial" w:hAnsi="Arial" w:cs="Arial"/>
                <w:b/>
                <w:bCs/>
                <w:color w:val="000000"/>
              </w:rPr>
              <w:t>юн.</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r w:rsidRPr="002F799A">
              <w:rPr>
                <w:rFonts w:ascii="Arial" w:hAnsi="Arial" w:cs="Arial"/>
                <w:b/>
                <w:bCs/>
                <w:color w:val="000000"/>
              </w:rPr>
              <w:t>дев.</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r w:rsidRPr="002F799A">
              <w:rPr>
                <w:rFonts w:ascii="Arial" w:hAnsi="Arial" w:cs="Arial"/>
                <w:b/>
                <w:bCs/>
                <w:color w:val="000000"/>
              </w:rPr>
              <w:t>юн.</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r w:rsidRPr="002F799A">
              <w:rPr>
                <w:rFonts w:ascii="Arial" w:hAnsi="Arial" w:cs="Arial"/>
                <w:b/>
                <w:bCs/>
                <w:color w:val="000000"/>
              </w:rPr>
              <w:t>дев.</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r w:rsidRPr="002F799A">
              <w:rPr>
                <w:rFonts w:ascii="Arial" w:hAnsi="Arial" w:cs="Arial"/>
                <w:b/>
                <w:bCs/>
                <w:color w:val="000000"/>
              </w:rPr>
              <w:t>юн.</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r w:rsidRPr="002F799A">
              <w:rPr>
                <w:rFonts w:ascii="Arial" w:hAnsi="Arial" w:cs="Arial"/>
                <w:b/>
                <w:bCs/>
                <w:color w:val="000000"/>
              </w:rPr>
              <w:t>дев.</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r w:rsidRPr="002F799A">
              <w:rPr>
                <w:rFonts w:ascii="Arial" w:hAnsi="Arial" w:cs="Arial"/>
                <w:b/>
                <w:bCs/>
                <w:color w:val="000000"/>
              </w:rPr>
              <w:t>юн.</w:t>
            </w:r>
          </w:p>
        </w:tc>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b/>
                <w:bCs/>
                <w:color w:val="000000"/>
              </w:rPr>
            </w:pPr>
            <w:r w:rsidRPr="002F799A">
              <w:rPr>
                <w:rFonts w:ascii="Arial" w:hAnsi="Arial" w:cs="Arial"/>
                <w:b/>
                <w:bCs/>
                <w:color w:val="000000"/>
              </w:rPr>
              <w:t>дев.</w:t>
            </w:r>
          </w:p>
        </w:tc>
      </w:tr>
      <w:tr w:rsidR="00E23DF4" w:rsidRPr="002F799A" w:rsidTr="00232F12">
        <w:tblPrEx>
          <w:tblCellMar>
            <w:top w:w="0" w:type="dxa"/>
            <w:bottom w:w="0" w:type="dxa"/>
          </w:tblCellMar>
        </w:tblPrEx>
        <w:trPr>
          <w:trHeight w:val="230"/>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1.</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pPr>
            <w:r w:rsidRPr="00EC6B94">
              <w:rPr>
                <w:szCs w:val="16"/>
              </w:rPr>
              <w:t xml:space="preserve">Бег на 100 м, </w:t>
            </w:r>
            <w:proofErr w:type="gramStart"/>
            <w:r w:rsidRPr="00EC6B94">
              <w:rPr>
                <w:szCs w:val="16"/>
              </w:rPr>
              <w:t>с</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12,1</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13,7</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11,9</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13,5</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11,8</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13,3</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11,7</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13,2</w:t>
            </w:r>
          </w:p>
        </w:tc>
      </w:tr>
      <w:tr w:rsidR="00E23DF4" w:rsidRPr="002F799A" w:rsidTr="00232F12">
        <w:tblPrEx>
          <w:tblCellMar>
            <w:top w:w="0" w:type="dxa"/>
            <w:bottom w:w="0" w:type="dxa"/>
          </w:tblCellMar>
        </w:tblPrEx>
        <w:trPr>
          <w:trHeight w:val="238"/>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2.</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pPr>
            <w:r w:rsidRPr="00EC6B94">
              <w:rPr>
                <w:szCs w:val="16"/>
              </w:rPr>
              <w:t xml:space="preserve">Бег на 20 м, </w:t>
            </w:r>
            <w:proofErr w:type="gramStart"/>
            <w:r w:rsidRPr="00EC6B94">
              <w:rPr>
                <w:szCs w:val="16"/>
              </w:rPr>
              <w:t>с</w:t>
            </w:r>
            <w:proofErr w:type="gramEnd"/>
            <w:r w:rsidRPr="00EC6B94">
              <w:rPr>
                <w:szCs w:val="16"/>
              </w:rPr>
              <w:t>/х, с</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2,2</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2,4</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2,1</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2,4</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2,1</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2,4</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2,1</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2,4</w:t>
            </w:r>
          </w:p>
        </w:tc>
      </w:tr>
      <w:tr w:rsidR="00E23DF4" w:rsidRPr="002F799A" w:rsidTr="00232F12">
        <w:tblPrEx>
          <w:tblCellMar>
            <w:top w:w="0" w:type="dxa"/>
            <w:bottom w:w="0" w:type="dxa"/>
          </w:tblCellMar>
        </w:tblPrEx>
        <w:trPr>
          <w:trHeight w:val="238"/>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3.</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pPr>
            <w:r w:rsidRPr="00EC6B94">
              <w:rPr>
                <w:szCs w:val="16"/>
              </w:rPr>
              <w:t xml:space="preserve">Бег на 50 м, </w:t>
            </w:r>
            <w:proofErr w:type="gramStart"/>
            <w:r w:rsidRPr="00EC6B94">
              <w:rPr>
                <w:szCs w:val="16"/>
              </w:rPr>
              <w:t>с</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7,7</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8,7</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7,6</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8,6</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7,5</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8,5</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7,4</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8,3</w:t>
            </w:r>
          </w:p>
        </w:tc>
      </w:tr>
      <w:tr w:rsidR="00E23DF4" w:rsidRPr="002F799A" w:rsidTr="00232F12">
        <w:tblPrEx>
          <w:tblCellMar>
            <w:top w:w="0" w:type="dxa"/>
            <w:bottom w:w="0" w:type="dxa"/>
          </w:tblCellMar>
        </w:tblPrEx>
        <w:trPr>
          <w:trHeight w:val="410"/>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4.</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pPr>
            <w:r w:rsidRPr="00EC6B94">
              <w:rPr>
                <w:szCs w:val="16"/>
              </w:rPr>
              <w:t xml:space="preserve">Бег на 300 м, </w:t>
            </w:r>
            <w:proofErr w:type="gramStart"/>
            <w:r w:rsidRPr="00EC6B94">
              <w:rPr>
                <w:szCs w:val="16"/>
              </w:rPr>
              <w:t>с</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40,5</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46,0</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40,0</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45,3</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39,6</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44,6</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39,2</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44,0</w:t>
            </w:r>
          </w:p>
        </w:tc>
      </w:tr>
      <w:tr w:rsidR="00E23DF4" w:rsidRPr="002F799A" w:rsidTr="00232F12">
        <w:tblPrEx>
          <w:tblCellMar>
            <w:top w:w="0" w:type="dxa"/>
            <w:bottom w:w="0" w:type="dxa"/>
          </w:tblCellMar>
        </w:tblPrEx>
        <w:trPr>
          <w:trHeight w:val="410"/>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5.</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spacing w:line="202" w:lineRule="exact"/>
              <w:ind w:right="394" w:firstLine="10"/>
            </w:pPr>
            <w:r w:rsidRPr="00EC6B94">
              <w:rPr>
                <w:szCs w:val="16"/>
              </w:rPr>
              <w:t xml:space="preserve">Прыжки в длину с места, </w:t>
            </w:r>
            <w:proofErr w:type="gramStart"/>
            <w:r w:rsidRPr="00EC6B94">
              <w:rPr>
                <w:szCs w:val="16"/>
              </w:rPr>
              <w:t>см</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255</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225</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260</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230</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260</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230</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265</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235</w:t>
            </w:r>
          </w:p>
        </w:tc>
      </w:tr>
      <w:tr w:rsidR="00E23DF4" w:rsidRPr="002F799A" w:rsidTr="00232F12">
        <w:tblPrEx>
          <w:tblCellMar>
            <w:top w:w="0" w:type="dxa"/>
            <w:bottom w:w="0" w:type="dxa"/>
          </w:tblCellMar>
        </w:tblPrEx>
        <w:trPr>
          <w:trHeight w:val="410"/>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6.</w:t>
            </w:r>
          </w:p>
        </w:tc>
        <w:tc>
          <w:tcPr>
            <w:tcW w:w="2880" w:type="dxa"/>
            <w:tcBorders>
              <w:top w:val="single" w:sz="6" w:space="0" w:color="auto"/>
              <w:left w:val="single" w:sz="6" w:space="0" w:color="auto"/>
              <w:bottom w:val="single" w:sz="6" w:space="0" w:color="auto"/>
              <w:right w:val="single" w:sz="6" w:space="0" w:color="auto"/>
            </w:tcBorders>
          </w:tcPr>
          <w:p w:rsidR="00E23DF4" w:rsidRPr="00EC6B94" w:rsidRDefault="00E23DF4" w:rsidP="00232F12">
            <w:pPr>
              <w:shd w:val="clear" w:color="auto" w:fill="FFFFFF"/>
              <w:spacing w:line="197" w:lineRule="exact"/>
              <w:ind w:right="394" w:hanging="5"/>
            </w:pPr>
            <w:r w:rsidRPr="00EC6B94">
              <w:rPr>
                <w:szCs w:val="16"/>
              </w:rPr>
              <w:t xml:space="preserve">Тройной прыжок в длину с места, </w:t>
            </w:r>
            <w:proofErr w:type="gramStart"/>
            <w:r w:rsidRPr="00EC6B94">
              <w:rPr>
                <w:szCs w:val="16"/>
              </w:rPr>
              <w:t>см</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785</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695</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800</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705</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805</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715</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810</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720</w:t>
            </w:r>
          </w:p>
        </w:tc>
      </w:tr>
      <w:tr w:rsidR="00E23DF4" w:rsidRPr="002F799A" w:rsidTr="00232F12">
        <w:tblPrEx>
          <w:tblCellMar>
            <w:top w:w="0" w:type="dxa"/>
            <w:bottom w:w="0" w:type="dxa"/>
          </w:tblCellMar>
        </w:tblPrEx>
        <w:trPr>
          <w:trHeight w:val="410"/>
        </w:trPr>
        <w:tc>
          <w:tcPr>
            <w:tcW w:w="720" w:type="dxa"/>
            <w:tcBorders>
              <w:top w:val="single" w:sz="6" w:space="0" w:color="auto"/>
              <w:left w:val="single" w:sz="6" w:space="0" w:color="auto"/>
              <w:bottom w:val="single" w:sz="6" w:space="0" w:color="auto"/>
              <w:right w:val="single" w:sz="6" w:space="0" w:color="auto"/>
            </w:tcBorders>
            <w:vAlign w:val="center"/>
          </w:tcPr>
          <w:p w:rsidR="00E23DF4" w:rsidRPr="002F799A" w:rsidRDefault="00E23DF4" w:rsidP="00232F12">
            <w:pPr>
              <w:autoSpaceDE w:val="0"/>
              <w:autoSpaceDN w:val="0"/>
              <w:adjustRightInd w:val="0"/>
              <w:jc w:val="center"/>
              <w:rPr>
                <w:rFonts w:ascii="Arial" w:hAnsi="Arial" w:cs="Arial"/>
                <w:color w:val="000000"/>
              </w:rPr>
            </w:pPr>
            <w:r w:rsidRPr="002F799A">
              <w:rPr>
                <w:rFonts w:ascii="Arial" w:hAnsi="Arial" w:cs="Arial"/>
                <w:color w:val="000000"/>
              </w:rPr>
              <w:t>7.</w:t>
            </w:r>
          </w:p>
        </w:tc>
        <w:tc>
          <w:tcPr>
            <w:tcW w:w="2880" w:type="dxa"/>
            <w:tcBorders>
              <w:top w:val="single" w:sz="6" w:space="0" w:color="auto"/>
              <w:left w:val="single" w:sz="6" w:space="0" w:color="auto"/>
              <w:bottom w:val="single" w:sz="6" w:space="0" w:color="auto"/>
              <w:right w:val="single" w:sz="6" w:space="0" w:color="auto"/>
            </w:tcBorders>
            <w:vAlign w:val="center"/>
          </w:tcPr>
          <w:p w:rsidR="00E23DF4" w:rsidRPr="00EC6B94" w:rsidRDefault="00E23DF4" w:rsidP="00232F12">
            <w:pPr>
              <w:shd w:val="clear" w:color="auto" w:fill="FFFFFF"/>
              <w:spacing w:line="202" w:lineRule="exact"/>
              <w:ind w:right="125" w:hanging="10"/>
            </w:pPr>
            <w:r w:rsidRPr="00EC6B94">
              <w:rPr>
                <w:szCs w:val="16"/>
              </w:rPr>
              <w:t xml:space="preserve">Десятерной прыжок в длину с места, </w:t>
            </w:r>
            <w:proofErr w:type="gramStart"/>
            <w:r w:rsidRPr="00EC6B94">
              <w:rPr>
                <w:szCs w:val="16"/>
              </w:rPr>
              <w:t>м</w:t>
            </w:r>
            <w:proofErr w:type="gramEnd"/>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26,0</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24,0</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26,5</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24,4</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27,0</w:t>
            </w:r>
          </w:p>
        </w:tc>
        <w:tc>
          <w:tcPr>
            <w:tcW w:w="720" w:type="dxa"/>
            <w:tcBorders>
              <w:top w:val="single" w:sz="6" w:space="0" w:color="auto"/>
              <w:left w:val="single" w:sz="6" w:space="0" w:color="auto"/>
              <w:bottom w:val="single" w:sz="6" w:space="0" w:color="auto"/>
              <w:right w:val="single" w:sz="6" w:space="0" w:color="auto"/>
            </w:tcBorders>
          </w:tcPr>
          <w:p w:rsidR="00E23DF4" w:rsidRPr="00294AF6" w:rsidRDefault="00E23DF4" w:rsidP="00232F12">
            <w:pPr>
              <w:autoSpaceDE w:val="0"/>
              <w:autoSpaceDN w:val="0"/>
              <w:adjustRightInd w:val="0"/>
              <w:jc w:val="center"/>
              <w:rPr>
                <w:rFonts w:ascii="Arial" w:hAnsi="Arial" w:cs="Arial"/>
                <w:bCs/>
                <w:color w:val="000000"/>
              </w:rPr>
            </w:pPr>
            <w:r w:rsidRPr="00294AF6">
              <w:rPr>
                <w:rFonts w:ascii="Arial" w:hAnsi="Arial" w:cs="Arial"/>
                <w:bCs/>
                <w:color w:val="000000"/>
              </w:rPr>
              <w:t>24,8</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27,5</w:t>
            </w:r>
          </w:p>
        </w:tc>
        <w:tc>
          <w:tcPr>
            <w:tcW w:w="720" w:type="dxa"/>
            <w:tcBorders>
              <w:top w:val="single" w:sz="6" w:space="0" w:color="auto"/>
              <w:left w:val="single" w:sz="6" w:space="0" w:color="auto"/>
              <w:bottom w:val="single" w:sz="6" w:space="0" w:color="auto"/>
              <w:right w:val="single" w:sz="6" w:space="0" w:color="auto"/>
            </w:tcBorders>
          </w:tcPr>
          <w:p w:rsidR="00E23DF4" w:rsidRPr="002F799A" w:rsidRDefault="00E23DF4" w:rsidP="00232F12">
            <w:pPr>
              <w:autoSpaceDE w:val="0"/>
              <w:autoSpaceDN w:val="0"/>
              <w:adjustRightInd w:val="0"/>
              <w:jc w:val="center"/>
              <w:rPr>
                <w:rFonts w:ascii="Arial" w:hAnsi="Arial" w:cs="Arial"/>
                <w:color w:val="000000"/>
              </w:rPr>
            </w:pPr>
            <w:r>
              <w:rPr>
                <w:rFonts w:ascii="Arial" w:hAnsi="Arial" w:cs="Arial"/>
                <w:color w:val="000000"/>
              </w:rPr>
              <w:t>25,0</w:t>
            </w:r>
          </w:p>
        </w:tc>
      </w:tr>
    </w:tbl>
    <w:p w:rsidR="00DD6C00" w:rsidRDefault="00DD6C00"/>
    <w:sectPr w:rsidR="00DD6C00" w:rsidSect="00DD6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E30"/>
    <w:multiLevelType w:val="hybridMultilevel"/>
    <w:tmpl w:val="7C843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14F44A0"/>
    <w:multiLevelType w:val="hybridMultilevel"/>
    <w:tmpl w:val="8D383D6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71761E02"/>
    <w:multiLevelType w:val="hybridMultilevel"/>
    <w:tmpl w:val="E59C0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23DF4"/>
    <w:rsid w:val="00DD6C00"/>
    <w:rsid w:val="00E23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2351</Words>
  <Characters>13402</Characters>
  <Application>Microsoft Office Word</Application>
  <DocSecurity>0</DocSecurity>
  <Lines>111</Lines>
  <Paragraphs>31</Paragraphs>
  <ScaleCrop>false</ScaleCrop>
  <Company/>
  <LinksUpToDate>false</LinksUpToDate>
  <CharactersWithSpaces>15722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ДЮСШ</dc:creator>
  <cp:lastModifiedBy>ДЮСШ</cp:lastModifiedBy>
  <cp:revision>1</cp:revision>
  <dcterms:created xsi:type="dcterms:W3CDTF">2019-02-01T07:47:00Z</dcterms:created>
  <dcterms:modified xsi:type="dcterms:W3CDTF">2019-02-01T07:47:00Z</dcterms:modified>
</cp:coreProperties>
</file>