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«Детский сад № 89 комбинированного вида»</w:t>
      </w: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196C36">
        <w:rPr>
          <w:rFonts w:ascii="Times New Roman" w:hAnsi="Times New Roman" w:cs="Times New Roman"/>
          <w:color w:val="000000"/>
          <w:sz w:val="48"/>
          <w:szCs w:val="48"/>
        </w:rPr>
        <w:t>Консультация для родителей</w:t>
      </w:r>
    </w:p>
    <w:p w:rsidR="00276A4E" w:rsidRPr="00196C36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276A4E" w:rsidRPr="00196C36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96C36">
        <w:rPr>
          <w:rFonts w:ascii="Times New Roman" w:hAnsi="Times New Roman" w:cs="Times New Roman"/>
          <w:color w:val="000000"/>
          <w:sz w:val="40"/>
          <w:szCs w:val="40"/>
        </w:rPr>
        <w:t xml:space="preserve">на тему: </w:t>
      </w:r>
      <w:r w:rsidRPr="00196C36">
        <w:rPr>
          <w:rFonts w:ascii="Times New Roman" w:hAnsi="Times New Roman" w:cs="Times New Roman"/>
          <w:b/>
          <w:color w:val="000000"/>
          <w:sz w:val="40"/>
          <w:szCs w:val="40"/>
        </w:rPr>
        <w:t>«Особенности адаптации</w:t>
      </w:r>
    </w:p>
    <w:p w:rsidR="00276A4E" w:rsidRPr="00196C36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96C3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детей раннего возраста  в ДОУ»</w:t>
      </w: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96C36">
        <w:rPr>
          <w:rFonts w:ascii="Times New Roman" w:hAnsi="Times New Roman" w:cs="Times New Roman"/>
          <w:b/>
          <w:sz w:val="28"/>
          <w:szCs w:val="28"/>
        </w:rPr>
        <w:t xml:space="preserve"> 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Баранова Н.А.</w:t>
      </w: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2015</w:t>
      </w:r>
    </w:p>
    <w:p w:rsidR="00276A4E" w:rsidRDefault="00276A4E" w:rsidP="0027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4E" w:rsidRDefault="00276A4E" w:rsidP="0041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адаптации детей раннего возраста в ДОУ.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Адаптационный период – серьезное испытание для детей раннего возраста: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вызванные адаптацией стрессовые реакции надолго нарушают эмоциональное состояние детей.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В ходе комплексного исследования, проведенного учеными в разных странах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(«Социальная адаптация детей в дошкольных учреждениях» / Под ред. Р. В.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Тонковой</w:t>
      </w:r>
      <w:r w:rsidRPr="00413F92">
        <w:rPr>
          <w:rFonts w:ascii="Times New Roman" w:hAnsi="Times New Roman" w:cs="Times New Roman"/>
          <w:color w:val="007F00"/>
          <w:sz w:val="28"/>
          <w:szCs w:val="28"/>
        </w:rPr>
        <w:t>-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Ямпольской, Е. </w:t>
      </w:r>
      <w:proofErr w:type="spell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Шмидт-Кольмер</w:t>
      </w:r>
      <w:proofErr w:type="spell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, А, </w:t>
      </w:r>
      <w:proofErr w:type="spell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Атанасовой</w:t>
      </w:r>
      <w:r w:rsidRPr="00413F92">
        <w:rPr>
          <w:rFonts w:ascii="Times New Roman" w:hAnsi="Times New Roman" w:cs="Times New Roman"/>
          <w:color w:val="007F00"/>
          <w:sz w:val="28"/>
          <w:szCs w:val="28"/>
        </w:rPr>
        <w:t>-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Буковой</w:t>
      </w:r>
      <w:proofErr w:type="spellEnd"/>
      <w:r w:rsidRPr="00413F92">
        <w:rPr>
          <w:rFonts w:ascii="Times New Roman" w:hAnsi="Times New Roman" w:cs="Times New Roman"/>
          <w:color w:val="000000"/>
          <w:sz w:val="28"/>
          <w:szCs w:val="28"/>
        </w:rPr>
        <w:t>,— М,. 1980),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было выделено </w:t>
      </w:r>
      <w:r w:rsidRPr="00413F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три фазы адаптационного процесса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1) острая фаза, которая сопровождается разнообразными колебаниями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соматическом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proofErr w:type="gram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и психическом статусе, что приводит к снижению веса, частым респираторным заболеваниям, нарушению сна, снижению аппетита, регрессу в речевом развитии (длится в среднем один месяц);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подострая</w:t>
      </w:r>
      <w:proofErr w:type="spell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фаза характеризуется адекватным поведением ребенка, т. е. все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сдвиги уменьшаются и регистрируются лишь по отдельным параметрам на фоне замедленного темпа развития, особенно психического, по сравнению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средними возрастными нормами (длится 3—5 месяцев);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3) фаза компенсации характеризуется убыстрением темпа развития, в результате дети к концу учебного года преодолевают указанную выше задержку темпов развития.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Врачи и психологи различают </w:t>
      </w:r>
      <w:r w:rsidRPr="00413F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три степени тяжести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прохождения острой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фазы адаптационного периода: </w:t>
      </w:r>
      <w:r w:rsidRPr="00413F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легкую, среднюю и тяжелую.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показателями степени тяже</w:t>
      </w:r>
      <w:r>
        <w:rPr>
          <w:rFonts w:ascii="Times New Roman" w:hAnsi="Times New Roman" w:cs="Times New Roman"/>
          <w:color w:val="000000"/>
          <w:sz w:val="28"/>
          <w:szCs w:val="28"/>
        </w:rPr>
        <w:t>сти являются сроки нормализации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эмоционального самоощущения малыша, его отношения к взрослым и сверстникам, предметному миру, частота и длительность острых заболеваний.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Период лёгкой адаптации длится 1 - 2 недели. У ребёнка постепенно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нормализуются сон и аппетит, восстанавливаются эмоциональное состояние и интерес к окружающему миру, налаживаются взаимоотношения с взрослыми и сверстниками. Отношения с близкими людьми не нарушаются, ребёнок достаточно активен, но не возбуждён. Снижение защитных сил организма выражено незначительно и к концу 2 - 3-й недели они восстанавливаются. Острых заболеваний не возникает.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Во время адаптации средней тяжести нарушения в поведении и общем состоянии ребёнка выражены ярче, привыкание к яслям или детскому садику длится дольше. Сон и аппетит восстанавливаются только через 15 - 40 дней, настроение неустойчиво в течение месяца, значительно снижается активность малыша: он часто плачет, малоподвижен, не проявляет интереса к игрушкам, отказывается от занятий, молчалив. Это продолжается до полутора месяцев.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Отчётливо выражены изменения в деятельности вегетативной нервной системы: могут возникнуть функциональные нарушения стула, бледность, потливость, появятся тени под глазами, усилятся проявления экссудативного диатеза.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Состояние тяжёлой адаптации особенно беспокоит родителей и воспитателей. Ребёнок может длительно и тяжело болеть: то есть одно заболевание почти без перерыва сменяет другое, защитные силы организма подорваны и уже не выполняют свою роль - не предохраняют малыша от инфекций. Частые болезни сочетаются с неадекватным поведением ребёнка, которое граничит с невротическим состоянием. Аппетит снижается сильно и надолго, может возникнуть стойкий отказ от еды или невротическая рвота при попытке накормить ребёнка. Он плохо засыпает, вскрикивает и плачет во сне, просыпается со слезами; его сон чуткий и короткий. Во время бодрствования малыш подавлен, не интересуется окружающим, избегает других детей или ведет себя агрессивно.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Улучшение его состояния происходит очень медленно, в течение нескольких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месяцев. Темпы развития ребёнка в этот период замедляются по всем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направлениям.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</w:t>
      </w:r>
      <w:r w:rsidRPr="00413F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Какие факторы влияют на успешность привыкания ребенка к яслям?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Первая группа факторов связана с физическим состоянием ребенка. Здоровый, физически развитый малыш обладает лучшими возможностями адаптации, лучше справляется с трудностями. Нервно и соматически ослабленные, быстро утомляющиеся, имеющие плохой аппетит и сон дети испытывают, как правило,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гораздо большие</w:t>
      </w:r>
      <w:proofErr w:type="gram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трудности в яслях. На состояние здоровья ребенка влияет течение беременности и родов матери, заболевания в период новорожденности и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месяцы жизни, частота заболеваний в период перед поступлением в детское учреждение. Последующие заболевания неблагоприятно сказываются на иммунитете, могут затормозить психическое развитие. Отсутствие правильного режима, достаточного сна приводят к хроническому переутомлению, истощению нервной системы. Такой ребенок хуже справляется с трудностями адаптационного периода, у него возникает стрессовое состояние и как следствие – заболевание.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Следующим фактором, влияющим на характер адаптации ребенка к новы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условиям, является возраст, в котором малыш поступает в детское учреждение.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Этот фактор имеет глубинную связь с привязанностью ребенка к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близким</w:t>
      </w:r>
      <w:proofErr w:type="gram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возникающими на этой основе невротическими формами поведения. Как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происходит? Привязанность к матери – необходимое условие нормального психического развития ребенка. Она способствует формированию таких важных качеств личности, как доверие к миру, положительное самоощущение, инициативность, любознательность, развитию социальных чувств. Для возникновения привязанности необходим продолжительный и устойчивый эмоциональный контакт матери или заменяющего ее взрослого с ребенком с первых дней его жизни. Привязанность начинает формироваться уже в первом полугодии жизни ребенка и к концу первого года оформляется в виде устойчивых эмоционально-личностных связей с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413F92">
        <w:rPr>
          <w:rFonts w:ascii="Times New Roman" w:hAnsi="Times New Roman" w:cs="Times New Roman"/>
          <w:color w:val="000000"/>
          <w:sz w:val="28"/>
          <w:szCs w:val="28"/>
        </w:rPr>
        <w:t>, особенно с матерью. В первой половине первого года жизни привязанность выражается в основном положительными эмоциями,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особенной радостью ребенка при появлении мамы. В 7 мес. ребенок начинает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реагировать на ее уход отчетливым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волнением, беспокойством, тревогой.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период от 7 месяцев до 1,5 лет привязанность к матери выражается наиболее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интенсивно. Иногда чувство тревоги при разлуке с ней становится столь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травмирующим, что остается на всю жизнь как страх одиночества. Ярко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выраженный страх в семимесячном возрасте свидетельствует о врожденной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чувствительности ребенка и должен учитываться как в его воспитании, так и при решении вопроса о том, стоит ли отдавать его так рано в ясли.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В 8 мес. малыши начинают бояться незнакомых взрослых, прижимаются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матери, как бы подчеркивая привязанность к ней. Страх перед чужими длится недолго, до 1 г. 2 мес. В последующем дети спокойнее воспринимают других людей, но могут смущаться при них.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Страх, беспокойство,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испытываемые</w:t>
      </w:r>
      <w:proofErr w:type="gram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детьми от 7 мес. до 1 года 2 мес. могут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стать предпосылкой последующего развития тревоги и страха. При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неблагоприятных условиях тревога перерастает в тревожность, страхи –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боязливость, становясь устойчивой чертой характера.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Случается и так, что невротическая привязанность ребенка к матери, к родным, обусловливается тревожностью близких, которые ни на шаг не отпускают от себя малыша, постоянно опасаются несчастного случая, заражая своими страхами ребенка.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Многие дети в возрасте от 6 мес. до 2,5 лет трудно адаптируются к яслям, но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особенно это заметно от 8 мес. до 1 г. 2 мес., т.е. в период, когда совпадает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беспокойство при разлуке с матерью и страх посторонних.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>Не менее важным фактором, влияющим на характер адаптации, является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степень </w:t>
      </w:r>
      <w:proofErr w:type="spell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у ребенка общения с окружающими и действий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предметами. В раннем возрасте предметная деятельность становится ведущей, а общение происходит в основном по поводу действий с предметами. Такое общение называется ситуативно-деловым. В ходе делового общения у ребенка формируются особые связи с окружающими людьми. На смену непосредственным, эмоциональным контактам младенца с матерью и другими близкими, имеющим избирательный характер, интимную, личностную основу, приходят контакты, в центре которых стоит предмет. Практическое взаимодействие более безлично. Для него не так важна эмоциональная близость партнеров, ведь все их внимание сосредоточено на предмете. Конечно, ребенок скорее предпочтет игру с близким человеком, чем с незнакомым, но если он умеет налаживать деловые контакты, то ему легче отвлечься от личности партнера,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 легче взаимодействовать с посторонними, чем ребенку, владеющему одним только опытом эмоционального общения. Это означает, что процесс адаптации будет протекать более благополучно у малыша, владеющего навыками ситуативно-делового общения.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дети, которые испытывают трудности в привыкании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детскому учреждению, чаще всего имеют в семье преимущественно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эмоциональные контакты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взрослыми. Дома с ними мало играют, а если и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играют, то не слишком активизируют инициативу, самостоятельность малышей. У таких детей чрезмерно развита потребность во внимании, ласке,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физических контактах. Удовлетворить эту потребность в общении с посторонними людьми трудно. В яслях, где воспитатели не могут уделять ребенку столько же внимания, как в семье, он чувствует себя одиноко, неуютно. Такой ребенок предпочитает играть один, не обращаясь к взрослому за помощью, не привлекая его к совместной игре. Необходимого для этого возраста сотрудничества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у него не складывается. А отсутствие навыков вступать в практическое взаимодействие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взрослым, сниженная игровая инициатива при повышенной потребности в общении приводят к сложностям во взаимоотношениях ребенка с разными взрослыми.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причиной трудного привыкания к яслям может стать рассогласование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слишком затянувшейся эмоциональной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формой общения ребенка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становлением предметной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деятельности, предполагающей другую форму общения – сотрудничество.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 выявили четкую закономерность между развитием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предметной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деятельности ребенка и его привыканием к яслям. Легче всего адаптация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протекает у малышей, которые умеют длительно, разнообразно и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сосредоточенно действовать с игрушками и решать предметные задачи: собрать пирамидку, матрешку, элементы конструктора. Для ребенка, умеющего хорошо играть, не составляет труда войти в контакт с любым взрослым, так как он владеет необходимыми для этого средствами. Характерной особенностью детей, которые с большим трудом привыкают к яслям, является низкий уровень предметной деятельности, в том числе игровой. Такие малыши быстро пресыщаются игрой, не могут сами найти себе занятия, постоянно требуют внимания взрослого, капризничают, если у них что-то не получается.</w:t>
      </w:r>
    </w:p>
    <w:p w:rsidR="00413F92" w:rsidRPr="00413F92" w:rsidRDefault="00196C36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3F92"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влияние на течение адаптации оказывает и отношение ребенка </w:t>
      </w:r>
      <w:proofErr w:type="gramStart"/>
      <w:r w:rsidR="00413F92" w:rsidRPr="00413F9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ровесникам. Дети, которые с трудом привыкают к яслям, часто сторонятся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сверстников, плачут при их приближении, иногда ведут себя агрессивно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отношению к ним. Неумение общаться с другими детьми в сочетании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трудностями в установлении контактов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еще больше отягощает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сложность адаптационного периода.</w:t>
      </w:r>
    </w:p>
    <w:p w:rsidR="00413F92" w:rsidRPr="00413F92" w:rsidRDefault="00196C36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13F92"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состояние здоровья, умение общаться </w:t>
      </w:r>
      <w:proofErr w:type="gramStart"/>
      <w:r w:rsidR="00413F92" w:rsidRPr="00413F9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413F92"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сверстниками, сформированность предметной и игровой деятельности ребенка – вот основные критерии, по которым можно судить о степени его готовности к поступлению в ясли и благополучного привыкания к ним.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Следует принимать во внимание еще один немаловажный фактор, который</w:t>
      </w:r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может осложнить период адаптации ребенка к яслям. Он связан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13F92" w:rsidRPr="00413F92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>психологическими особенностями родителей, особенно матери, и характером</w:t>
      </w:r>
    </w:p>
    <w:p w:rsidR="004766CD" w:rsidRDefault="00413F92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F92">
        <w:rPr>
          <w:rFonts w:ascii="Times New Roman" w:hAnsi="Times New Roman" w:cs="Times New Roman"/>
          <w:color w:val="000000"/>
          <w:sz w:val="28"/>
          <w:szCs w:val="28"/>
        </w:rPr>
        <w:t xml:space="preserve">взаимоотношений в семье. </w:t>
      </w:r>
      <w:proofErr w:type="gramStart"/>
      <w:r w:rsidRPr="00413F92">
        <w:rPr>
          <w:rFonts w:ascii="Times New Roman" w:hAnsi="Times New Roman" w:cs="Times New Roman"/>
          <w:color w:val="000000"/>
          <w:sz w:val="28"/>
          <w:szCs w:val="28"/>
        </w:rPr>
        <w:t>Если мать тревожно-мнительна и слишком опекает ребенка, аффективно реагирует на все его состояния, если она обладает конфликтным характером и предпочитает авторитарный стиль воспитания, если родители испытывают трудности в общении с окружающими, если в семье часто происходят ссоры, - все это может явиться причиной невротизации ребенка и его трудной адаптации к дошкольному учреждению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96C36" w:rsidRDefault="00196C36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6C36" w:rsidRDefault="00196C36" w:rsidP="004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6C36" w:rsidRPr="00196C36" w:rsidRDefault="00196C36" w:rsidP="0019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C3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196C36" w:rsidRDefault="00196C36" w:rsidP="001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C36" w:rsidRDefault="00196C36" w:rsidP="001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Васильева В. Эмоциональные проблемы у детей в период</w:t>
      </w:r>
    </w:p>
    <w:p w:rsidR="00196C36" w:rsidRDefault="00196C36" w:rsidP="001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адаптации к дошкольному учреждению. // Дошкольное</w:t>
      </w:r>
    </w:p>
    <w:p w:rsidR="00196C36" w:rsidRDefault="00196C36" w:rsidP="001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- 2006.- № 10.</w:t>
      </w:r>
    </w:p>
    <w:p w:rsidR="00196C36" w:rsidRDefault="00196C36" w:rsidP="001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Л.Н. Развитие ребенка от рождения до трех лет.</w:t>
      </w:r>
    </w:p>
    <w:p w:rsidR="00196C36" w:rsidRDefault="00196C36" w:rsidP="001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– пособие для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М.2002</w:t>
      </w:r>
    </w:p>
    <w:p w:rsidR="00196C36" w:rsidRPr="00413F92" w:rsidRDefault="00196C36" w:rsidP="001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Л.Н. Пора в ясли и детский садик.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.- 2006.-№5</w:t>
      </w:r>
    </w:p>
    <w:sectPr w:rsidR="00196C36" w:rsidRPr="00413F92" w:rsidSect="0019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92"/>
    <w:rsid w:val="00113F67"/>
    <w:rsid w:val="00196C36"/>
    <w:rsid w:val="00276A4E"/>
    <w:rsid w:val="00413F92"/>
    <w:rsid w:val="004766CD"/>
    <w:rsid w:val="0050537C"/>
    <w:rsid w:val="009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7"/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2015-07-01T17:38:00Z</cp:lastPrinted>
  <dcterms:created xsi:type="dcterms:W3CDTF">2015-07-01T17:20:00Z</dcterms:created>
  <dcterms:modified xsi:type="dcterms:W3CDTF">2015-12-07T17:53:00Z</dcterms:modified>
</cp:coreProperties>
</file>