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7E" w:rsidRPr="0047237E" w:rsidRDefault="0047237E" w:rsidP="00E32CFD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Представление педагогического опыта работы </w:t>
      </w:r>
    </w:p>
    <w:p w:rsidR="0047237E" w:rsidRPr="0047237E" w:rsidRDefault="0047237E" w:rsidP="00E32CFD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bCs/>
          <w:sz w:val="28"/>
          <w:szCs w:val="28"/>
        </w:rPr>
        <w:t>Кузнецовой Евгении Юрьевны</w:t>
      </w:r>
      <w:r w:rsidRPr="004723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7237E" w:rsidRPr="0047237E" w:rsidRDefault="0047237E" w:rsidP="00E32CFD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37E">
        <w:rPr>
          <w:rFonts w:ascii="Times New Roman" w:eastAsia="Calibri" w:hAnsi="Times New Roman" w:cs="Times New Roman"/>
          <w:sz w:val="28"/>
          <w:szCs w:val="28"/>
        </w:rPr>
        <w:t>воспитателя муниципального дошкольного образовательного учреждения городского округа Саранск «</w:t>
      </w:r>
      <w:r>
        <w:rPr>
          <w:rFonts w:ascii="Times New Roman" w:eastAsia="Calibri" w:hAnsi="Times New Roman" w:cs="Times New Roman"/>
          <w:sz w:val="28"/>
          <w:szCs w:val="28"/>
        </w:rPr>
        <w:t>Детский сад №71</w:t>
      </w:r>
      <w:r w:rsidRPr="004723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7237E" w:rsidRDefault="0047237E" w:rsidP="00E32CFD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bCs/>
          <w:sz w:val="28"/>
          <w:szCs w:val="28"/>
        </w:rPr>
        <w:t>Тема опыта:</w:t>
      </w:r>
      <w:r w:rsidRPr="0047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37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A6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Интерактивные дидактические игры как средство развития познавательной активности детей дошкольного возраста</w:t>
      </w:r>
      <w:r w:rsidRPr="004723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7237E" w:rsidRPr="0047237E" w:rsidRDefault="0047237E" w:rsidP="00E32CFD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sz w:val="28"/>
          <w:szCs w:val="28"/>
        </w:rPr>
        <w:t>Сведения о авторе</w:t>
      </w:r>
      <w:r w:rsidRPr="0047237E">
        <w:rPr>
          <w:rFonts w:ascii="Times New Roman" w:eastAsia="Calibri" w:hAnsi="Times New Roman" w:cs="Times New Roman"/>
          <w:sz w:val="28"/>
          <w:szCs w:val="28"/>
        </w:rPr>
        <w:t>: Кузнецова Евгения Юрьевна</w:t>
      </w:r>
    </w:p>
    <w:p w:rsidR="0047237E" w:rsidRPr="0047237E" w:rsidRDefault="0047237E" w:rsidP="00E32CFD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sz w:val="28"/>
          <w:szCs w:val="28"/>
        </w:rPr>
        <w:t>Профессиональное образование</w:t>
      </w:r>
      <w:r w:rsidRPr="004723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237E" w:rsidRPr="0047237E" w:rsidRDefault="0047237E" w:rsidP="00E32CFD">
      <w:pPr>
        <w:spacing w:after="160" w:line="360" w:lineRule="auto"/>
        <w:ind w:firstLine="709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7237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высшее, ФГБОУ ВПО МГПИ им. М.Е. </w:t>
      </w:r>
      <w:proofErr w:type="spellStart"/>
      <w:r w:rsidRPr="0047237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Евсевьева</w:t>
      </w:r>
      <w:proofErr w:type="spellEnd"/>
      <w:r w:rsidRPr="0047237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факультет «Педагогического и художественного образования», профиль «Дошкольное образование». 2019 г.</w:t>
      </w:r>
    </w:p>
    <w:p w:rsidR="0047237E" w:rsidRPr="0047237E" w:rsidRDefault="0047237E" w:rsidP="00E32CFD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sz w:val="28"/>
          <w:szCs w:val="28"/>
        </w:rPr>
        <w:t>Педагогический стаж работы</w:t>
      </w:r>
      <w:r w:rsidRPr="0047237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8 лет</w:t>
      </w:r>
      <w:r w:rsidRPr="00472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37E" w:rsidRPr="0047237E" w:rsidRDefault="0047237E" w:rsidP="00E32CFD">
      <w:pPr>
        <w:spacing w:after="16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sz w:val="28"/>
          <w:szCs w:val="28"/>
        </w:rPr>
        <w:t>Общий трудовой стаж</w:t>
      </w:r>
      <w:r w:rsidRPr="0047237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7237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2E5507" w:rsidRDefault="006B16A9" w:rsidP="00E32C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00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="004723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Качество современного образования напрямую зависит от </w:t>
      </w:r>
      <w:r w:rsidR="002E55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использования 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новых эффективных технологий, которые помог</w:t>
      </w:r>
      <w:r w:rsidR="006627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ают ускорить, облегчить и дополнить 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привычные способы обучения детей дошкольного возраста.</w:t>
      </w:r>
      <w:r w:rsidR="0066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="002E5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компьютерных технологий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стало неотъемлемой частью </w:t>
      </w:r>
      <w:proofErr w:type="spellStart"/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-образовательного процесса. </w:t>
      </w:r>
      <w:r w:rsidR="002E5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Современные д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воспринимают информацию посредством интернет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телевидения</w:t>
      </w:r>
      <w:r w:rsidR="002E5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62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одним из средств повышения мотивации и совершенствования обучения современного дошкольника является работа по созданию понятных и близких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2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детей 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электронных дидактических и познавательных пособий.</w:t>
      </w:r>
      <w:r w:rsidRPr="009B3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массы </w:t>
      </w:r>
      <w:r w:rsidR="002E55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компьютерных технологий</w:t>
      </w:r>
      <w:r w:rsidR="006627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выбрала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интерактивн</w:t>
      </w:r>
      <w:r w:rsidR="002E55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дидактическ</w:t>
      </w:r>
      <w:r w:rsidR="002E55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</w:t>
      </w:r>
      <w:r w:rsidR="002E55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у, которая обладает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образовательной, развивающей и воспитывающей функциями, действую</w:t>
      </w:r>
      <w:r w:rsidR="002E55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щими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органич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единстве.</w:t>
      </w:r>
      <w:r w:rsidRPr="00273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237E" w:rsidRDefault="00524199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47237E" w:rsidRPr="004723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4723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7237E" w:rsidRP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педагогических условий для</w:t>
      </w:r>
      <w:r w:rsidR="004723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7237E" w:rsidRP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</w:t>
      </w:r>
      <w:r w:rsid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ития </w:t>
      </w:r>
      <w:r w:rsidR="0047237E" w:rsidRP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познавательной активности</w:t>
      </w:r>
      <w:r w:rsid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дошкольного возраста, посредством</w:t>
      </w:r>
      <w:r w:rsid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использования интерактивных дидактических игр.</w:t>
      </w:r>
      <w:r w:rsidR="0047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системной и планомерной 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работы по внедрению </w:t>
      </w:r>
      <w:r w:rsidR="0047237E">
        <w:rPr>
          <w:rFonts w:ascii="Times New Roman" w:eastAsia="Calibri" w:hAnsi="Times New Roman" w:cs="Times New Roman"/>
          <w:color w:val="000000"/>
          <w:sz w:val="28"/>
          <w:szCs w:val="28"/>
        </w:rPr>
        <w:t>интерактивной игры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47237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образовательную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47237E">
        <w:rPr>
          <w:rFonts w:ascii="Times New Roman" w:eastAsia="Calibri" w:hAnsi="Times New Roman" w:cs="Times New Roman"/>
          <w:color w:val="000000"/>
          <w:sz w:val="28"/>
          <w:szCs w:val="28"/>
        </w:rPr>
        <w:t>игровую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 детей. </w:t>
      </w:r>
      <w:r w:rsidR="0047237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недрение информационно-коммуникативных технологий в образовательный процесс для повышения его </w:t>
      </w:r>
      <w:r w:rsidR="0047237E">
        <w:rPr>
          <w:rFonts w:ascii="Times New Roman" w:eastAsia="Calibri" w:hAnsi="Times New Roman" w:cs="Times New Roman"/>
          <w:color w:val="000000"/>
          <w:sz w:val="28"/>
          <w:szCs w:val="28"/>
        </w:rPr>
        <w:t>качества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237E" w:rsidRPr="0047237E" w:rsidRDefault="0047237E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были сформулированы следующие </w:t>
      </w:r>
    </w:p>
    <w:p w:rsidR="0047237E" w:rsidRPr="0047237E" w:rsidRDefault="0047237E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3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7237E" w:rsidRPr="0047237E" w:rsidRDefault="008B1B20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знакомство с передовым педагогическим опытом коллег в использовании интерактивной игры, как средства познавательной активности детей дошкольного возр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аста;</w:t>
      </w:r>
    </w:p>
    <w:p w:rsidR="0047237E" w:rsidRDefault="008B1B20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7237E" w:rsidRPr="0047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внедрение интерактивной дидактической игры в познавательно-игровую деятельность детей группы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C796A" w:rsidRDefault="005C796A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C7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96A">
        <w:rPr>
          <w:rFonts w:ascii="Times New Roman" w:eastAsia="Calibri" w:hAnsi="Times New Roman" w:cs="Times New Roman"/>
          <w:color w:val="000000"/>
          <w:sz w:val="28"/>
          <w:szCs w:val="28"/>
        </w:rPr>
        <w:t>усвоение воспитанниками общих правил работы с учебным материалом и умелом использовании этих правил при решении других задач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B1B20" w:rsidRDefault="008B1B20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познавательной активности детей во время организованной деятельности с использованием интерактивной игры;</w:t>
      </w:r>
    </w:p>
    <w:p w:rsidR="005C796A" w:rsidRDefault="005C796A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C7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96A">
        <w:rPr>
          <w:rFonts w:ascii="Times New Roman" w:eastAsia="Calibri" w:hAnsi="Times New Roman" w:cs="Times New Roman"/>
          <w:color w:val="000000"/>
          <w:sz w:val="28"/>
          <w:szCs w:val="28"/>
        </w:rPr>
        <w:t>развитии мыслительн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 процессов, внимания, памяти;</w:t>
      </w:r>
    </w:p>
    <w:p w:rsidR="008B1B20" w:rsidRDefault="008B1B20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-повышение интереса и мотива</w:t>
      </w:r>
      <w:r w:rsidR="005C796A">
        <w:rPr>
          <w:rFonts w:ascii="Times New Roman" w:eastAsia="Calibri" w:hAnsi="Times New Roman" w:cs="Times New Roman"/>
          <w:color w:val="000000"/>
          <w:sz w:val="28"/>
          <w:szCs w:val="28"/>
        </w:rPr>
        <w:t>ции в познании окружающего мира;</w:t>
      </w:r>
    </w:p>
    <w:p w:rsidR="005C796A" w:rsidRPr="005C796A" w:rsidRDefault="005C796A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C7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положительное отношение не только к изучаемому материалу, но и к самому процессу обучения, что является в дальнейшем важным компонентом при подготовке дошкольника к обучению в школе. </w:t>
      </w:r>
    </w:p>
    <w:p w:rsidR="00DE2761" w:rsidRPr="00DE2761" w:rsidRDefault="008B1B20" w:rsidP="00E32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B20">
        <w:rPr>
          <w:rFonts w:ascii="Times New Roman" w:eastAsia="Calibri" w:hAnsi="Times New Roman" w:cs="Times New Roman"/>
          <w:color w:val="000000"/>
          <w:sz w:val="28"/>
          <w:szCs w:val="28"/>
        </w:rPr>
        <w:t>Решению поставленных задач способствовал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B1B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поэтапная работа по накоплению опыта в представленной теме. Показ мастер-класса для школьников, по созданию дидактической компьютерной игры, публикации в сети интернет, и ознакомление с педагогическим опытом коллег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1B20">
        <w:rPr>
          <w:rFonts w:ascii="Times New Roman" w:eastAsia="Calibri" w:hAnsi="Times New Roman" w:cs="Times New Roman"/>
          <w:color w:val="000000"/>
          <w:sz w:val="28"/>
          <w:szCs w:val="28"/>
        </w:rPr>
        <w:t>интегрированное взаимодействие с социальным окружением ребенка, в частности с роди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телями,</w:t>
      </w:r>
      <w:r w:rsidR="00DE2761" w:rsidRPr="00DE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E2761" w:rsidRPr="00DE2761">
        <w:rPr>
          <w:rFonts w:ascii="Times New Roman" w:eastAsia="Calibri" w:hAnsi="Times New Roman" w:cs="Times New Roman"/>
          <w:color w:val="000000"/>
          <w:sz w:val="28"/>
          <w:szCs w:val="28"/>
        </w:rPr>
        <w:t>для закрепления материала программы, реализуемой в детском саду.</w:t>
      </w:r>
    </w:p>
    <w:p w:rsidR="00432207" w:rsidRDefault="008B1B20" w:rsidP="00E32CF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16A9" w:rsidRPr="00500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</w:t>
      </w:r>
      <w:r w:rsidR="004322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 реализации моего опыта стали: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="006B1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картотека 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обучающих, интерактивных игр для дошкольников;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мастер-классы для педагогов;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методическая копилка на образовательных сайтах;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• </w:t>
      </w:r>
      <w:r w:rsidR="00432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ведение 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</w:t>
      </w:r>
      <w:r w:rsidR="00432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блог</w:t>
      </w:r>
      <w:r w:rsidR="00432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6B16A9" w:rsidRPr="0050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6A9" w:rsidRPr="00500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моего педагогического опыта:</w:t>
      </w:r>
    </w:p>
    <w:p w:rsidR="00432207" w:rsidRDefault="006B16A9" w:rsidP="00E32C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Используя </w:t>
      </w:r>
      <w:r w:rsidR="004322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интерактивную дидактическую игру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 стимулирую познавательную активность детей, тем самым, повышая интерес к занятиям за счет новизны, реалистичности и динамичности изображения, использования анимационных эффектов.</w:t>
      </w:r>
      <w:r w:rsidR="00432207" w:rsidRPr="004322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432207"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идактическ</w:t>
      </w:r>
      <w:r w:rsidR="001D6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 интерактивные</w:t>
      </w:r>
      <w:r w:rsidR="00432207"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</w:t>
      </w:r>
      <w:r w:rsidR="001D6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432207"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только обогащают предметно – развивающую среду детского сада, но и значительно повышают эффективность усвоения материала дошкольниками, устойчиво мотивируют их к дальнейшему получению новых знаний, реализуя основную цель, которую ставит перед педагогами концепция модернизации российского образования – подготовка разносторонне развитой личности.</w:t>
      </w:r>
    </w:p>
    <w:p w:rsidR="006B16A9" w:rsidRPr="00432207" w:rsidRDefault="006B16A9" w:rsidP="00524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дидактическая игра - эффективный способ мотивации и индивидуализации обучения, развития творческих способностей и создания благоприятного эмоционального фона.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4199" w:rsidRDefault="006B16A9" w:rsidP="00524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Значительное и устойчивое повышение эффективности педагогического процесса.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Сохранение заданного уровня результатов при изменяющихся условиях обучения и воспитания, а также достижение положительных результатов на протяжении длительного времени.</w:t>
      </w:r>
      <w:r w:rsidRPr="0050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Свой педагогический опыт обобщила и представила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педагогических советах, мастер-классах. 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Подтверждение позитивных результатов не только в моей работе, но и в деятельности всех педагогов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детского сада</w:t>
      </w: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используют этот опыт</w:t>
      </w:r>
      <w:r w:rsidR="005241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24199" w:rsidRPr="00524199" w:rsidRDefault="006B16A9" w:rsidP="0052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0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4199" w:rsidRPr="00524199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Сравнительные показатели уровней </w:t>
      </w:r>
      <w:r w:rsidR="00524199">
        <w:rPr>
          <w:rFonts w:ascii="Times New Roman" w:eastAsia="Calibri" w:hAnsi="Times New Roman" w:cs="Times New Roman"/>
          <w:b/>
          <w:sz w:val="28"/>
          <w:szCs w:val="28"/>
        </w:rPr>
        <w:t>развития познавательных</w:t>
      </w:r>
      <w:r w:rsidR="00524199" w:rsidRPr="00524199">
        <w:rPr>
          <w:rFonts w:ascii="Times New Roman" w:eastAsia="Calibri" w:hAnsi="Times New Roman" w:cs="Times New Roman"/>
          <w:b/>
          <w:sz w:val="28"/>
          <w:szCs w:val="28"/>
        </w:rPr>
        <w:t xml:space="preserve"> способностей у детей.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4199" w:rsidRPr="00524199" w:rsidTr="00C223DC"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развития познавательных</w:t>
            </w:r>
            <w:r w:rsidRPr="00524199">
              <w:rPr>
                <w:b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b/>
                <w:sz w:val="24"/>
                <w:szCs w:val="24"/>
              </w:rPr>
            </w:pPr>
            <w:r w:rsidRPr="00524199">
              <w:rPr>
                <w:b/>
                <w:sz w:val="24"/>
                <w:szCs w:val="24"/>
              </w:rPr>
              <w:t>Показатели группы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b/>
                <w:sz w:val="24"/>
                <w:szCs w:val="24"/>
              </w:rPr>
            </w:pPr>
            <w:r w:rsidRPr="00524199">
              <w:rPr>
                <w:b/>
                <w:sz w:val="24"/>
                <w:szCs w:val="24"/>
              </w:rPr>
              <w:t>Показатели группы</w:t>
            </w:r>
          </w:p>
        </w:tc>
      </w:tr>
      <w:tr w:rsidR="00524199" w:rsidRPr="00524199" w:rsidTr="00C223DC"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20%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60%</w:t>
            </w:r>
          </w:p>
        </w:tc>
      </w:tr>
      <w:tr w:rsidR="00524199" w:rsidRPr="00524199" w:rsidTr="00C223DC"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40%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40%</w:t>
            </w:r>
          </w:p>
        </w:tc>
      </w:tr>
      <w:tr w:rsidR="00524199" w:rsidRPr="00524199" w:rsidTr="00C223DC"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40%</w:t>
            </w:r>
          </w:p>
        </w:tc>
        <w:tc>
          <w:tcPr>
            <w:tcW w:w="3190" w:type="dxa"/>
          </w:tcPr>
          <w:p w:rsidR="00524199" w:rsidRPr="00524199" w:rsidRDefault="00524199" w:rsidP="00524199">
            <w:pPr>
              <w:jc w:val="center"/>
              <w:rPr>
                <w:sz w:val="24"/>
                <w:szCs w:val="24"/>
              </w:rPr>
            </w:pPr>
            <w:r w:rsidRPr="00524199">
              <w:rPr>
                <w:sz w:val="24"/>
                <w:szCs w:val="24"/>
              </w:rPr>
              <w:t>-</w:t>
            </w:r>
          </w:p>
        </w:tc>
      </w:tr>
    </w:tbl>
    <w:p w:rsidR="006B16A9" w:rsidRDefault="006B16A9" w:rsidP="005241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16A9" w:rsidRPr="004A6543" w:rsidRDefault="006B16A9" w:rsidP="00E32CFD">
      <w:pPr>
        <w:shd w:val="clear" w:color="auto" w:fill="FFFFFF"/>
        <w:spacing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F64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Вывод: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результаты практического применения интерактивных дидактических игр не только обогащают предметно – развивающую среду детского сада, но и значительно повышают эффективность усвоения материала дошкольниками, устойчиво мотивируют их к дальнейшему получению новых знаний, реализуя основную цель, которую ставит перед педагогами концепция модернизации российского образования – подготовка разносторонне развитой личности.</w:t>
      </w:r>
    </w:p>
    <w:p w:rsidR="006B16A9" w:rsidRPr="00DE2761" w:rsidRDefault="006B16A9" w:rsidP="00E32C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Список использованных источников:</w:t>
      </w:r>
    </w:p>
    <w:p w:rsidR="006B16A9" w:rsidRPr="004A6543" w:rsidRDefault="006B16A9" w:rsidP="00524199">
      <w:pPr>
        <w:numPr>
          <w:ilvl w:val="0"/>
          <w:numId w:val="17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Концепция-2020: развитие образования. Независимое педагогическое издание “Учительская газета”.  [Электронный ресурс] – Режим доступа: http://www.ug.ru/archive/25192. – 20.11.2017.</w:t>
      </w:r>
    </w:p>
    <w:p w:rsidR="006B16A9" w:rsidRPr="004A6543" w:rsidRDefault="006B16A9" w:rsidP="00524199">
      <w:pPr>
        <w:numPr>
          <w:ilvl w:val="0"/>
          <w:numId w:val="17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Кащук</w:t>
      </w:r>
      <w:proofErr w:type="spellEnd"/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Ю.О. Вопросы использования ИКТ в развитии и обучении детей дошкольного возраста // Психология, социология и педагогика. 2016. № 1 [Электронный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ресурс]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доступа: http://</w:t>
      </w:r>
      <w:bookmarkStart w:id="0" w:name="_GoBack"/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psychology.snauka.ru/2016/01/6214. – 18.11.2017.</w:t>
      </w:r>
    </w:p>
    <w:p w:rsidR="006B16A9" w:rsidRPr="004A6543" w:rsidRDefault="006B16A9" w:rsidP="00524199">
      <w:pPr>
        <w:numPr>
          <w:ilvl w:val="0"/>
          <w:numId w:val="17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Новоселова С.Л. , Петку Г.П. Компьютерный мир дошкольника. М., 1997 г. [Электронный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ресурс]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</w:t>
      </w:r>
      <w:r w:rsidRPr="004A6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доступа: file:///C:/Users</w:t>
      </w:r>
      <w:bookmarkEnd w:id="0"/>
      <w:r w:rsidRPr="004A6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/RANBOYSE/Desktop/Part1_c.0-43.pdf. – 19.11.2017.</w:t>
      </w:r>
    </w:p>
    <w:sectPr w:rsidR="006B16A9" w:rsidRPr="004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C3C"/>
    <w:multiLevelType w:val="multilevel"/>
    <w:tmpl w:val="FB1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23FF"/>
    <w:multiLevelType w:val="multilevel"/>
    <w:tmpl w:val="2C2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3376B"/>
    <w:multiLevelType w:val="multilevel"/>
    <w:tmpl w:val="AA8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64FED"/>
    <w:multiLevelType w:val="multilevel"/>
    <w:tmpl w:val="1D4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559B2"/>
    <w:multiLevelType w:val="multilevel"/>
    <w:tmpl w:val="BB5A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4205A"/>
    <w:multiLevelType w:val="multilevel"/>
    <w:tmpl w:val="8738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43842"/>
    <w:multiLevelType w:val="multilevel"/>
    <w:tmpl w:val="F696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63E15"/>
    <w:multiLevelType w:val="multilevel"/>
    <w:tmpl w:val="DFA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C334F"/>
    <w:multiLevelType w:val="multilevel"/>
    <w:tmpl w:val="4C0A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26776"/>
    <w:multiLevelType w:val="multilevel"/>
    <w:tmpl w:val="EF8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511E36"/>
    <w:multiLevelType w:val="multilevel"/>
    <w:tmpl w:val="76F8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5053E"/>
    <w:multiLevelType w:val="multilevel"/>
    <w:tmpl w:val="881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E0771"/>
    <w:multiLevelType w:val="multilevel"/>
    <w:tmpl w:val="6F0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7021"/>
    <w:multiLevelType w:val="multilevel"/>
    <w:tmpl w:val="C31A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E66BE"/>
    <w:multiLevelType w:val="multilevel"/>
    <w:tmpl w:val="916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F51399"/>
    <w:multiLevelType w:val="multilevel"/>
    <w:tmpl w:val="F83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E61BB7"/>
    <w:multiLevelType w:val="multilevel"/>
    <w:tmpl w:val="DC3C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F050B6"/>
    <w:multiLevelType w:val="multilevel"/>
    <w:tmpl w:val="33A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46B45"/>
    <w:multiLevelType w:val="multilevel"/>
    <w:tmpl w:val="EC1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23C43"/>
    <w:multiLevelType w:val="multilevel"/>
    <w:tmpl w:val="2AF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8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13"/>
  </w:num>
  <w:num w:numId="16">
    <w:abstractNumId w:val="16"/>
  </w:num>
  <w:num w:numId="17">
    <w:abstractNumId w:val="5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3"/>
    <w:rsid w:val="00080741"/>
    <w:rsid w:val="0018067D"/>
    <w:rsid w:val="001B56EC"/>
    <w:rsid w:val="001D655A"/>
    <w:rsid w:val="002E5507"/>
    <w:rsid w:val="00432207"/>
    <w:rsid w:val="0047237E"/>
    <w:rsid w:val="00524199"/>
    <w:rsid w:val="005C796A"/>
    <w:rsid w:val="006627FE"/>
    <w:rsid w:val="00675460"/>
    <w:rsid w:val="006B16A9"/>
    <w:rsid w:val="008B1B20"/>
    <w:rsid w:val="008E5EE3"/>
    <w:rsid w:val="00B926A8"/>
    <w:rsid w:val="00DE2761"/>
    <w:rsid w:val="00E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98B"/>
  <w15:docId w15:val="{C7530CCD-FD87-4260-9572-F9BFDAE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User</cp:lastModifiedBy>
  <cp:revision>7</cp:revision>
  <dcterms:created xsi:type="dcterms:W3CDTF">2023-03-17T10:16:00Z</dcterms:created>
  <dcterms:modified xsi:type="dcterms:W3CDTF">2024-01-15T12:38:00Z</dcterms:modified>
</cp:coreProperties>
</file>