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B" w:rsidRDefault="00D417C0" w:rsidP="00D417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9420FB" w:rsidRDefault="00D417C0" w:rsidP="00D417C0">
      <w:pPr>
        <w:jc w:val="center"/>
        <w:rPr>
          <w:sz w:val="28"/>
          <w:szCs w:val="28"/>
        </w:rPr>
      </w:pPr>
      <w:r>
        <w:rPr>
          <w:rFonts w:cs="&amp;quot"/>
          <w:b/>
          <w:bCs/>
          <w:sz w:val="28"/>
          <w:szCs w:val="28"/>
        </w:rPr>
        <w:t>«</w:t>
      </w:r>
      <w:r>
        <w:rPr>
          <w:sz w:val="28"/>
          <w:szCs w:val="28"/>
        </w:rPr>
        <w:t>Детский сад №76 комбинированного вида</w:t>
      </w:r>
      <w:r>
        <w:rPr>
          <w:rFonts w:cs="&amp;quot"/>
          <w:b/>
          <w:bCs/>
          <w:sz w:val="28"/>
          <w:szCs w:val="28"/>
        </w:rPr>
        <w:t>»</w:t>
      </w: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D417C0" w:rsidP="00D417C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педагогов:</w:t>
      </w:r>
    </w:p>
    <w:p w:rsidR="009420FB" w:rsidRDefault="009420FB" w:rsidP="00D417C0">
      <w:pPr>
        <w:jc w:val="center"/>
        <w:rPr>
          <w:b/>
          <w:bCs/>
          <w:sz w:val="36"/>
          <w:szCs w:val="36"/>
        </w:rPr>
      </w:pPr>
    </w:p>
    <w:p w:rsidR="009420FB" w:rsidRDefault="00D417C0" w:rsidP="00D417C0">
      <w:pPr>
        <w:jc w:val="center"/>
        <w:rPr>
          <w:b/>
          <w:bCs/>
          <w:sz w:val="36"/>
          <w:szCs w:val="36"/>
        </w:rPr>
      </w:pPr>
      <w:r>
        <w:rPr>
          <w:rFonts w:cs="&amp;quot"/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Речевые формулы для конструктивного общения с родителями воспитанников.</w:t>
      </w:r>
      <w:r>
        <w:rPr>
          <w:rFonts w:cs="&amp;quot"/>
          <w:b/>
          <w:bCs/>
          <w:sz w:val="36"/>
          <w:szCs w:val="36"/>
        </w:rPr>
        <w:t>»</w:t>
      </w:r>
    </w:p>
    <w:p w:rsidR="009420FB" w:rsidRDefault="009420FB" w:rsidP="00D417C0">
      <w:pPr>
        <w:jc w:val="center"/>
        <w:rPr>
          <w:b/>
          <w:bCs/>
          <w:sz w:val="36"/>
          <w:szCs w:val="36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D417C0" w:rsidP="00D417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Подготовил: педагог-психолог</w:t>
      </w:r>
    </w:p>
    <w:p w:rsidR="009420FB" w:rsidRDefault="00D417C0" w:rsidP="00D417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Пиксайкина</w:t>
      </w:r>
      <w:proofErr w:type="spellEnd"/>
      <w:r>
        <w:rPr>
          <w:sz w:val="28"/>
          <w:szCs w:val="28"/>
        </w:rPr>
        <w:t xml:space="preserve"> И.В.</w:t>
      </w:r>
    </w:p>
    <w:p w:rsidR="009420FB" w:rsidRDefault="009420FB" w:rsidP="00D417C0">
      <w:pPr>
        <w:jc w:val="center"/>
        <w:rPr>
          <w:sz w:val="28"/>
          <w:szCs w:val="28"/>
        </w:rPr>
      </w:pPr>
    </w:p>
    <w:p w:rsidR="009420FB" w:rsidRDefault="009420FB" w:rsidP="00D417C0">
      <w:pPr>
        <w:jc w:val="center"/>
      </w:pPr>
    </w:p>
    <w:p w:rsidR="009420FB" w:rsidRDefault="009420FB" w:rsidP="00D417C0">
      <w:pPr>
        <w:jc w:val="center"/>
      </w:pPr>
    </w:p>
    <w:p w:rsidR="009420FB" w:rsidRDefault="009420FB" w:rsidP="00D417C0">
      <w:pPr>
        <w:jc w:val="center"/>
      </w:pPr>
    </w:p>
    <w:p w:rsidR="009420FB" w:rsidRDefault="00D417C0" w:rsidP="00D417C0">
      <w:pPr>
        <w:jc w:val="center"/>
      </w:pPr>
      <w:r>
        <w:rPr>
          <w:sz w:val="28"/>
          <w:szCs w:val="28"/>
        </w:rPr>
        <w:t>2020</w:t>
      </w:r>
    </w:p>
    <w:p w:rsidR="009420FB" w:rsidRDefault="009420FB" w:rsidP="00D417C0">
      <w:pPr>
        <w:ind w:rightChars="140" w:right="336"/>
        <w:jc w:val="center"/>
      </w:pP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Cs w:val="24"/>
        </w:rPr>
        <w:lastRenderedPageBreak/>
        <w:t xml:space="preserve">   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>Как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заинтересовать родителей в совместной работе? Как создать един</w:t>
      </w:r>
      <w:r>
        <w:rPr>
          <w:rFonts w:cs="Tahoma"/>
          <w:sz w:val="28"/>
          <w:szCs w:val="28"/>
        </w:rPr>
        <w:t xml:space="preserve">ое пространство развития ребенка в семье и детском саду, сделать родителей участниками воспитательного процесса?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В настоящее время взаимодействие с родителями воспитанников занимает достойное место в ряду приоритетных направлений воспитательно</w:t>
      </w:r>
      <w:r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>образ</w:t>
      </w:r>
      <w:r>
        <w:rPr>
          <w:rFonts w:cs="Tahoma"/>
          <w:sz w:val="28"/>
          <w:szCs w:val="28"/>
        </w:rPr>
        <w:t>овательного процесса дошкольных учреждений. Отсутствие взаимопонимания</w:t>
      </w:r>
      <w:r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различие взглядов на некоторые вопросы воспитания и развития ребенка </w:t>
      </w:r>
      <w:r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это все ведет к росту недоверия между воспитателем и родителями, рассогласовывает их действия, ставит под сомнени</w:t>
      </w:r>
      <w:r>
        <w:rPr>
          <w:rFonts w:cs="Tahoma"/>
          <w:sz w:val="28"/>
          <w:szCs w:val="28"/>
        </w:rPr>
        <w:t>е возможность партнерства, о необходимости которого мы говорим.</w:t>
      </w:r>
    </w:p>
    <w:p w:rsidR="009420FB" w:rsidRDefault="00D417C0">
      <w:pPr>
        <w:jc w:val="both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b/>
          <w:bCs/>
          <w:i/>
          <w:iCs/>
          <w:sz w:val="28"/>
          <w:szCs w:val="28"/>
        </w:rPr>
        <w:t xml:space="preserve">Чтобы расположить к себе собеседника нужно дать ему как минимум три психологических плюса. Самые универсальные – это: Улыбка, имя собеседника </w:t>
      </w:r>
      <w:r>
        <w:rPr>
          <w:rFonts w:cs="Tahoma"/>
          <w:b/>
          <w:bCs/>
          <w:i/>
          <w:iCs/>
          <w:sz w:val="28"/>
          <w:szCs w:val="28"/>
        </w:rPr>
        <w:t xml:space="preserve"> и </w:t>
      </w:r>
      <w:r>
        <w:rPr>
          <w:rFonts w:cs="Tahoma"/>
          <w:b/>
          <w:bCs/>
          <w:i/>
          <w:iCs/>
          <w:sz w:val="28"/>
          <w:szCs w:val="28"/>
        </w:rPr>
        <w:t>комплимент.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 xml:space="preserve">      * </w:t>
      </w:r>
      <w:r>
        <w:rPr>
          <w:rFonts w:cs="Tahoma"/>
          <w:sz w:val="28"/>
          <w:szCs w:val="28"/>
        </w:rPr>
        <w:t xml:space="preserve">Для того чтобы люди </w:t>
      </w:r>
      <w:r>
        <w:rPr>
          <w:rFonts w:cs="Tahoma"/>
          <w:sz w:val="28"/>
          <w:szCs w:val="28"/>
        </w:rPr>
        <w:t xml:space="preserve">хотели с нами общаться, мы сами должны демонстрировать свою готовность общаться с ними. Необходима искренняя, доброжелательная улыбка! Вы должны приучить себя к тому, чтобы обычным выражением вашего лица стала теплая, доброжелательная улыбка. Если ее нет, </w:t>
      </w:r>
      <w:r>
        <w:rPr>
          <w:rFonts w:cs="Tahoma"/>
          <w:sz w:val="28"/>
          <w:szCs w:val="28"/>
        </w:rPr>
        <w:t>должна быть готовность к ней. С этой целью утром чуть подольше задержите взгляд на своем отражении в зеркале. Покривляйтесь, покажите себе язык: это вас рассмешит, и вы улыбнетесь. Стоп! Именно такое, а не «казенное» лицо должно быть у вас в течение дня. О</w:t>
      </w:r>
      <w:r>
        <w:rPr>
          <w:rFonts w:cs="Tahoma"/>
          <w:sz w:val="28"/>
          <w:szCs w:val="28"/>
        </w:rPr>
        <w:t>бещайте себе это прежде, чем выйти на улицу.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Имя человека – это самый сладостный и самый важный для него звук на любом языке. Важно использовать имя-отчество при приветствии. Не просто кивнуть или сказать: «Здрась-те!», а «Здравствуйте, Анна Ивановн</w:t>
      </w:r>
      <w:r>
        <w:rPr>
          <w:rFonts w:cs="Tahoma"/>
          <w:sz w:val="28"/>
          <w:szCs w:val="28"/>
        </w:rPr>
        <w:t>а!».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Кроме этих приемов существуют и другие приемы установления хорошего контакта с собеседником: Одновременно с улыбкой необходим доброжелательный, внимательный взгляд. Дистанция между вами должна составлять от 1м до 1,5 м. Использовать по ходу ра</w:t>
      </w:r>
      <w:r>
        <w:rPr>
          <w:rFonts w:cs="Tahoma"/>
          <w:sz w:val="28"/>
          <w:szCs w:val="28"/>
        </w:rPr>
        <w:t xml:space="preserve">зговора открытые жесты, не скрещивать перед собой руки, ноги.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 </w:t>
      </w:r>
      <w:r>
        <w:rPr>
          <w:rFonts w:cs="Tahoma"/>
          <w:sz w:val="28"/>
          <w:szCs w:val="28"/>
        </w:rPr>
        <w:t xml:space="preserve">     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 xml:space="preserve"> * </w:t>
      </w:r>
      <w:r>
        <w:rPr>
          <w:rFonts w:cs="Tahoma"/>
          <w:sz w:val="28"/>
          <w:szCs w:val="28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 «Мы»: «Мы все заинтересованы, чтобы наши дети были здоровы</w:t>
      </w:r>
      <w:r>
        <w:rPr>
          <w:rFonts w:cs="Tahoma"/>
          <w:sz w:val="28"/>
          <w:szCs w:val="28"/>
        </w:rPr>
        <w:t>, умели…, знали…!», «Нас всех беспокоит, что дети…», «Наши дети…», «Нас объединяет общее дело – это воспитание»</w:t>
      </w:r>
    </w:p>
    <w:p w:rsidR="009420FB" w:rsidRDefault="009420FB">
      <w:pPr>
        <w:jc w:val="both"/>
        <w:rPr>
          <w:rFonts w:cs="Tahoma"/>
          <w:sz w:val="28"/>
          <w:szCs w:val="28"/>
        </w:rPr>
      </w:pPr>
    </w:p>
    <w:p w:rsidR="009420FB" w:rsidRDefault="00D417C0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   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>ПРАВИЛА КОНСТРУКТИВНОГО ВЗАИМОДЕЙСТВИЯ С РОДИТЕЛЯМИ</w:t>
      </w:r>
      <w:r>
        <w:rPr>
          <w:rFonts w:cs="Tahoma"/>
          <w:b/>
          <w:bCs/>
          <w:sz w:val="28"/>
          <w:szCs w:val="28"/>
        </w:rPr>
        <w:t>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Если перед педагогом стоит задача привлечь родителей к сотрудничеству, активно</w:t>
      </w:r>
      <w:r>
        <w:rPr>
          <w:rFonts w:cs="Tahoma"/>
          <w:sz w:val="28"/>
          <w:szCs w:val="28"/>
        </w:rPr>
        <w:t xml:space="preserve">му участию в педагогическом процессе ДОУ, то целесообразно придерживаться таких правил: </w:t>
      </w:r>
      <w:r>
        <w:rPr>
          <w:rFonts w:cs="Tahoma"/>
          <w:sz w:val="28"/>
          <w:szCs w:val="28"/>
        </w:rPr>
        <w:t xml:space="preserve"> * </w:t>
      </w:r>
      <w:r>
        <w:rPr>
          <w:rFonts w:cs="Tahoma"/>
          <w:sz w:val="28"/>
          <w:szCs w:val="28"/>
        </w:rPr>
        <w:t xml:space="preserve">Говорите с родителями только о том, судить, о чём вы имеете право, основываясь на собственных знаниях и жизненном опыте.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Планируя серьёзный разговор с родителями,</w:t>
      </w:r>
      <w:r>
        <w:rPr>
          <w:rFonts w:cs="Tahoma"/>
          <w:sz w:val="28"/>
          <w:szCs w:val="28"/>
        </w:rPr>
        <w:t xml:space="preserve">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 так как родитель вынужден вас выслушать. В деловой обстановке он не может оборват</w:t>
      </w:r>
      <w:r>
        <w:rPr>
          <w:rFonts w:cs="Tahoma"/>
          <w:sz w:val="28"/>
          <w:szCs w:val="28"/>
        </w:rPr>
        <w:t xml:space="preserve">ь разговор тогда, когда ему это станет удобно.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* </w:t>
      </w:r>
      <w:r>
        <w:rPr>
          <w:rFonts w:cs="Tahoma"/>
          <w:sz w:val="28"/>
          <w:szCs w:val="28"/>
        </w:rPr>
        <w:t>Не начинайте разговор с родителями воспитанников со слов: «Ой, извините, можно с вами поговорить?», «Не знаю, может быть я не совсем права, но всё таки…». А такие речевые обороты, как «Вы не правы…», «Вы не понимаете…», лучше вообще не употреблять в общени</w:t>
      </w:r>
      <w:r>
        <w:rPr>
          <w:rFonts w:cs="Tahoma"/>
          <w:sz w:val="28"/>
          <w:szCs w:val="28"/>
        </w:rPr>
        <w:t xml:space="preserve">и с родителями.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* </w:t>
      </w:r>
      <w:r>
        <w:rPr>
          <w:rFonts w:cs="Tahoma"/>
          <w:sz w:val="28"/>
          <w:szCs w:val="28"/>
        </w:rPr>
        <w:t>Не надо сравнивать достижения разных детей, не надо вообще их сравнивать. Если всё-таки сравнивать, то только с эталоном, нормой возрастного развития: каждый родитель хочет слышать в первую очередь о достижениях и проблемах развития сво</w:t>
      </w:r>
      <w:r>
        <w:rPr>
          <w:rFonts w:cs="Tahoma"/>
          <w:sz w:val="28"/>
          <w:szCs w:val="28"/>
        </w:rPr>
        <w:t>его ребёнка; если в первые 10-15 минут разговора он ничего конкретного и убедительного не услышал о своём ребёнке, он постарается закончить разговор. Научитесь говорить строго по делу, приводить конкретные факты, обозначать не только проблему, но и несколь</w:t>
      </w:r>
      <w:r>
        <w:rPr>
          <w:rFonts w:cs="Tahoma"/>
          <w:sz w:val="28"/>
          <w:szCs w:val="28"/>
        </w:rPr>
        <w:t xml:space="preserve">ко вариантов её решения. Тогда родитель будет воспринимать вас не как критика, а как помощника. Образно говоря, родитель идёт к педагогу как к врачу: не важно, с чем зашёл, важно, с чем вышел. Помните! </w:t>
      </w: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 xml:space="preserve">Самый верный способ настроить родителей против себя </w:t>
      </w:r>
      <w:r>
        <w:rPr>
          <w:rFonts w:cs="Tahoma"/>
          <w:sz w:val="28"/>
          <w:szCs w:val="28"/>
        </w:rPr>
        <w:t>– показать им, что вы считаете себя умнее их. Не забывайте, какую цель вы ставите: блеснуть своими знаниями или помочь ребёнку? не старайтесь демонстрировать родителям своё превосходство, употребляя в речи сложные психолого-педагогические термины. Родитель</w:t>
      </w:r>
      <w:r>
        <w:rPr>
          <w:rFonts w:cs="Tahoma"/>
          <w:sz w:val="28"/>
          <w:szCs w:val="28"/>
        </w:rPr>
        <w:t xml:space="preserve"> будет вам благодарен за конкретные советы, простые и реально выполнимые рекомендации.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Не ставьте задачу завоевать авторитет у всех без исключения родителей, создать со всеми отношения активного сотрудничества, полного взаимопонимания. Известно: не всег</w:t>
      </w:r>
      <w:r>
        <w:rPr>
          <w:rFonts w:cs="Tahoma"/>
          <w:sz w:val="28"/>
          <w:szCs w:val="28"/>
        </w:rPr>
        <w:t>да количественный подход означает качественный. Если взрослый человек не хочет участвовать в мероприятиях проводимых в детском саду, и, более того, сопротивляется этому, заставить его сложно, но всё-таки можно. Вот только нужно ли? Вряд ли он получит от эт</w:t>
      </w:r>
      <w:r>
        <w:rPr>
          <w:rFonts w:cs="Tahoma"/>
          <w:sz w:val="28"/>
          <w:szCs w:val="28"/>
        </w:rPr>
        <w:t xml:space="preserve">ого удовольствие. К каждому замочку нужен свой ключик. Методы убеждения и аргументы, сработавшие с одними родителями (как и с детьми), могут не привести к ожидаемому результату в разговоре с другими. Посещение </w:t>
      </w:r>
      <w:r>
        <w:rPr>
          <w:rFonts w:cs="Tahoma"/>
          <w:sz w:val="28"/>
          <w:szCs w:val="28"/>
        </w:rPr>
        <w:lastRenderedPageBreak/>
        <w:t>родителями различных мероприятий для детей (по</w:t>
      </w:r>
      <w:r>
        <w:rPr>
          <w:rFonts w:cs="Tahoma"/>
          <w:sz w:val="28"/>
          <w:szCs w:val="28"/>
        </w:rPr>
        <w:t>знавательных, праздничных, спортивных), казалось бы, не имеет прямого отношения к мероприятиям просветительской направленности. Однако, наблюдая за детьми, родители имеют возможность поделиться друг с другом впечатлениями, поинтересоваться планами относите</w:t>
      </w:r>
      <w:r>
        <w:rPr>
          <w:rFonts w:cs="Tahoma"/>
          <w:sz w:val="28"/>
          <w:szCs w:val="28"/>
        </w:rPr>
        <w:t>льно активного участия в следующих меропрятиях.</w:t>
      </w:r>
    </w:p>
    <w:p w:rsidR="009420FB" w:rsidRDefault="009420FB">
      <w:pPr>
        <w:jc w:val="both"/>
        <w:rPr>
          <w:rFonts w:cs="Tahoma"/>
          <w:sz w:val="28"/>
          <w:szCs w:val="28"/>
        </w:rPr>
      </w:pPr>
    </w:p>
    <w:p w:rsidR="009420FB" w:rsidRDefault="00D417C0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«Речевые формулы» для конструктивного общения с родителями</w:t>
      </w:r>
      <w:r>
        <w:rPr>
          <w:rFonts w:cs="Tahoma"/>
          <w:b/>
          <w:bCs/>
          <w:sz w:val="28"/>
          <w:szCs w:val="28"/>
        </w:rPr>
        <w:t>.</w:t>
      </w:r>
    </w:p>
    <w:p w:rsidR="009420FB" w:rsidRDefault="009420FB">
      <w:pPr>
        <w:jc w:val="both"/>
        <w:rPr>
          <w:rFonts w:cs="Tahoma"/>
          <w:b/>
          <w:bCs/>
          <w:sz w:val="28"/>
          <w:szCs w:val="28"/>
        </w:rPr>
      </w:pPr>
    </w:p>
    <w:p w:rsidR="009420FB" w:rsidRDefault="00D417C0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 </w:t>
      </w:r>
      <w:r>
        <w:rPr>
          <w:rFonts w:cs="Tahoma"/>
          <w:b/>
          <w:bCs/>
          <w:i/>
          <w:iCs/>
          <w:sz w:val="28"/>
          <w:szCs w:val="28"/>
        </w:rPr>
        <w:t xml:space="preserve">  </w:t>
      </w:r>
      <w:r>
        <w:rPr>
          <w:rFonts w:cs="Tahoma"/>
          <w:i/>
          <w:iCs/>
          <w:sz w:val="28"/>
          <w:szCs w:val="28"/>
        </w:rPr>
        <w:t>Как возразить родителю, чтобы избежать возникновения конфликта?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- Очень хорошо, что Вы подняли этот вопрос, и…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Спасибо, что Вы обратились с этой проблемой к нам, и мы обязательно ее решим, когда это будет удобно нам с Вами….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Я уважаю Ваше мнение, и в то же время вижу эту ситуацию с другой стороны…., а как Вы видите выход из этой ситуации…, что мы можем предпр</w:t>
      </w:r>
      <w:r>
        <w:rPr>
          <w:rFonts w:cs="Tahoma"/>
          <w:sz w:val="28"/>
          <w:szCs w:val="28"/>
        </w:rPr>
        <w:t xml:space="preserve">инять?... (дождаться первого предложения от родителя)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Нам это важно, давайте подумаем, как нам решить эту проблему, и избежать данной ситуации в будущем…..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 </w:t>
      </w:r>
      <w:r>
        <w:rPr>
          <w:rFonts w:cs="Tahoma"/>
          <w:i/>
          <w:iCs/>
          <w:sz w:val="28"/>
          <w:szCs w:val="28"/>
        </w:rPr>
        <w:t>Как сформулировать просьбу, чтоб отказать было невозможно?</w:t>
      </w:r>
      <w:r>
        <w:rPr>
          <w:rFonts w:cs="Tahoma"/>
          <w:sz w:val="28"/>
          <w:szCs w:val="28"/>
        </w:rPr>
        <w:t xml:space="preserve">  Универсальные: - Только Вы……. в этой ситуации можете нам помочь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Как замечательно, что Вы подошли…. Я больше ни к кому не могу обратиться, только к Вам…..</w:t>
      </w:r>
    </w:p>
    <w:p w:rsidR="009420FB" w:rsidRDefault="00D417C0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sz w:val="28"/>
          <w:szCs w:val="28"/>
        </w:rPr>
        <w:t xml:space="preserve"> - Я знаю, что только Вы справитесь, потому что……. Нам очень нужна именно Ваша помощь…… Только Ва</w:t>
      </w:r>
      <w:r>
        <w:rPr>
          <w:rFonts w:cs="Tahoma"/>
          <w:sz w:val="28"/>
          <w:szCs w:val="28"/>
        </w:rPr>
        <w:t xml:space="preserve">ши знания и опыт могут нам помочь…… У вас такая светлая голова! Вы такая способная и добрая!............... Вы мастер на все руки, и вам не составит труда……… </w:t>
      </w:r>
      <w:r>
        <w:rPr>
          <w:rFonts w:cs="Tahoma"/>
          <w:i/>
          <w:iCs/>
          <w:sz w:val="28"/>
          <w:szCs w:val="28"/>
        </w:rPr>
        <w:t>Как извиниться?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Извините, возможно, я не правильно высказала свою мысль…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Я прошу прощения, ч</w:t>
      </w:r>
      <w:r>
        <w:rPr>
          <w:rFonts w:cs="Tahoma"/>
          <w:sz w:val="28"/>
          <w:szCs w:val="28"/>
        </w:rPr>
        <w:t xml:space="preserve">то так произошло….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Приношу свои извинения, это была случайность….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Прошу Вас меня извинить за то, что……надеюсь……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 Речевые формулы возражения, которые помогут избежать возникновения конфликта в ходе разговора с родителем.</w:t>
      </w:r>
      <w:r>
        <w:rPr>
          <w:rFonts w:cs="Tahoma"/>
          <w:sz w:val="28"/>
          <w:szCs w:val="28"/>
        </w:rPr>
        <w:t xml:space="preserve">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Каким тоном следует произн</w:t>
      </w:r>
      <w:r>
        <w:rPr>
          <w:rFonts w:cs="Tahoma"/>
          <w:sz w:val="28"/>
          <w:szCs w:val="28"/>
        </w:rPr>
        <w:t>осить эти реплики? (Мягко, спокойно).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*</w:t>
      </w:r>
      <w:r>
        <w:rPr>
          <w:rFonts w:cs="Tahoma"/>
          <w:sz w:val="28"/>
          <w:szCs w:val="28"/>
        </w:rPr>
        <w:t xml:space="preserve"> Я не знаю. - Мне необходимо уточнить,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Я не могу сейчас. - В настоящее время это довольно сложно, однако...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*</w:t>
      </w:r>
      <w:r>
        <w:rPr>
          <w:rFonts w:cs="Tahoma"/>
          <w:sz w:val="28"/>
          <w:szCs w:val="28"/>
        </w:rPr>
        <w:t xml:space="preserve"> Вы не должны... - Будет лучше, если вы...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*</w:t>
      </w:r>
      <w:r>
        <w:rPr>
          <w:rFonts w:cs="Tahoma"/>
          <w:sz w:val="28"/>
          <w:szCs w:val="28"/>
        </w:rPr>
        <w:t xml:space="preserve"> Вы меня не так поняли. - Давайте уточним следующее.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Нет,</w:t>
      </w:r>
      <w:r>
        <w:rPr>
          <w:rFonts w:cs="Tahoma"/>
          <w:sz w:val="28"/>
          <w:szCs w:val="28"/>
        </w:rPr>
        <w:t xml:space="preserve"> я с вами не согласна. - К сожалению, придется вам возразить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 xml:space="preserve">Вряд ли это возможно. -Я понимаю вас, однако...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Это не так. - Я в целом разделяю ваше мнение, но...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*</w:t>
      </w:r>
      <w:r>
        <w:rPr>
          <w:rFonts w:cs="Tahoma"/>
          <w:sz w:val="28"/>
          <w:szCs w:val="28"/>
        </w:rPr>
        <w:t xml:space="preserve"> Я не согласна. - Очень бы хотелось с вами согласиться, но...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Не думаю, что это верно</w:t>
      </w:r>
      <w:r>
        <w:rPr>
          <w:rFonts w:cs="Tahoma"/>
          <w:sz w:val="28"/>
          <w:szCs w:val="28"/>
        </w:rPr>
        <w:t xml:space="preserve">. - Верно, но нужны некоторые уточнения. </w:t>
      </w:r>
    </w:p>
    <w:p w:rsidR="009420FB" w:rsidRDefault="00D417C0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Сигнализируйте о терпении и понимании</w:t>
      </w:r>
      <w:r>
        <w:rPr>
          <w:rFonts w:cs="Tahoma"/>
          <w:i/>
          <w:iCs/>
          <w:sz w:val="28"/>
          <w:szCs w:val="28"/>
        </w:rPr>
        <w:t xml:space="preserve">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Используйте следующие формулировки. «Да, я хорошо могу понять это». «Я могу себе представить, что у Вас на душе». «Это действительно плохо для Вас - я Вас понимаю». «На </w:t>
      </w:r>
      <w:r>
        <w:rPr>
          <w:rFonts w:cs="Tahoma"/>
          <w:sz w:val="28"/>
          <w:szCs w:val="28"/>
        </w:rPr>
        <w:t xml:space="preserve">Вашем месте я также разозлился бы». «Я понимаю Вас». «Я знаю, это досадно и неприятно». При этом обратите внимание на свой голос: здесь важно не столько, что Вы говорите, сколько, как Вы говорите. </w:t>
      </w:r>
    </w:p>
    <w:p w:rsidR="009420FB" w:rsidRDefault="00D417C0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Сообщение негативной информации о ребенке.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Не всегда</w:t>
      </w:r>
      <w:r>
        <w:rPr>
          <w:rFonts w:cs="Tahoma"/>
          <w:sz w:val="28"/>
          <w:szCs w:val="28"/>
        </w:rPr>
        <w:t xml:space="preserve"> время, проведенное в детском саду, бывает радостным и безоблачным. Поэтому воспитатель вынужден время от времени, общаясь с родителями, передавать информацию о ребенке, носящую негативный характер. Негативная информация, переданная педагогом родителям, в </w:t>
      </w:r>
      <w:r>
        <w:rPr>
          <w:rFonts w:cs="Tahoma"/>
          <w:sz w:val="28"/>
          <w:szCs w:val="28"/>
        </w:rPr>
        <w:t>дальнейшем может стать как началом сотрудничества между ними, так и началом затяжного конфликта. Во многом это зависит от формы, от стиля ее подачи педагогом.  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</w:t>
      </w:r>
      <w:r>
        <w:rPr>
          <w:rFonts w:cs="Tahoma"/>
          <w:i/>
          <w:iCs/>
          <w:sz w:val="28"/>
          <w:szCs w:val="28"/>
        </w:rPr>
        <w:t>Рассказывать о трудностях (на занятиях, в поведении), с которыми столкнулся ребенок, нуж</w:t>
      </w:r>
      <w:r>
        <w:rPr>
          <w:rFonts w:cs="Tahoma"/>
          <w:i/>
          <w:iCs/>
          <w:sz w:val="28"/>
          <w:szCs w:val="28"/>
        </w:rPr>
        <w:t>но не на общем собрании, а индивидуально.</w:t>
      </w:r>
      <w:r>
        <w:rPr>
          <w:rFonts w:cs="Tahoma"/>
          <w:sz w:val="28"/>
          <w:szCs w:val="28"/>
        </w:rPr>
        <w:t xml:space="preserve"> На общем собрании можно затронуть проблему только в общих чертах, не называя имен, в противном случае собрание может превратиться в «судилище», в групповое обвинение.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i/>
          <w:iCs/>
          <w:sz w:val="28"/>
          <w:szCs w:val="28"/>
        </w:rPr>
        <w:t>Не выносите суждений</w:t>
      </w:r>
      <w:r>
        <w:rPr>
          <w:rFonts w:cs="Tahoma"/>
          <w:sz w:val="28"/>
          <w:szCs w:val="28"/>
        </w:rPr>
        <w:t xml:space="preserve"> типа «Вы слишком мало уделяете времени воспитанию сына (дочери)», так как эти фразы чаще всего порождают протест со стороны родителей.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 </w:t>
      </w:r>
      <w:r>
        <w:rPr>
          <w:rFonts w:cs="Tahoma"/>
          <w:i/>
          <w:iCs/>
          <w:sz w:val="28"/>
          <w:szCs w:val="28"/>
        </w:rPr>
        <w:t>Не осуждать родителей, а предлагать варианты (</w:t>
      </w:r>
      <w:r>
        <w:rPr>
          <w:rFonts w:cs="Tahoma"/>
          <w:sz w:val="28"/>
          <w:szCs w:val="28"/>
        </w:rPr>
        <w:t>Родители в ответ на жалобы воспитателей говорят, что они знают как</w:t>
      </w:r>
      <w:r>
        <w:rPr>
          <w:rFonts w:cs="Tahoma"/>
          <w:sz w:val="28"/>
          <w:szCs w:val="28"/>
        </w:rPr>
        <w:t xml:space="preserve">ие у них дети, лучше подскажите, что делать.) Если родитель почувствует, что вы собеседник, с которым можно поделиться, не опасаясь осуждения, то многие вопросы вы будете обсуждать в более спокойной обстановке, больше будет к вам доверия.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i/>
          <w:iCs/>
          <w:sz w:val="28"/>
          <w:szCs w:val="28"/>
        </w:rPr>
        <w:t xml:space="preserve"> </w:t>
      </w:r>
      <w:r>
        <w:rPr>
          <w:rFonts w:cs="Tahoma"/>
          <w:i/>
          <w:iCs/>
          <w:sz w:val="28"/>
          <w:szCs w:val="28"/>
        </w:rPr>
        <w:t>Используй</w:t>
      </w:r>
      <w:r>
        <w:rPr>
          <w:rFonts w:cs="Tahoma"/>
          <w:i/>
          <w:iCs/>
          <w:sz w:val="28"/>
          <w:szCs w:val="28"/>
        </w:rPr>
        <w:t>те наглядную информацию</w:t>
      </w:r>
      <w:r>
        <w:rPr>
          <w:rFonts w:cs="Tahoma"/>
          <w:sz w:val="28"/>
          <w:szCs w:val="28"/>
        </w:rPr>
        <w:t xml:space="preserve">. На информационных стендах напишите короткие фразы. Например: Цель воспитания – научить наших детей обходиться без нас. Детям нужны не поучения, а примеры. Пусть лучше у детей будет правило, которое они нарушат, чем не будет вообще </w:t>
      </w:r>
      <w:r>
        <w:rPr>
          <w:rFonts w:cs="Tahoma"/>
          <w:sz w:val="28"/>
          <w:szCs w:val="28"/>
        </w:rPr>
        <w:t xml:space="preserve">никаких правил. 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</w:t>
      </w:r>
      <w:r>
        <w:rPr>
          <w:rFonts w:cs="Tahoma"/>
          <w:i/>
          <w:iCs/>
          <w:sz w:val="28"/>
          <w:szCs w:val="28"/>
        </w:rPr>
        <w:t>Для сообщения негативной информации о ребенке родителям, наиболее эффективно использовать технику «сэндвича».</w:t>
      </w:r>
      <w:r>
        <w:rPr>
          <w:rFonts w:cs="Tahoma"/>
          <w:sz w:val="28"/>
          <w:szCs w:val="28"/>
        </w:rPr>
        <w:t xml:space="preserve"> По принципу сэндвича общение строится так: начало и конец его обязательно должны носить позитивный характер, а середина вк</w:t>
      </w:r>
      <w:r>
        <w:rPr>
          <w:rFonts w:cs="Tahoma"/>
          <w:sz w:val="28"/>
          <w:szCs w:val="28"/>
        </w:rPr>
        <w:t>лючать все негативные моменты (которые действительно необходимы). Начать с хорошего. Продолжить сложным и неприятным. Закончить хорошим.</w:t>
      </w:r>
    </w:p>
    <w:p w:rsidR="009420FB" w:rsidRDefault="00D417C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Желаю всем нам только приятного и конструктивного общения!</w:t>
      </w:r>
    </w:p>
    <w:p w:rsidR="009420FB" w:rsidRDefault="009420FB">
      <w:pPr>
        <w:pStyle w:val="a3"/>
      </w:pPr>
    </w:p>
    <w:sectPr w:rsidR="009420FB" w:rsidSect="009420FB">
      <w:pgSz w:w="11906" w:h="16838"/>
      <w:pgMar w:top="870" w:right="547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420FB"/>
    <w:rsid w:val="009420FB"/>
    <w:rsid w:val="00D4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8888</Characters>
  <Application>Microsoft Office Word</Application>
  <DocSecurity>0</DocSecurity>
  <Lines>74</Lines>
  <Paragraphs>20</Paragraphs>
  <ScaleCrop>false</ScaleCrop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2020-10-12T11:27:00Z</cp:lastPrinted>
  <dcterms:created xsi:type="dcterms:W3CDTF">2020-10-21T10:25:00Z</dcterms:created>
  <dcterms:modified xsi:type="dcterms:W3CDTF">2020-10-21T10:25:00Z</dcterms:modified>
  <cp:version>0900.0100.01</cp:version>
</cp:coreProperties>
</file>