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7" w:rsidRDefault="001C42A7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1C42A7" w:rsidRDefault="001C42A7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D60D1E" w:rsidRDefault="00D60D1E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1C42A7" w:rsidRPr="001C42A7" w:rsidRDefault="001C42A7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3E1DE1" w:rsidRPr="007E4EA4" w:rsidRDefault="003E1DE1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7E4EA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Консультация для родителей </w:t>
      </w:r>
    </w:p>
    <w:p w:rsidR="001C42A7" w:rsidRPr="007E4EA4" w:rsidRDefault="001C42A7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</w:rPr>
      </w:pPr>
      <w:r w:rsidRPr="007E4EA4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</w:rPr>
        <w:t>«</w:t>
      </w:r>
      <w:r w:rsidR="003E1DE1" w:rsidRPr="007E4EA4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</w:rPr>
        <w:t>Артикуляционн</w:t>
      </w:r>
      <w:r w:rsidR="00993F1D" w:rsidRPr="007E4EA4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</w:rPr>
        <w:t xml:space="preserve">ая гимнастика с ребенком 4-5 лет </w:t>
      </w:r>
    </w:p>
    <w:p w:rsidR="003E1DE1" w:rsidRPr="007E4EA4" w:rsidRDefault="00993F1D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</w:rPr>
      </w:pPr>
      <w:r w:rsidRPr="007E4EA4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</w:rPr>
        <w:t>в домашних условиях</w:t>
      </w:r>
      <w:r w:rsidR="001C42A7" w:rsidRPr="007E4EA4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</w:rPr>
        <w:t>»</w:t>
      </w:r>
    </w:p>
    <w:p w:rsidR="00D60D1E" w:rsidRPr="007E4EA4" w:rsidRDefault="00D60D1E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0"/>
        </w:rPr>
      </w:pPr>
    </w:p>
    <w:p w:rsidR="00D60D1E" w:rsidRDefault="00D60D1E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E4EA4" w:rsidRDefault="007E4EA4" w:rsidP="00884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D60D1E" w:rsidRDefault="001C42A7" w:rsidP="00D60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4933950" cy="3055129"/>
            <wp:effectExtent l="19050" t="0" r="0" b="0"/>
            <wp:docPr id="6" name="Рисунок 6" descr="Артикуляр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р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25" cy="30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A4" w:rsidRDefault="007E4EA4" w:rsidP="00D60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E4EA4" w:rsidRDefault="007E4EA4" w:rsidP="00D60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E4EA4" w:rsidRDefault="007E4EA4" w:rsidP="00D60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D60D1E" w:rsidRDefault="00D60D1E" w:rsidP="00D60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3E1DE1" w:rsidRPr="00F33FE8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речь непосредственно связана с движениями речевого аппарата. В формировании и развитии движений органов артикуляционного аппарата важную роль играет артикуляционная гимнастика, которая состоит из специальных упражнений для развития подвижности, ловкости языка, губ, щек, уздечки</w:t>
      </w:r>
      <w:r w:rsidRPr="00F33FE8">
        <w:rPr>
          <w:rFonts w:ascii="Times New Roman" w:eastAsia="Times New Roman" w:hAnsi="Times New Roman" w:cs="Times New Roman"/>
          <w:color w:val="333333"/>
          <w:sz w:val="28"/>
          <w:szCs w:val="28"/>
        </w:rPr>
        <w:t>.  Артикуляционная гимнастика необходима для четкой артикуляции звуков речи.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Детям двух -  четырех лет артикуляционная гимнастика поможет обрести целенаправленность движений языка. Помните, что в этом возрасте вы помогаете малышу достичь правильного звукопроизношения.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пяти - семи лет артикуляционная гимнастика поможет преодо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леть уже сложившиеся нарушения.</w:t>
      </w:r>
    </w:p>
    <w:p w:rsidR="003E1DE1" w:rsidRPr="00EE7A8C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EE7A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Артикуляционная гимнастика проводится: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- в детском саду с логопедом во время индивидуальной работы;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- в детском саду с воспитателем и самостоятельно;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 родителями дома. </w:t>
      </w:r>
    </w:p>
    <w:p w:rsidR="003E1DE1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проведения артикуляционной гимнастики:</w:t>
      </w:r>
    </w:p>
    <w:p w:rsidR="00D66364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Проводить артикуляционную гимнастику нужно ежедневно, чтобы навыки закреплялись и становились более прочными, желательно 2 раза в день по 5-10 минут.</w:t>
      </w:r>
    </w:p>
    <w:p w:rsidR="003E1DE1" w:rsidRPr="00D66364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В любом упражнении все движения осуществляются последовательно, сначала упражнения делаются в медленном темпе, затем количество упражнений постепенно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темп их выполнения увеличиваю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тся.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Каждое упражнение выполняется 6-8 раз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5-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10 секунд.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с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ледить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качеством выполнения упражнений.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Гимнастику желательно делать сидя перед зеркалом в игровой форме.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Артикуляционные  упражнения можно выполнять под счет, с хлопками, под музыку.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 допускать переутомление мышц артикуляционного аппарата.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>. Всегда хвалить ребенка за успехи, которые он делает. Не огорчайтесь, если некоторые упражнения не будут получаться с первого раза. Попробуйте повторять их вместе с ребенком. Будьте терпеливы, ласковы и спокойны, и у вас все получится.</w:t>
      </w:r>
    </w:p>
    <w:p w:rsidR="003E1DE1" w:rsidRPr="00EE7A8C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тем, как приступить к выполнению артикуляционной гимнастики рекомендуем вам провести </w:t>
      </w:r>
      <w:r w:rsidRPr="00EE7A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упражнения для расслабления органов артикуляции.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Сначала нужно превратить язычок в лопаточку (широкий язычок лежит на нижней губе) и выполнить следующие движения: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Язычок погладим ласково губами; (показ)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затем постучим бережно губами; (показ)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Язычок погладим ласково зубами; (показ)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Нежно покусаем (похлопаем) мы его зубами; (показ)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 опять погладим ласково зубами; (показ)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потом похлопаем бережно губами; (показ) </w:t>
      </w:r>
    </w:p>
    <w:p w:rsidR="003E1DE1" w:rsidRPr="00624020" w:rsidRDefault="003E1DE1" w:rsidP="005C4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 в конце погладим ласково губами; (показ) </w:t>
      </w:r>
    </w:p>
    <w:p w:rsidR="00EB7B87" w:rsidRPr="007E4EA4" w:rsidRDefault="003E1DE1" w:rsidP="008841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7E4EA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lastRenderedPageBreak/>
        <w:t>Упражн</w:t>
      </w:r>
      <w:r w:rsidR="00973299" w:rsidRPr="007E4EA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ения артикуляционной гимнастики</w:t>
      </w:r>
    </w:p>
    <w:tbl>
      <w:tblPr>
        <w:tblStyle w:val="a5"/>
        <w:tblW w:w="0" w:type="auto"/>
        <w:tblLook w:val="04A0"/>
      </w:tblPr>
      <w:tblGrid>
        <w:gridCol w:w="4709"/>
        <w:gridCol w:w="4919"/>
      </w:tblGrid>
      <w:tr w:rsidR="000E66F5" w:rsidTr="005C46C1">
        <w:tc>
          <w:tcPr>
            <w:tcW w:w="4709" w:type="dxa"/>
          </w:tcPr>
          <w:p w:rsidR="000E66F5" w:rsidRDefault="00F533D2" w:rsidP="0088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E66F5">
              <w:rPr>
                <w:rFonts w:ascii="Times New Roman" w:hAnsi="Times New Roman" w:cs="Times New Roman"/>
                <w:b/>
                <w:sz w:val="28"/>
                <w:szCs w:val="28"/>
              </w:rPr>
              <w:t>Заб</w:t>
            </w:r>
            <w:r w:rsidR="000E66F5" w:rsidRPr="000E66F5">
              <w:rPr>
                <w:rFonts w:ascii="Times New Roman" w:hAnsi="Times New Roman" w:cs="Times New Roman"/>
                <w:b/>
                <w:sz w:val="28"/>
                <w:szCs w:val="28"/>
              </w:rPr>
              <w:t>орчик</w:t>
            </w:r>
          </w:p>
          <w:p w:rsidR="00450E75" w:rsidRDefault="00450E75" w:rsidP="0088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3DD" w:rsidRDefault="008333DD" w:rsidP="00884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DD" w:rsidRDefault="008333DD" w:rsidP="00884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DD" w:rsidRDefault="008333DD" w:rsidP="00884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75" w:rsidRPr="00450E75" w:rsidRDefault="008333DD" w:rsidP="0088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 верхней челюсти стоя</w:t>
            </w:r>
            <w:r w:rsidR="00450E75">
              <w:rPr>
                <w:rFonts w:ascii="Times New Roman" w:hAnsi="Times New Roman" w:cs="Times New Roman"/>
                <w:sz w:val="28"/>
                <w:szCs w:val="28"/>
              </w:rPr>
              <w:t xml:space="preserve">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зубах </w:t>
            </w:r>
            <w:r w:rsidR="00450E75">
              <w:rPr>
                <w:rFonts w:ascii="Times New Roman" w:hAnsi="Times New Roman" w:cs="Times New Roman"/>
                <w:sz w:val="28"/>
                <w:szCs w:val="28"/>
              </w:rPr>
              <w:t>нижней, губы в улыбке.</w:t>
            </w:r>
          </w:p>
        </w:tc>
        <w:tc>
          <w:tcPr>
            <w:tcW w:w="4919" w:type="dxa"/>
          </w:tcPr>
          <w:p w:rsidR="000E66F5" w:rsidRDefault="000E66F5" w:rsidP="008841C4">
            <w:r w:rsidRPr="000E66F5">
              <w:rPr>
                <w:noProof/>
              </w:rPr>
              <w:drawing>
                <wp:anchor distT="0" distB="0" distL="114300" distR="114300" simplePos="0" relativeHeight="2516930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194310</wp:posOffset>
                  </wp:positionV>
                  <wp:extent cx="2900680" cy="1577340"/>
                  <wp:effectExtent l="19050" t="0" r="0" b="0"/>
                  <wp:wrapSquare wrapText="bothSides"/>
                  <wp:docPr id="27" name="Рисунок 4" descr="http://lib.convdocs.org/pars_docs/refs/79/78039/78039_html_384ca8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.convdocs.org/pars_docs/refs/79/78039/78039_html_384ca8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5C46C1">
        <w:tc>
          <w:tcPr>
            <w:tcW w:w="4709" w:type="dxa"/>
          </w:tcPr>
          <w:p w:rsidR="0071633A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</w:t>
            </w:r>
            <w:r w:rsidR="007120D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Блинчик</w:t>
            </w:r>
          </w:p>
          <w:p w:rsidR="000E66F5" w:rsidRPr="00D90E22" w:rsidRDefault="0071633A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Широкий язык высунуть, расслабить, положить на нижнюю губу. Следить, чтобы язык не дрожал. </w:t>
            </w:r>
          </w:p>
        </w:tc>
        <w:tc>
          <w:tcPr>
            <w:tcW w:w="4919" w:type="dxa"/>
          </w:tcPr>
          <w:p w:rsidR="000E66F5" w:rsidRPr="005C46C1" w:rsidRDefault="00DE3A6F" w:rsidP="005C46C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1985010" cy="188756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48" cy="189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6F5" w:rsidTr="005C46C1">
        <w:tc>
          <w:tcPr>
            <w:tcW w:w="4709" w:type="dxa"/>
          </w:tcPr>
          <w:p w:rsidR="000E66F5" w:rsidRDefault="000E66F5" w:rsidP="008841C4"/>
          <w:p w:rsidR="00F74293" w:rsidRDefault="00F74293" w:rsidP="008841C4"/>
          <w:p w:rsidR="00F74293" w:rsidRDefault="00F533D2" w:rsidP="008841C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4.</w:t>
            </w:r>
            <w:r w:rsidR="00F74293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Часики</w:t>
            </w:r>
          </w:p>
          <w:p w:rsidR="00F74293" w:rsidRDefault="00F74293" w:rsidP="008841C4"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Высунуть узкий язык и тянуть его попеременно то к правому, то к левому уху. Двигать языком из угла в угол рта в медленном темпе под счет.</w:t>
            </w:r>
          </w:p>
        </w:tc>
        <w:tc>
          <w:tcPr>
            <w:tcW w:w="4919" w:type="dxa"/>
          </w:tcPr>
          <w:p w:rsidR="000E66F5" w:rsidRDefault="00F74293" w:rsidP="008841C4">
            <w:r w:rsidRPr="00F74293">
              <w:rPr>
                <w:noProof/>
              </w:rPr>
              <w:drawing>
                <wp:anchor distT="0" distB="0" distL="114300" distR="114300" simplePos="0" relativeHeight="251695104" behindDoc="0" locked="0" layoutInCell="1" allowOverlap="0">
                  <wp:simplePos x="0" y="0"/>
                  <wp:positionH relativeFrom="column">
                    <wp:posOffset>1077595</wp:posOffset>
                  </wp:positionH>
                  <wp:positionV relativeFrom="line">
                    <wp:posOffset>67945</wp:posOffset>
                  </wp:positionV>
                  <wp:extent cx="1639570" cy="2105025"/>
                  <wp:effectExtent l="19050" t="0" r="0" b="0"/>
                  <wp:wrapSquare wrapText="bothSides"/>
                  <wp:docPr id="29" name="Рисунок 6" descr="http://lib.convdocs.org/pars_docs/refs/79/78039/78039_html_27c047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.convdocs.org/pars_docs/refs/79/78039/78039_html_27c047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5C46C1">
        <w:tc>
          <w:tcPr>
            <w:tcW w:w="4709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Горка</w:t>
            </w:r>
          </w:p>
          <w:p w:rsidR="000E66F5" w:rsidRPr="00D90E22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Рот приоткрыть. Боковые края языка прижать к верхним коренным зубам, кончик языка упереть в нижние передние зубы. </w:t>
            </w:r>
          </w:p>
        </w:tc>
        <w:tc>
          <w:tcPr>
            <w:tcW w:w="4919" w:type="dxa"/>
          </w:tcPr>
          <w:p w:rsidR="000E66F5" w:rsidRDefault="000E66F5" w:rsidP="008841C4">
            <w:r w:rsidRPr="000E66F5">
              <w:rPr>
                <w:noProof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129540</wp:posOffset>
                  </wp:positionV>
                  <wp:extent cx="2192020" cy="1690370"/>
                  <wp:effectExtent l="19050" t="0" r="0" b="0"/>
                  <wp:wrapSquare wrapText="bothSides"/>
                  <wp:docPr id="5" name="Рисунок 3" descr="http://lib.convdocs.org/pars_docs/refs/79/78039/78039_html_mde5b3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convdocs.org/pars_docs/refs/79/78039/78039_html_mde5b3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5C46C1">
        <w:trPr>
          <w:trHeight w:val="2399"/>
        </w:trPr>
        <w:tc>
          <w:tcPr>
            <w:tcW w:w="4709" w:type="dxa"/>
            <w:tcBorders>
              <w:bottom w:val="single" w:sz="4" w:space="0" w:color="auto"/>
            </w:tcBorders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7.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Грибок</w:t>
            </w:r>
          </w:p>
          <w:p w:rsidR="000E66F5" w:rsidRPr="00861FEE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Раскрыть рот, присосать язык к нёбу. Не отрывая язык от неба сильно оттянуть вниз 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жнюю челюсть.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0E66F5" w:rsidRDefault="005C46C1" w:rsidP="005C46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7550" cy="15792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6F5" w:rsidTr="005C46C1">
        <w:tc>
          <w:tcPr>
            <w:tcW w:w="4709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Качели</w:t>
            </w:r>
          </w:p>
          <w:p w:rsidR="000E66F5" w:rsidRPr="00624020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Высунуть узкий язык. Тянуться попеременно то к носу, то к подбородку. Рот при этом не закрывать. </w:t>
            </w:r>
          </w:p>
          <w:p w:rsidR="000E66F5" w:rsidRDefault="000E66F5" w:rsidP="008841C4"/>
        </w:tc>
        <w:tc>
          <w:tcPr>
            <w:tcW w:w="4919" w:type="dxa"/>
          </w:tcPr>
          <w:p w:rsidR="000E66F5" w:rsidRDefault="000E66F5" w:rsidP="008841C4">
            <w:r w:rsidRPr="000E66F5">
              <w:rPr>
                <w:noProof/>
              </w:rPr>
              <w:drawing>
                <wp:anchor distT="0" distB="0" distL="114300" distR="114300" simplePos="0" relativeHeight="251691008" behindDoc="0" locked="0" layoutInCell="1" allowOverlap="0">
                  <wp:simplePos x="0" y="0"/>
                  <wp:positionH relativeFrom="column">
                    <wp:posOffset>755015</wp:posOffset>
                  </wp:positionH>
                  <wp:positionV relativeFrom="line">
                    <wp:posOffset>73660</wp:posOffset>
                  </wp:positionV>
                  <wp:extent cx="1339215" cy="1466850"/>
                  <wp:effectExtent l="19050" t="0" r="0" b="0"/>
                  <wp:wrapSquare wrapText="bothSides"/>
                  <wp:docPr id="26" name="Рисунок 7" descr="http://lib.convdocs.org/pars_docs/refs/79/78039/78039_html_6519ea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.convdocs.org/pars_docs/refs/79/78039/78039_html_6519ea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6F5" w:rsidTr="005C46C1">
        <w:tc>
          <w:tcPr>
            <w:tcW w:w="4709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Чашечка</w:t>
            </w:r>
          </w:p>
          <w:p w:rsidR="000E66F5" w:rsidRPr="00624020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Рот широко раскрыть. Широкий язык поднять кверху, потянуть к верхним зубам, но не касаться их. </w:t>
            </w:r>
          </w:p>
          <w:p w:rsidR="000E66F5" w:rsidRDefault="000E66F5" w:rsidP="008841C4"/>
          <w:p w:rsidR="0071633A" w:rsidRDefault="0071633A" w:rsidP="008841C4"/>
        </w:tc>
        <w:tc>
          <w:tcPr>
            <w:tcW w:w="4919" w:type="dxa"/>
          </w:tcPr>
          <w:p w:rsidR="000E66F5" w:rsidRDefault="005C46C1" w:rsidP="005C46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1633855"/>
                  <wp:effectExtent l="0" t="0" r="952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6F5" w:rsidTr="005C46C1">
        <w:tc>
          <w:tcPr>
            <w:tcW w:w="4709" w:type="dxa"/>
          </w:tcPr>
          <w:p w:rsidR="000E66F5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11.</w:t>
            </w:r>
            <w:r w:rsidR="000E66F5" w:rsidRPr="00F206A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Вкусное варенье</w:t>
            </w:r>
          </w:p>
          <w:p w:rsidR="000E66F5" w:rsidRPr="00624020" w:rsidRDefault="000E66F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Высунуть широкий язык, облизать верхнюю губу, убрать язык в глубь рта. </w:t>
            </w:r>
          </w:p>
          <w:p w:rsidR="000E66F5" w:rsidRDefault="000E66F5" w:rsidP="008841C4"/>
        </w:tc>
        <w:tc>
          <w:tcPr>
            <w:tcW w:w="4919" w:type="dxa"/>
          </w:tcPr>
          <w:p w:rsidR="000E66F5" w:rsidRDefault="000E66F5" w:rsidP="005C46C1">
            <w:pPr>
              <w:jc w:val="center"/>
            </w:pPr>
            <w:r w:rsidRPr="000E66F5">
              <w:rPr>
                <w:noProof/>
              </w:rPr>
              <w:drawing>
                <wp:inline distT="0" distB="0" distL="0" distR="0">
                  <wp:extent cx="1655818" cy="1913861"/>
                  <wp:effectExtent l="19050" t="0" r="1532" b="0"/>
                  <wp:docPr id="21" name="Рисунок 10" descr="http://lib.convdocs.org/pars_docs/refs/79/78039/78039_html_mab6fb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.convdocs.org/pars_docs/refs/79/78039/78039_html_mab6fb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63" cy="1913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E74" w:rsidTr="005C46C1">
        <w:tc>
          <w:tcPr>
            <w:tcW w:w="4709" w:type="dxa"/>
          </w:tcPr>
          <w:p w:rsidR="009B4E74" w:rsidRDefault="00F533D2" w:rsidP="008841C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13.</w:t>
            </w:r>
            <w:r w:rsidR="009B4E7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Маляр</w:t>
            </w:r>
          </w:p>
          <w:p w:rsidR="00450E75" w:rsidRPr="00450E75" w:rsidRDefault="00450E75" w:rsidP="008841C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Рот максимально открыть. Проводить широким языком вперед-назад по нёбу.</w:t>
            </w:r>
          </w:p>
        </w:tc>
        <w:tc>
          <w:tcPr>
            <w:tcW w:w="4919" w:type="dxa"/>
          </w:tcPr>
          <w:p w:rsidR="009B4E74" w:rsidRPr="000E66F5" w:rsidRDefault="009B4E74" w:rsidP="008841C4">
            <w:r w:rsidRPr="009B4E74">
              <w:rPr>
                <w:noProof/>
              </w:rPr>
              <w:drawing>
                <wp:anchor distT="0" distB="0" distL="114300" distR="114300" simplePos="0" relativeHeight="251699200" behindDoc="0" locked="0" layoutInCell="1" allowOverlap="0">
                  <wp:simplePos x="0" y="0"/>
                  <wp:positionH relativeFrom="column">
                    <wp:posOffset>124460</wp:posOffset>
                  </wp:positionH>
                  <wp:positionV relativeFrom="line">
                    <wp:posOffset>180975</wp:posOffset>
                  </wp:positionV>
                  <wp:extent cx="2812415" cy="1905000"/>
                  <wp:effectExtent l="0" t="0" r="6985" b="0"/>
                  <wp:wrapSquare wrapText="bothSides"/>
                  <wp:docPr id="33" name="Рисунок 10" descr="http://lib.convdocs.org/pars_docs/refs/79/78039/78039_html_3069ab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.convdocs.org/pars_docs/refs/79/78039/78039_html_3069ab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3000" w:rsidRDefault="00A83000" w:rsidP="008841C4">
      <w:pPr>
        <w:spacing w:line="240" w:lineRule="auto"/>
      </w:pPr>
    </w:p>
    <w:sectPr w:rsidR="00A83000" w:rsidSect="00C616EA">
      <w:pgSz w:w="11906" w:h="16838"/>
      <w:pgMar w:top="1134" w:right="1134" w:bottom="1134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DE1"/>
    <w:rsid w:val="00033859"/>
    <w:rsid w:val="0006451E"/>
    <w:rsid w:val="00094502"/>
    <w:rsid w:val="000E66F5"/>
    <w:rsid w:val="001A7641"/>
    <w:rsid w:val="001C42A7"/>
    <w:rsid w:val="001C438E"/>
    <w:rsid w:val="001F7274"/>
    <w:rsid w:val="002A5A7D"/>
    <w:rsid w:val="00314F2E"/>
    <w:rsid w:val="00332F48"/>
    <w:rsid w:val="003D0C1D"/>
    <w:rsid w:val="003E1DE1"/>
    <w:rsid w:val="0042085E"/>
    <w:rsid w:val="00450E75"/>
    <w:rsid w:val="00452342"/>
    <w:rsid w:val="004D614F"/>
    <w:rsid w:val="004E4EC9"/>
    <w:rsid w:val="00534FCC"/>
    <w:rsid w:val="005A42BF"/>
    <w:rsid w:val="005C46C1"/>
    <w:rsid w:val="007120DE"/>
    <w:rsid w:val="0071633A"/>
    <w:rsid w:val="00732F08"/>
    <w:rsid w:val="00746EBB"/>
    <w:rsid w:val="00793A61"/>
    <w:rsid w:val="007E4EA4"/>
    <w:rsid w:val="008333DD"/>
    <w:rsid w:val="00861FEE"/>
    <w:rsid w:val="0087648B"/>
    <w:rsid w:val="008841C4"/>
    <w:rsid w:val="008924A8"/>
    <w:rsid w:val="0090207E"/>
    <w:rsid w:val="00941CAD"/>
    <w:rsid w:val="00973299"/>
    <w:rsid w:val="00993F1D"/>
    <w:rsid w:val="009B4E74"/>
    <w:rsid w:val="00A5362B"/>
    <w:rsid w:val="00A83000"/>
    <w:rsid w:val="00B073C1"/>
    <w:rsid w:val="00B27793"/>
    <w:rsid w:val="00B658F9"/>
    <w:rsid w:val="00C1661B"/>
    <w:rsid w:val="00C44C43"/>
    <w:rsid w:val="00C616EA"/>
    <w:rsid w:val="00CB0E61"/>
    <w:rsid w:val="00D02E41"/>
    <w:rsid w:val="00D24C99"/>
    <w:rsid w:val="00D60D1E"/>
    <w:rsid w:val="00D66364"/>
    <w:rsid w:val="00D85646"/>
    <w:rsid w:val="00D90E22"/>
    <w:rsid w:val="00DE3A6F"/>
    <w:rsid w:val="00E63C3F"/>
    <w:rsid w:val="00EB7B87"/>
    <w:rsid w:val="00F533D2"/>
    <w:rsid w:val="00F74293"/>
    <w:rsid w:val="00F8679D"/>
    <w:rsid w:val="00FA7B07"/>
    <w:rsid w:val="00F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1EFA-0D12-4DD7-8C69-221866C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</dc:creator>
  <cp:keywords/>
  <dc:description/>
  <cp:lastModifiedBy>Windows User</cp:lastModifiedBy>
  <cp:revision>7</cp:revision>
  <cp:lastPrinted>2022-09-01T08:16:00Z</cp:lastPrinted>
  <dcterms:created xsi:type="dcterms:W3CDTF">2022-08-09T04:30:00Z</dcterms:created>
  <dcterms:modified xsi:type="dcterms:W3CDTF">2022-11-28T19:27:00Z</dcterms:modified>
</cp:coreProperties>
</file>