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B9" w:rsidRDefault="005620B9" w:rsidP="005620B9">
      <w:pPr>
        <w:pStyle w:val="a3"/>
      </w:pPr>
      <w:r>
        <w:t>Задачи:                                                                     </w:t>
      </w:r>
    </w:p>
    <w:p w:rsidR="005620B9" w:rsidRDefault="005620B9" w:rsidP="005620B9">
      <w:pPr>
        <w:pStyle w:val="a3"/>
      </w:pPr>
      <w:r>
        <w:t>    формирование познавательного интереса к окружающей  природе,  к языку,  литературе, истории,  музыке,  изобразительному искусству народов  проживающих в Мордовии;                             развивать умение и понимать красоту окружающей  жизни,  желание узнать о прошлом своего народа;  знакомить детей с мордовской национальной литературой,  поэзией,  фольклором;                                                                            воспитывать уважение,  интерес и любовь к мордовской культуре;  осваивать календарно-обрядовые песни и знакомить с календарно-обрядовыми праздниками.</w:t>
      </w:r>
    </w:p>
    <w:p w:rsidR="005620B9" w:rsidRDefault="005620B9" w:rsidP="005620B9">
      <w:pPr>
        <w:pStyle w:val="a3"/>
      </w:pPr>
      <w:r>
        <w:t>   Мордовский фольклор издавна служит важным средством воспитания детей дошкольного возраста, является источником выразительности детской речи, несет в себе черты национальных традиций, а также содержит много информации о родном крае, верованиях, культуре народа, что побуждает детей наблюдать, рассуждать, активно пополняя словарный запас ребенка.</w:t>
      </w:r>
    </w:p>
    <w:p w:rsidR="005620B9" w:rsidRDefault="005620B9" w:rsidP="005620B9">
      <w:pPr>
        <w:pStyle w:val="a3"/>
      </w:pPr>
      <w:r>
        <w:t>Во второй младшей группе воспитатели побуждают детей слушать небольшие сказки, потешки,  песенки («Кто виноват?» «Ай, козочка, козочка…», «А, баву – баву…»); развивают желание отвечать на вопросы, петь песенки,  воспроизводить  короткие  потешки.  Для более глубокого восприятия фольклорных произведений педагогу необходимо: называть фольклорный жанр, сообщать название произведения, по возможности его обыгрывать.</w:t>
      </w:r>
    </w:p>
    <w:p w:rsidR="005620B9" w:rsidRDefault="005620B9" w:rsidP="005620B9">
      <w:pPr>
        <w:pStyle w:val="a3"/>
      </w:pPr>
      <w:r>
        <w:t>После прочтения сказки задается ряд вопросов по ее содержанию и форме: «Что я вам прочитала? Как называется эта сказка? О чём рассказывается в ней?» Благодаря ответам педагог видит уровень понимания детьми произведения.</w:t>
      </w:r>
    </w:p>
    <w:p w:rsidR="005620B9" w:rsidRDefault="005620B9" w:rsidP="005620B9">
      <w:pPr>
        <w:pStyle w:val="a3"/>
      </w:pPr>
      <w:r>
        <w:t>Следует пояснить значение сложных или незнакомых слов. Полезно возвращаться к наиболее образным отрывкам  сказки, что способствует лучшему пониманию детьми содержания произведения.</w:t>
      </w:r>
    </w:p>
    <w:p w:rsidR="005620B9" w:rsidRDefault="005620B9" w:rsidP="005620B9">
      <w:pPr>
        <w:pStyle w:val="a3"/>
      </w:pPr>
      <w:r>
        <w:t>Во время повторного чтения педагог делает паузы для ответа детей. Например:</w:t>
      </w:r>
    </w:p>
    <w:p w:rsidR="005620B9" w:rsidRDefault="005620B9" w:rsidP="005620B9">
      <w:pPr>
        <w:pStyle w:val="a3"/>
      </w:pPr>
      <w:r>
        <w:t> «Старуха подметала?.. (пол) и нашла?...(горошину».  Занятия по чтению и рассказыванию можно заканчивать чтением игры-потешки,  инсценированием отрывка сказки с помощью игрушек; показом красочных иллюстраций к сказке.</w:t>
      </w:r>
    </w:p>
    <w:p w:rsidR="005620B9" w:rsidRDefault="005620B9" w:rsidP="005620B9">
      <w:pPr>
        <w:pStyle w:val="a3"/>
      </w:pPr>
      <w:r>
        <w:t>Заучивание фольклорных произведений должно сопровождаться обыгрыванием или показом иллюстраций, картинок. Так, например, читая потешку «Ладушки, ладушки» воспитатель</w:t>
      </w:r>
    </w:p>
    <w:p w:rsidR="005620B9" w:rsidRDefault="005620B9" w:rsidP="005620B9">
      <w:pPr>
        <w:pStyle w:val="a3"/>
      </w:pPr>
      <w:r>
        <w:t>хлопает в ладоши, инсценирует, как из домика смотрят в окошко (подносит руку к глазам, как бы прикрываясь от солнца).</w:t>
      </w:r>
    </w:p>
    <w:p w:rsidR="005620B9" w:rsidRDefault="005620B9" w:rsidP="005620B9">
      <w:pPr>
        <w:pStyle w:val="a3"/>
      </w:pPr>
      <w:r>
        <w:t>В средней группе детей продолжают знакомить с национальными фольклорными произведениями, побуждают не только отвечать на вопросы, но и высказывать своё мнение о героях произведения; выразительно декламировать потешку, петь колыбельные песни. В этой группе знакомят с новыми сказками, более сложными по содержанию и большими по объёму.         Теперь необязательно проводить беседу о сказке.                                                   </w:t>
      </w:r>
    </w:p>
    <w:p w:rsidR="005620B9" w:rsidRDefault="005620B9" w:rsidP="005620B9">
      <w:pPr>
        <w:pStyle w:val="a3"/>
      </w:pPr>
      <w:r>
        <w:lastRenderedPageBreak/>
        <w:t>   В конце среднего возраста нужно побуждать ребенка давать самостоятельно несколько определений «Медведь – доверчивый, глупый, добродушный, бесхитростный (мордовская народная сказка «Лиса и медведь»).</w:t>
      </w:r>
    </w:p>
    <w:p w:rsidR="005620B9" w:rsidRDefault="005620B9" w:rsidP="005620B9">
      <w:pPr>
        <w:pStyle w:val="a3"/>
      </w:pPr>
      <w:r>
        <w:t>  Важную роль в развитии образованности речи играют средства выразительности языка: эпитеты, сравнения, крылатые слова и выражения. Поэтому, при чтении произведения важно обращать на них внимание детей: выделять голосом, повторять такие фразы вместе с детьми.</w:t>
      </w:r>
    </w:p>
    <w:p w:rsidR="005620B9" w:rsidRDefault="005620B9" w:rsidP="005620B9">
      <w:pPr>
        <w:pStyle w:val="a3"/>
      </w:pPr>
      <w:r>
        <w:t>Не следует побуждать детей к громкому чтению, достаточно читать так, чтобы всем было слышно. Повторять пройденные произведения можно в свободное от занятий время: на прогулке, в вечернее время.</w:t>
      </w:r>
    </w:p>
    <w:p w:rsidR="005620B9" w:rsidRDefault="005620B9" w:rsidP="005620B9">
      <w:pPr>
        <w:pStyle w:val="a3"/>
      </w:pPr>
      <w:r>
        <w:t>У детей старшей и подготовительной к школе групп  уровень восприятия фольклорных произведений значительно повышается. Здесь следует побуждать детей к выделению жанровых особенностей.</w:t>
      </w:r>
    </w:p>
    <w:p w:rsidR="005620B9" w:rsidRDefault="005620B9" w:rsidP="005620B9">
      <w:pPr>
        <w:pStyle w:val="a3"/>
      </w:pPr>
      <w:r>
        <w:t>В беседе педагог просит  детей аргументировать своё отношение к произведению и героям. Детей учат читать фольклорные произведения выразительно, не нарушая ритма. В этих группах детям читают мордовские сказки с мифологическими персонажами, где героями являются Ведява, Вирява, Паксява, Варма, Пурьгинепаз и другие. Чтобы подготовить детей к восприятию такого произведения, необходимо заранее провести беседу, показать картинку с изображением героев сказки. В мордовских сказках встречается много незнакомых слов, значение которых необходимо пояснять. Беседа проводится по уже известной нам схеме, только с усложнением  вопросов: «Что вы прослушали? Как вы догадались, что это сказка? О чем рассказывается в этой сказке? Как сказка начинается? Заканчивается? Что вам больше всего понравилось в сказке? Почему? Какие слова и выражения вам запомнились? Объясните, что они означают?».</w:t>
      </w:r>
    </w:p>
    <w:p w:rsidR="005620B9" w:rsidRDefault="005620B9" w:rsidP="005620B9">
      <w:pPr>
        <w:pStyle w:val="a3"/>
      </w:pPr>
      <w:r>
        <w:t>Беседуя с детьми, воспитатель может провести параллель между мордовскими и русскими сказками. Например, похожи мордовская народная сказка «Глупый петух» и русская народная сказка «Петушок – золотой гребешок.» Воспитатель спрашивает детей: «Чем похожи эти сказки?» А чем они различаются? Беседуя с детьми о потешке, прибаутке, песенке, считалке или закличке, воспитатель заостряет внимание детей на названии жанра и его особенностях; на понравившихся словах и выражениях.                                                                                                   </w:t>
      </w:r>
    </w:p>
    <w:p w:rsidR="005620B9" w:rsidRDefault="005620B9" w:rsidP="005620B9">
      <w:pPr>
        <w:pStyle w:val="a3"/>
      </w:pPr>
      <w:r>
        <w:t>Важно пояснить детям, с какой целью использовал народ данный жанр фольклора.</w:t>
      </w:r>
    </w:p>
    <w:p w:rsidR="005620B9" w:rsidRDefault="005620B9" w:rsidP="005620B9">
      <w:pPr>
        <w:pStyle w:val="a3"/>
      </w:pPr>
      <w:r>
        <w:t>Методика заучивания фольклорных произведений малых жанров остается прежней: чтение произведения, беседа с детьми, повторное чтение воспитателем, чтение наизусть произведения детьми по частям (по «цепочке»), самостоятельное чтение детьми наизусть, повторение  произведения в свободное время.</w:t>
      </w:r>
    </w:p>
    <w:p w:rsidR="005620B9" w:rsidRDefault="005620B9" w:rsidP="005620B9">
      <w:pPr>
        <w:pStyle w:val="a3"/>
      </w:pPr>
      <w:r>
        <w:t>Дети подготовительной группы могут не только различать фольклорные жанры, но и выделять их специфику, учитывать особенности исполнения: темп, ритм, силу голоса.</w:t>
      </w:r>
    </w:p>
    <w:p w:rsidR="005620B9" w:rsidRDefault="005620B9" w:rsidP="005620B9">
      <w:pPr>
        <w:pStyle w:val="a3"/>
      </w:pPr>
      <w:r>
        <w:t>Очень важно готовить детей к восприятию фольклорного произведения. Для этого им показывают различные национальные изделия, иллюстрации национальных костюмов, мордовской избы; мордовский орнамент, вышивку, деревянные игрушки, возможны экскурсии в музей. Детям рассказывают о различных мордовских праздниках, национальных традициях и обрядах.</w:t>
      </w:r>
    </w:p>
    <w:p w:rsidR="005620B9" w:rsidRDefault="005620B9" w:rsidP="005620B9">
      <w:pPr>
        <w:pStyle w:val="a3"/>
      </w:pPr>
      <w:r>
        <w:lastRenderedPageBreak/>
        <w:t>Для заучивания наизусть используются мордовские прибаутки: «Хотя мал, как шишечка», «Вай, ты киса, кисонька», закличка «Солнышко, выйди…», приговорка «Бабочка – бабочка», скороговорка «Жили были старик со старухой…», считалки «Один, два, двенадцать» и «Давай, друг, помиримся», потешка «А девочка-красавица», пестушка «Сами, сами обувайтесь».</w:t>
      </w:r>
    </w:p>
    <w:p w:rsidR="009723CA" w:rsidRPr="005620B9" w:rsidRDefault="009723CA" w:rsidP="005620B9">
      <w:bookmarkStart w:id="0" w:name="_GoBack"/>
      <w:bookmarkEnd w:id="0"/>
    </w:p>
    <w:sectPr w:rsidR="009723CA" w:rsidRPr="0056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16"/>
    <w:rsid w:val="00024970"/>
    <w:rsid w:val="00032E61"/>
    <w:rsid w:val="00327F04"/>
    <w:rsid w:val="00332B1F"/>
    <w:rsid w:val="00405B84"/>
    <w:rsid w:val="00464585"/>
    <w:rsid w:val="005620B9"/>
    <w:rsid w:val="005F71D1"/>
    <w:rsid w:val="006C7B14"/>
    <w:rsid w:val="00715E58"/>
    <w:rsid w:val="00762893"/>
    <w:rsid w:val="007B6F96"/>
    <w:rsid w:val="008610DD"/>
    <w:rsid w:val="008B21D0"/>
    <w:rsid w:val="00935F24"/>
    <w:rsid w:val="009723CA"/>
    <w:rsid w:val="00B26117"/>
    <w:rsid w:val="00B72216"/>
    <w:rsid w:val="00C86846"/>
    <w:rsid w:val="00D772EC"/>
    <w:rsid w:val="00D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3E96-A6B3-48EE-93E8-54827038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F04"/>
    <w:rPr>
      <w:b/>
      <w:bCs/>
    </w:rPr>
  </w:style>
  <w:style w:type="character" w:styleId="a5">
    <w:name w:val="Emphasis"/>
    <w:basedOn w:val="a0"/>
    <w:uiPriority w:val="20"/>
    <w:qFormat/>
    <w:rsid w:val="00327F04"/>
    <w:rPr>
      <w:i/>
      <w:iCs/>
    </w:rPr>
  </w:style>
  <w:style w:type="character" w:styleId="a6">
    <w:name w:val="Hyperlink"/>
    <w:basedOn w:val="a0"/>
    <w:uiPriority w:val="99"/>
    <w:semiHidden/>
    <w:unhideWhenUsed/>
    <w:rsid w:val="00D77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2019-06-16T21:44:00Z</dcterms:created>
  <dcterms:modified xsi:type="dcterms:W3CDTF">2019-06-16T21:44:00Z</dcterms:modified>
</cp:coreProperties>
</file>