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07" w:rsidRDefault="00A81407" w:rsidP="00A81407">
      <w:pPr>
        <w:autoSpaceDE w:val="0"/>
        <w:autoSpaceDN w:val="0"/>
        <w:adjustRightInd w:val="0"/>
        <w:ind w:right="-360"/>
        <w:rPr>
          <w:b/>
          <w:sz w:val="36"/>
          <w:szCs w:val="32"/>
        </w:rPr>
      </w:pPr>
    </w:p>
    <w:p w:rsidR="00A81407" w:rsidRPr="00387A0F" w:rsidRDefault="00A81407" w:rsidP="00A81407">
      <w:pPr>
        <w:spacing w:before="120"/>
        <w:jc w:val="center"/>
      </w:pPr>
      <w:r w:rsidRPr="000F261F">
        <w:rPr>
          <w:i/>
          <w:sz w:val="32"/>
          <w:szCs w:val="32"/>
        </w:rPr>
        <w:t xml:space="preserve">  </w:t>
      </w:r>
      <w:r w:rsidRPr="00387A0F">
        <w:t>Структурное подразделение «Детский сад №13 комбинированного вида»</w:t>
      </w:r>
    </w:p>
    <w:p w:rsidR="00A81407" w:rsidRPr="00387A0F" w:rsidRDefault="00A81407" w:rsidP="00A81407">
      <w:pPr>
        <w:spacing w:before="120"/>
        <w:jc w:val="center"/>
      </w:pPr>
      <w:r w:rsidRPr="00387A0F">
        <w:t>МБДОУ «Детский сад «Радуга» комбинированного вида»</w:t>
      </w:r>
    </w:p>
    <w:p w:rsidR="00A81407" w:rsidRDefault="00A81407" w:rsidP="00A81407">
      <w:pPr>
        <w:spacing w:before="120"/>
        <w:jc w:val="center"/>
        <w:rPr>
          <w:sz w:val="28"/>
          <w:szCs w:val="28"/>
        </w:rPr>
      </w:pPr>
    </w:p>
    <w:p w:rsidR="00A81407" w:rsidRDefault="00A81407" w:rsidP="00A81407">
      <w:pPr>
        <w:spacing w:before="120"/>
        <w:jc w:val="center"/>
        <w:rPr>
          <w:sz w:val="28"/>
          <w:szCs w:val="28"/>
        </w:rPr>
      </w:pPr>
    </w:p>
    <w:p w:rsidR="00A81407" w:rsidRDefault="00A81407" w:rsidP="00A81407">
      <w:pPr>
        <w:spacing w:before="120"/>
        <w:jc w:val="center"/>
        <w:rPr>
          <w:sz w:val="28"/>
          <w:szCs w:val="28"/>
        </w:rPr>
      </w:pPr>
    </w:p>
    <w:p w:rsidR="00A81407" w:rsidRDefault="00A81407" w:rsidP="00A81407">
      <w:pPr>
        <w:spacing w:before="120"/>
        <w:jc w:val="center"/>
        <w:rPr>
          <w:sz w:val="28"/>
          <w:szCs w:val="28"/>
        </w:rPr>
      </w:pPr>
    </w:p>
    <w:p w:rsidR="00A81407" w:rsidRDefault="00A81407" w:rsidP="00A81407">
      <w:pPr>
        <w:spacing w:before="120"/>
        <w:jc w:val="center"/>
        <w:rPr>
          <w:sz w:val="28"/>
          <w:szCs w:val="28"/>
        </w:rPr>
      </w:pPr>
    </w:p>
    <w:p w:rsidR="00A81407" w:rsidRDefault="00A81407" w:rsidP="00A81407">
      <w:pPr>
        <w:spacing w:before="120"/>
        <w:jc w:val="center"/>
        <w:rPr>
          <w:sz w:val="28"/>
          <w:szCs w:val="28"/>
        </w:rPr>
      </w:pPr>
    </w:p>
    <w:p w:rsidR="00A81407" w:rsidRDefault="00A81407" w:rsidP="00A81407">
      <w:pPr>
        <w:spacing w:before="120"/>
        <w:jc w:val="center"/>
        <w:rPr>
          <w:sz w:val="28"/>
          <w:szCs w:val="28"/>
        </w:rPr>
      </w:pPr>
    </w:p>
    <w:p w:rsidR="00A81407" w:rsidRDefault="00A81407" w:rsidP="00A81407">
      <w:pPr>
        <w:spacing w:before="120"/>
        <w:jc w:val="center"/>
        <w:rPr>
          <w:sz w:val="28"/>
          <w:szCs w:val="28"/>
        </w:rPr>
      </w:pPr>
    </w:p>
    <w:p w:rsidR="00F30518" w:rsidRDefault="00F30518" w:rsidP="00A81407">
      <w:pPr>
        <w:spacing w:before="120"/>
        <w:jc w:val="center"/>
        <w:rPr>
          <w:b/>
          <w:sz w:val="52"/>
          <w:szCs w:val="72"/>
        </w:rPr>
      </w:pPr>
      <w:r w:rsidRPr="00F30518">
        <w:rPr>
          <w:b/>
          <w:sz w:val="52"/>
          <w:szCs w:val="72"/>
        </w:rPr>
        <w:t>Выступление на педагогическом совете</w:t>
      </w:r>
    </w:p>
    <w:p w:rsidR="00A81407" w:rsidRPr="00387A0F" w:rsidRDefault="00F30518" w:rsidP="00A81407">
      <w:pPr>
        <w:spacing w:before="120"/>
        <w:jc w:val="center"/>
        <w:rPr>
          <w:b/>
          <w:i/>
          <w:sz w:val="72"/>
          <w:szCs w:val="72"/>
        </w:rPr>
      </w:pPr>
      <w:r w:rsidRPr="00F30518">
        <w:rPr>
          <w:b/>
          <w:sz w:val="52"/>
          <w:szCs w:val="72"/>
        </w:rPr>
        <w:t xml:space="preserve"> на тему</w:t>
      </w:r>
      <w:r w:rsidRPr="00F30518">
        <w:rPr>
          <w:b/>
          <w:i/>
          <w:sz w:val="52"/>
          <w:szCs w:val="72"/>
        </w:rPr>
        <w:t>:</w:t>
      </w:r>
    </w:p>
    <w:p w:rsidR="00A81407" w:rsidRPr="00387A0F" w:rsidRDefault="00A81407" w:rsidP="00A81407">
      <w:pPr>
        <w:spacing w:before="120"/>
        <w:jc w:val="center"/>
        <w:rPr>
          <w:b/>
          <w:i/>
          <w:sz w:val="48"/>
          <w:szCs w:val="48"/>
        </w:rPr>
      </w:pPr>
      <w:r>
        <w:rPr>
          <w:b/>
          <w:i/>
          <w:sz w:val="48"/>
          <w:szCs w:val="48"/>
        </w:rPr>
        <w:t>«Основные задачи и виды театрализованной деятельности в разных возрастных группах»</w:t>
      </w:r>
    </w:p>
    <w:p w:rsidR="00A81407" w:rsidRDefault="00A81407" w:rsidP="00A81407">
      <w:pPr>
        <w:spacing w:before="120"/>
        <w:jc w:val="center"/>
        <w:rPr>
          <w:b/>
          <w:sz w:val="48"/>
          <w:szCs w:val="48"/>
        </w:rPr>
      </w:pPr>
    </w:p>
    <w:p w:rsidR="00A81407" w:rsidRDefault="00A81407" w:rsidP="00A81407">
      <w:pPr>
        <w:spacing w:before="120"/>
        <w:jc w:val="center"/>
        <w:rPr>
          <w:b/>
          <w:sz w:val="48"/>
          <w:szCs w:val="48"/>
        </w:rPr>
      </w:pPr>
    </w:p>
    <w:p w:rsidR="00A81407" w:rsidRDefault="00A81407" w:rsidP="00A81407">
      <w:pPr>
        <w:spacing w:before="120"/>
        <w:jc w:val="center"/>
        <w:rPr>
          <w:b/>
          <w:sz w:val="48"/>
          <w:szCs w:val="48"/>
        </w:rPr>
      </w:pPr>
    </w:p>
    <w:p w:rsidR="00A81407" w:rsidRDefault="00A81407" w:rsidP="00A81407">
      <w:pPr>
        <w:spacing w:before="120"/>
        <w:jc w:val="center"/>
        <w:rPr>
          <w:b/>
          <w:sz w:val="48"/>
          <w:szCs w:val="48"/>
        </w:rPr>
      </w:pPr>
    </w:p>
    <w:p w:rsidR="00A81407" w:rsidRDefault="00A81407" w:rsidP="00A81407">
      <w:pPr>
        <w:spacing w:before="120"/>
        <w:jc w:val="center"/>
        <w:rPr>
          <w:b/>
          <w:sz w:val="48"/>
          <w:szCs w:val="48"/>
        </w:rPr>
      </w:pPr>
    </w:p>
    <w:p w:rsidR="00A81407" w:rsidRDefault="00A81407" w:rsidP="00A81407">
      <w:pPr>
        <w:spacing w:before="120"/>
        <w:jc w:val="center"/>
        <w:rPr>
          <w:b/>
          <w:sz w:val="48"/>
          <w:szCs w:val="48"/>
        </w:rPr>
      </w:pPr>
    </w:p>
    <w:p w:rsidR="00A81407" w:rsidRDefault="00A81407" w:rsidP="00A81407">
      <w:pPr>
        <w:spacing w:before="120"/>
        <w:jc w:val="center"/>
        <w:rPr>
          <w:b/>
          <w:sz w:val="48"/>
          <w:szCs w:val="48"/>
        </w:rPr>
      </w:pPr>
    </w:p>
    <w:p w:rsidR="00A81407" w:rsidRDefault="004A3E8A" w:rsidP="004A3E8A">
      <w:pPr>
        <w:spacing w:before="120"/>
        <w:jc w:val="center"/>
        <w:rPr>
          <w:sz w:val="36"/>
          <w:szCs w:val="36"/>
        </w:rPr>
      </w:pPr>
      <w:r>
        <w:rPr>
          <w:sz w:val="36"/>
          <w:szCs w:val="36"/>
        </w:rPr>
        <w:t xml:space="preserve">                                                                                    </w:t>
      </w:r>
      <w:bookmarkStart w:id="0" w:name="_GoBack"/>
      <w:bookmarkEnd w:id="0"/>
      <w:r w:rsidR="00A81407">
        <w:rPr>
          <w:sz w:val="36"/>
          <w:szCs w:val="36"/>
        </w:rPr>
        <w:t>Подготовила:</w:t>
      </w:r>
    </w:p>
    <w:p w:rsidR="00A81407" w:rsidRDefault="004A3E8A" w:rsidP="004A3E8A">
      <w:pPr>
        <w:spacing w:before="120"/>
        <w:jc w:val="center"/>
        <w:rPr>
          <w:sz w:val="36"/>
          <w:szCs w:val="36"/>
        </w:rPr>
      </w:pPr>
      <w:r>
        <w:rPr>
          <w:sz w:val="36"/>
          <w:szCs w:val="36"/>
        </w:rPr>
        <w:t xml:space="preserve">                                                                                      </w:t>
      </w:r>
      <w:r w:rsidR="00A81407">
        <w:rPr>
          <w:sz w:val="36"/>
          <w:szCs w:val="36"/>
        </w:rPr>
        <w:t>Овакимян Т.Г.</w:t>
      </w:r>
    </w:p>
    <w:p w:rsidR="00A81407" w:rsidRDefault="00A81407" w:rsidP="00A81407">
      <w:pPr>
        <w:spacing w:before="120"/>
        <w:jc w:val="right"/>
        <w:rPr>
          <w:sz w:val="36"/>
          <w:szCs w:val="36"/>
        </w:rPr>
      </w:pPr>
    </w:p>
    <w:p w:rsidR="00A81407" w:rsidRDefault="00A81407" w:rsidP="00A81407">
      <w:pPr>
        <w:spacing w:before="120"/>
        <w:jc w:val="center"/>
        <w:rPr>
          <w:sz w:val="36"/>
          <w:szCs w:val="36"/>
        </w:rPr>
      </w:pPr>
    </w:p>
    <w:p w:rsidR="00A81407" w:rsidRDefault="00A81407" w:rsidP="00A81407">
      <w:pPr>
        <w:spacing w:before="120"/>
        <w:jc w:val="center"/>
        <w:rPr>
          <w:sz w:val="36"/>
          <w:szCs w:val="36"/>
        </w:rPr>
      </w:pPr>
    </w:p>
    <w:p w:rsidR="00A81407" w:rsidRDefault="00A81407" w:rsidP="00A81407">
      <w:pPr>
        <w:spacing w:before="120"/>
        <w:jc w:val="center"/>
        <w:rPr>
          <w:sz w:val="36"/>
          <w:szCs w:val="36"/>
        </w:rPr>
      </w:pPr>
    </w:p>
    <w:p w:rsidR="00A81407" w:rsidRDefault="00A81407" w:rsidP="00A81407">
      <w:pPr>
        <w:spacing w:before="120"/>
        <w:jc w:val="center"/>
        <w:rPr>
          <w:sz w:val="36"/>
          <w:szCs w:val="36"/>
        </w:rPr>
      </w:pPr>
      <w:r>
        <w:rPr>
          <w:sz w:val="36"/>
          <w:szCs w:val="36"/>
        </w:rPr>
        <w:t>2019г.</w:t>
      </w:r>
    </w:p>
    <w:p w:rsidR="00C11531" w:rsidRDefault="00C11531"/>
    <w:p w:rsidR="00A81407" w:rsidRPr="0012614A" w:rsidRDefault="00A81407" w:rsidP="00A81407">
      <w:pPr>
        <w:pStyle w:val="a3"/>
        <w:shd w:val="clear" w:color="auto" w:fill="FFFFFF"/>
        <w:spacing w:before="0" w:beforeAutospacing="0" w:after="0" w:afterAutospacing="0"/>
        <w:ind w:firstLine="360"/>
        <w:rPr>
          <w:color w:val="111111"/>
          <w:sz w:val="28"/>
          <w:szCs w:val="28"/>
        </w:rPr>
      </w:pPr>
      <w:r>
        <w:rPr>
          <w:sz w:val="28"/>
          <w:szCs w:val="28"/>
        </w:rPr>
        <w:t xml:space="preserve">Дошкольный период признан самоценным периодом в жизни ребенка. В этом возрасте происходит формирование основных качеств и сторон личности. И этому способствуют разнообразные виды детской деятельности. </w:t>
      </w:r>
      <w:r w:rsidRPr="0012614A">
        <w:rPr>
          <w:color w:val="111111"/>
          <w:sz w:val="28"/>
          <w:szCs w:val="28"/>
        </w:rPr>
        <w:t>Самым распространенным видом детского творчества является </w:t>
      </w:r>
      <w:r w:rsidRPr="0012614A">
        <w:rPr>
          <w:rStyle w:val="a4"/>
          <w:color w:val="111111"/>
          <w:sz w:val="28"/>
          <w:szCs w:val="28"/>
          <w:bdr w:val="none" w:sz="0" w:space="0" w:color="auto" w:frame="1"/>
        </w:rPr>
        <w:t>театральная деятельность</w:t>
      </w:r>
      <w:r w:rsidRPr="0012614A">
        <w:rPr>
          <w:color w:val="111111"/>
          <w:sz w:val="28"/>
          <w:szCs w:val="28"/>
        </w:rPr>
        <w:t>. </w:t>
      </w:r>
      <w:r w:rsidRPr="0012614A">
        <w:rPr>
          <w:rStyle w:val="a4"/>
          <w:color w:val="111111"/>
          <w:sz w:val="28"/>
          <w:szCs w:val="28"/>
          <w:bdr w:val="none" w:sz="0" w:space="0" w:color="auto" w:frame="1"/>
        </w:rPr>
        <w:t>Театральная деятельность</w:t>
      </w:r>
      <w:r w:rsidRPr="0012614A">
        <w:rPr>
          <w:color w:val="111111"/>
          <w:sz w:val="28"/>
          <w:szCs w:val="28"/>
        </w:rPr>
        <w:t> тесно связана с игрой, поэтому понятна детям.</w:t>
      </w:r>
    </w:p>
    <w:p w:rsidR="00A81407" w:rsidRDefault="00A81407" w:rsidP="00A81407">
      <w:pPr>
        <w:spacing w:line="234" w:lineRule="auto"/>
        <w:ind w:left="925" w:right="80"/>
        <w:rPr>
          <w:sz w:val="20"/>
          <w:szCs w:val="20"/>
        </w:rPr>
      </w:pPr>
      <w:r>
        <w:rPr>
          <w:b/>
          <w:bCs/>
          <w:i/>
          <w:iCs/>
          <w:sz w:val="28"/>
          <w:szCs w:val="28"/>
        </w:rPr>
        <w:t xml:space="preserve">Театр </w:t>
      </w:r>
      <w:r>
        <w:rPr>
          <w:sz w:val="28"/>
          <w:szCs w:val="28"/>
        </w:rPr>
        <w:t>—</w:t>
      </w:r>
      <w:r>
        <w:rPr>
          <w:b/>
          <w:bCs/>
          <w:i/>
          <w:iCs/>
          <w:sz w:val="28"/>
          <w:szCs w:val="28"/>
        </w:rPr>
        <w:t xml:space="preserve"> </w:t>
      </w:r>
      <w:r>
        <w:rPr>
          <w:sz w:val="28"/>
          <w:szCs w:val="28"/>
        </w:rPr>
        <w:t>один из самых зрелищных и доступных детям видов искусства</w:t>
      </w:r>
      <w:r>
        <w:rPr>
          <w:b/>
          <w:bCs/>
          <w:i/>
          <w:iCs/>
          <w:sz w:val="28"/>
          <w:szCs w:val="28"/>
        </w:rPr>
        <w:t xml:space="preserve"> </w:t>
      </w:r>
      <w:r>
        <w:rPr>
          <w:b/>
          <w:bCs/>
          <w:i/>
          <w:iCs/>
          <w:color w:val="111111"/>
          <w:sz w:val="28"/>
          <w:szCs w:val="28"/>
        </w:rPr>
        <w:t xml:space="preserve">Театрализация </w:t>
      </w:r>
      <w:r>
        <w:rPr>
          <w:color w:val="111111"/>
          <w:sz w:val="28"/>
          <w:szCs w:val="28"/>
        </w:rPr>
        <w:t>-</w:t>
      </w:r>
      <w:r>
        <w:rPr>
          <w:b/>
          <w:bCs/>
          <w:i/>
          <w:iCs/>
          <w:color w:val="111111"/>
          <w:sz w:val="28"/>
          <w:szCs w:val="28"/>
        </w:rPr>
        <w:t xml:space="preserve"> </w:t>
      </w:r>
      <w:r>
        <w:rPr>
          <w:color w:val="111111"/>
          <w:sz w:val="28"/>
          <w:szCs w:val="28"/>
        </w:rPr>
        <w:t>это в первую очередь импровизация,</w:t>
      </w:r>
      <w:r>
        <w:rPr>
          <w:b/>
          <w:bCs/>
          <w:i/>
          <w:iCs/>
          <w:color w:val="111111"/>
          <w:sz w:val="28"/>
          <w:szCs w:val="28"/>
        </w:rPr>
        <w:t xml:space="preserve"> </w:t>
      </w:r>
      <w:r>
        <w:rPr>
          <w:color w:val="111111"/>
          <w:sz w:val="28"/>
          <w:szCs w:val="28"/>
        </w:rPr>
        <w:t>оживление предметов</w:t>
      </w:r>
    </w:p>
    <w:p w:rsidR="00A81407" w:rsidRDefault="00A81407" w:rsidP="00A81407">
      <w:pPr>
        <w:spacing w:line="2" w:lineRule="exact"/>
      </w:pPr>
    </w:p>
    <w:p w:rsidR="00A81407" w:rsidRDefault="00A81407" w:rsidP="00A81407">
      <w:pPr>
        <w:ind w:left="365"/>
        <w:rPr>
          <w:color w:val="111111"/>
          <w:sz w:val="28"/>
          <w:szCs w:val="28"/>
        </w:rPr>
      </w:pPr>
      <w:r>
        <w:rPr>
          <w:color w:val="111111"/>
          <w:sz w:val="28"/>
          <w:szCs w:val="28"/>
        </w:rPr>
        <w:t>и звуков.</w:t>
      </w:r>
      <w:r w:rsidR="00591E77">
        <w:rPr>
          <w:color w:val="111111"/>
          <w:sz w:val="28"/>
          <w:szCs w:val="28"/>
        </w:rPr>
        <w:t xml:space="preserve"> </w:t>
      </w:r>
    </w:p>
    <w:p w:rsidR="00591E77" w:rsidRDefault="00591E77" w:rsidP="00591E77">
      <w:pPr>
        <w:spacing w:line="236" w:lineRule="auto"/>
        <w:ind w:left="365" w:firstLine="360"/>
        <w:jc w:val="both"/>
        <w:rPr>
          <w:sz w:val="20"/>
          <w:szCs w:val="20"/>
        </w:rPr>
      </w:pPr>
      <w:r>
        <w:rPr>
          <w:b/>
          <w:bCs/>
          <w:sz w:val="28"/>
          <w:szCs w:val="28"/>
        </w:rPr>
        <w:t xml:space="preserve">Цель театральной деятельности </w:t>
      </w:r>
      <w:r>
        <w:rPr>
          <w:sz w:val="28"/>
          <w:szCs w:val="28"/>
        </w:rPr>
        <w:t>в детском сад</w:t>
      </w:r>
      <w:proofErr w:type="gramStart"/>
      <w:r>
        <w:rPr>
          <w:sz w:val="28"/>
          <w:szCs w:val="28"/>
        </w:rPr>
        <w:t>у-</w:t>
      </w:r>
      <w:proofErr w:type="gramEnd"/>
      <w:r>
        <w:rPr>
          <w:b/>
          <w:bCs/>
          <w:sz w:val="28"/>
          <w:szCs w:val="28"/>
        </w:rPr>
        <w:t xml:space="preserve"> </w:t>
      </w:r>
      <w:r>
        <w:rPr>
          <w:sz w:val="28"/>
          <w:szCs w:val="28"/>
        </w:rPr>
        <w:t>развитие творческих</w:t>
      </w:r>
      <w:r>
        <w:rPr>
          <w:b/>
          <w:bCs/>
          <w:sz w:val="28"/>
          <w:szCs w:val="28"/>
        </w:rPr>
        <w:t xml:space="preserve"> </w:t>
      </w:r>
      <w:r>
        <w:rPr>
          <w:sz w:val="28"/>
          <w:szCs w:val="28"/>
        </w:rPr>
        <w:t>способностей детей дошкольного возраста средствами театрализованной деятельности.</w:t>
      </w:r>
    </w:p>
    <w:p w:rsidR="00591E77" w:rsidRDefault="00591E77" w:rsidP="00591E77">
      <w:pPr>
        <w:ind w:left="365"/>
        <w:rPr>
          <w:sz w:val="20"/>
          <w:szCs w:val="20"/>
        </w:rPr>
      </w:pPr>
      <w:r>
        <w:rPr>
          <w:b/>
          <w:bCs/>
          <w:sz w:val="28"/>
          <w:szCs w:val="28"/>
        </w:rPr>
        <w:t>Задачи:</w:t>
      </w:r>
    </w:p>
    <w:p w:rsidR="00591E77" w:rsidRDefault="00591E77" w:rsidP="00591E77">
      <w:pPr>
        <w:rPr>
          <w:sz w:val="28"/>
          <w:szCs w:val="28"/>
        </w:rPr>
      </w:pPr>
      <w:r w:rsidRPr="00591E77">
        <w:rPr>
          <w:sz w:val="28"/>
          <w:szCs w:val="28"/>
        </w:rPr>
        <w:t>- развивать</w:t>
      </w:r>
      <w:r w:rsidRPr="00591E77">
        <w:rPr>
          <w:sz w:val="20"/>
          <w:szCs w:val="20"/>
        </w:rPr>
        <w:tab/>
      </w:r>
      <w:r w:rsidRPr="00591E77">
        <w:rPr>
          <w:sz w:val="28"/>
          <w:szCs w:val="28"/>
        </w:rPr>
        <w:t>устойчивый</w:t>
      </w:r>
      <w:r w:rsidRPr="00591E77">
        <w:rPr>
          <w:sz w:val="20"/>
          <w:szCs w:val="20"/>
        </w:rPr>
        <w:tab/>
      </w:r>
      <w:r w:rsidRPr="00591E77">
        <w:rPr>
          <w:sz w:val="28"/>
          <w:szCs w:val="28"/>
        </w:rPr>
        <w:t>интерес</w:t>
      </w:r>
      <w:r w:rsidRPr="00591E77">
        <w:rPr>
          <w:sz w:val="20"/>
          <w:szCs w:val="20"/>
        </w:rPr>
        <w:tab/>
      </w:r>
      <w:r w:rsidRPr="00591E77">
        <w:rPr>
          <w:sz w:val="28"/>
          <w:szCs w:val="28"/>
        </w:rPr>
        <w:t>к</w:t>
      </w:r>
      <w:r w:rsidRPr="00591E77">
        <w:rPr>
          <w:sz w:val="20"/>
          <w:szCs w:val="20"/>
        </w:rPr>
        <w:tab/>
      </w:r>
      <w:r w:rsidRPr="00591E77">
        <w:rPr>
          <w:sz w:val="28"/>
          <w:szCs w:val="28"/>
        </w:rPr>
        <w:t>театрально-игровой</w:t>
      </w:r>
      <w:r w:rsidRPr="00591E77">
        <w:rPr>
          <w:sz w:val="20"/>
          <w:szCs w:val="20"/>
        </w:rPr>
        <w:tab/>
        <w:t xml:space="preserve">    </w:t>
      </w:r>
      <w:r>
        <w:rPr>
          <w:sz w:val="28"/>
          <w:szCs w:val="28"/>
        </w:rPr>
        <w:t>деятельности;  - развивать  воображение,  фантазию,  внимание,  самостоятельность  мышления;</w:t>
      </w:r>
    </w:p>
    <w:p w:rsidR="00591E77" w:rsidRDefault="00591E77" w:rsidP="00591E77">
      <w:pPr>
        <w:tabs>
          <w:tab w:val="left" w:pos="650"/>
        </w:tabs>
        <w:spacing w:line="234" w:lineRule="auto"/>
        <w:jc w:val="both"/>
        <w:rPr>
          <w:sz w:val="28"/>
          <w:szCs w:val="28"/>
        </w:rPr>
      </w:pPr>
      <w:r>
        <w:rPr>
          <w:sz w:val="28"/>
          <w:szCs w:val="28"/>
        </w:rPr>
        <w:t>- совершенствовать игровые навыки и творческую самостоятельность через театрализованные игры, развивающие творческие способности дошкольников;</w:t>
      </w:r>
    </w:p>
    <w:p w:rsidR="00591E77" w:rsidRDefault="00591E77" w:rsidP="00591E77">
      <w:pPr>
        <w:tabs>
          <w:tab w:val="left" w:pos="1464"/>
          <w:tab w:val="left" w:pos="4104"/>
          <w:tab w:val="left" w:pos="5644"/>
          <w:tab w:val="left" w:pos="8904"/>
        </w:tabs>
        <w:ind w:left="5"/>
        <w:rPr>
          <w:sz w:val="20"/>
          <w:szCs w:val="20"/>
        </w:rPr>
      </w:pPr>
      <w:r>
        <w:rPr>
          <w:sz w:val="28"/>
          <w:szCs w:val="28"/>
        </w:rPr>
        <w:t>- обогащать</w:t>
      </w:r>
      <w:r>
        <w:rPr>
          <w:sz w:val="20"/>
          <w:szCs w:val="20"/>
        </w:rPr>
        <w:tab/>
        <w:t xml:space="preserve">   </w:t>
      </w:r>
      <w:r>
        <w:rPr>
          <w:sz w:val="28"/>
          <w:szCs w:val="28"/>
        </w:rPr>
        <w:t>и</w:t>
      </w:r>
      <w:r>
        <w:rPr>
          <w:sz w:val="20"/>
          <w:szCs w:val="20"/>
        </w:rPr>
        <w:tab/>
      </w:r>
      <w:r>
        <w:rPr>
          <w:sz w:val="28"/>
          <w:szCs w:val="28"/>
        </w:rPr>
        <w:t>активизировать</w:t>
      </w:r>
      <w:r>
        <w:rPr>
          <w:sz w:val="20"/>
          <w:szCs w:val="20"/>
        </w:rPr>
        <w:tab/>
      </w:r>
      <w:r>
        <w:rPr>
          <w:sz w:val="27"/>
          <w:szCs w:val="27"/>
        </w:rPr>
        <w:t>словарь;</w:t>
      </w:r>
    </w:p>
    <w:p w:rsidR="00591E77" w:rsidRDefault="00591E77" w:rsidP="00591E77">
      <w:pPr>
        <w:tabs>
          <w:tab w:val="left" w:pos="884"/>
          <w:tab w:val="left" w:pos="2844"/>
          <w:tab w:val="left" w:pos="5504"/>
          <w:tab w:val="left" w:pos="6444"/>
          <w:tab w:val="left" w:pos="9284"/>
        </w:tabs>
        <w:ind w:left="5"/>
        <w:rPr>
          <w:sz w:val="20"/>
          <w:szCs w:val="20"/>
        </w:rPr>
      </w:pPr>
      <w:r>
        <w:rPr>
          <w:sz w:val="28"/>
          <w:szCs w:val="28"/>
        </w:rPr>
        <w:t>- развивать</w:t>
      </w:r>
      <w:r>
        <w:rPr>
          <w:sz w:val="20"/>
          <w:szCs w:val="20"/>
        </w:rPr>
        <w:tab/>
      </w:r>
      <w:r>
        <w:rPr>
          <w:sz w:val="28"/>
          <w:szCs w:val="28"/>
        </w:rPr>
        <w:t>диалогическую</w:t>
      </w:r>
      <w:r>
        <w:rPr>
          <w:sz w:val="20"/>
          <w:szCs w:val="20"/>
        </w:rPr>
        <w:tab/>
      </w:r>
      <w:r>
        <w:rPr>
          <w:sz w:val="28"/>
          <w:szCs w:val="28"/>
        </w:rPr>
        <w:t>и</w:t>
      </w:r>
      <w:r>
        <w:rPr>
          <w:sz w:val="20"/>
          <w:szCs w:val="20"/>
        </w:rPr>
        <w:tab/>
      </w:r>
      <w:r>
        <w:rPr>
          <w:sz w:val="28"/>
          <w:szCs w:val="28"/>
        </w:rPr>
        <w:t>монологическую</w:t>
      </w:r>
      <w:r>
        <w:rPr>
          <w:sz w:val="20"/>
          <w:szCs w:val="20"/>
        </w:rPr>
        <w:tab/>
      </w:r>
      <w:r>
        <w:rPr>
          <w:sz w:val="28"/>
          <w:szCs w:val="28"/>
        </w:rPr>
        <w:t>речь;</w:t>
      </w:r>
    </w:p>
    <w:p w:rsidR="00591E77" w:rsidRDefault="00591E77" w:rsidP="00591E77">
      <w:pPr>
        <w:tabs>
          <w:tab w:val="left" w:pos="165"/>
        </w:tabs>
        <w:rPr>
          <w:sz w:val="28"/>
          <w:szCs w:val="28"/>
        </w:rPr>
      </w:pPr>
      <w:r>
        <w:rPr>
          <w:sz w:val="28"/>
          <w:szCs w:val="28"/>
        </w:rPr>
        <w:t>- воспитывать гуманные чувства у детей.</w:t>
      </w:r>
    </w:p>
    <w:p w:rsidR="00FB2936" w:rsidRDefault="00FB2936" w:rsidP="00FB2936">
      <w:pPr>
        <w:spacing w:line="238" w:lineRule="auto"/>
        <w:jc w:val="both"/>
        <w:rPr>
          <w:sz w:val="28"/>
          <w:szCs w:val="28"/>
        </w:rPr>
      </w:pPr>
      <w:r>
        <w:rPr>
          <w:sz w:val="28"/>
          <w:szCs w:val="28"/>
        </w:rPr>
        <w:t>Театрализованная деятельность позволяет формировать опыт социальных навыков поведения потому, что каждое литературное произведение для детей дошкольного возраста всегда имеет нравственную направленность (дружба, доброта, честность, смелость). Благодаря театрализации, ребенок не только познает мир, но и выражает своё собственное отношение к добру и злу, приобщается к фольклору, национальной культуре. Поэтому задача приобщения детей к театрализованной деятельности становится актуальной для педагогов дошкольных учреждений.</w:t>
      </w:r>
    </w:p>
    <w:p w:rsidR="00FB2936" w:rsidRDefault="00FB2936" w:rsidP="00FB2936">
      <w:pPr>
        <w:shd w:val="clear" w:color="auto" w:fill="FFFFFF"/>
        <w:spacing w:before="150" w:after="150"/>
        <w:jc w:val="both"/>
        <w:rPr>
          <w:color w:val="000000"/>
          <w:sz w:val="28"/>
          <w:szCs w:val="28"/>
        </w:rPr>
      </w:pPr>
      <w:r w:rsidRPr="00FB2936">
        <w:rPr>
          <w:color w:val="000000"/>
          <w:sz w:val="28"/>
          <w:szCs w:val="28"/>
        </w:rPr>
        <w:t>Все театрализованные игры можно разделить на две основные группы: драматизации и режиссёрские. В играх – драматизациях ребёнок, исполняя роль в качестве «артиста», самостоятельно создаёт образ с помощью комплекса средств выразительности.</w:t>
      </w:r>
      <w:r>
        <w:rPr>
          <w:color w:val="000000"/>
          <w:sz w:val="28"/>
          <w:szCs w:val="28"/>
        </w:rPr>
        <w:t xml:space="preserve"> </w:t>
      </w:r>
    </w:p>
    <w:p w:rsidR="00FB2936" w:rsidRPr="00FB2936" w:rsidRDefault="00FB2936" w:rsidP="00FB2936">
      <w:pPr>
        <w:shd w:val="clear" w:color="auto" w:fill="FFFFFF"/>
        <w:spacing w:before="150" w:after="150"/>
        <w:jc w:val="both"/>
        <w:rPr>
          <w:color w:val="000000"/>
          <w:sz w:val="28"/>
          <w:szCs w:val="28"/>
        </w:rPr>
      </w:pPr>
      <w:r w:rsidRPr="00FB2936">
        <w:rPr>
          <w:color w:val="000000"/>
          <w:sz w:val="28"/>
          <w:szCs w:val="28"/>
        </w:rPr>
        <w:t>Видами драматизации являются: игры - имитации образов животных, людей, литературных персонажей. Игры - драматизации это ролевые диалоги на основе текста. А вот в режиссерской игре «артистами» являются игрушки или их заместители, а ребёнок, организуя деятельность как «сценарист и режиссёр» управляет «артистами». «Озвучивая» героев и комментируя сюжет, он использует разные средства выразительности.</w:t>
      </w:r>
    </w:p>
    <w:p w:rsidR="0012614A" w:rsidRDefault="00FB2936" w:rsidP="00FB2936">
      <w:pPr>
        <w:shd w:val="clear" w:color="auto" w:fill="FFFFFF"/>
        <w:spacing w:before="150" w:after="150"/>
        <w:jc w:val="both"/>
        <w:rPr>
          <w:color w:val="000000"/>
          <w:sz w:val="28"/>
          <w:szCs w:val="28"/>
        </w:rPr>
      </w:pPr>
      <w:r w:rsidRPr="00FB2936">
        <w:rPr>
          <w:color w:val="000000"/>
          <w:sz w:val="28"/>
          <w:szCs w:val="28"/>
        </w:rPr>
        <w:t xml:space="preserve">Виды режиссёрских игр определяются в соответствии с разнообразием театров, используемых в детском саду: настольный, плоскостной и объемный, кукольный теневой, пальчиковый и т.д. </w:t>
      </w:r>
    </w:p>
    <w:p w:rsidR="00FB2936" w:rsidRDefault="00FB2936" w:rsidP="00FB2936">
      <w:pPr>
        <w:shd w:val="clear" w:color="auto" w:fill="FFFFFF"/>
        <w:spacing w:before="150" w:after="150"/>
        <w:jc w:val="both"/>
        <w:rPr>
          <w:color w:val="000000"/>
          <w:sz w:val="28"/>
          <w:szCs w:val="28"/>
        </w:rPr>
      </w:pPr>
      <w:r w:rsidRPr="00FB2936">
        <w:rPr>
          <w:color w:val="000000"/>
          <w:sz w:val="28"/>
          <w:szCs w:val="28"/>
        </w:rPr>
        <w:t>Для того чтобы развить самостоятельность и творчество детей в процессе театрализованной деятельности, необходимо выделить несколько условий:</w:t>
      </w:r>
    </w:p>
    <w:p w:rsidR="00FB2936" w:rsidRPr="00FB2936" w:rsidRDefault="00FB2936" w:rsidP="00FB2936">
      <w:pPr>
        <w:shd w:val="clear" w:color="auto" w:fill="FFFFFF"/>
        <w:spacing w:before="150" w:after="150"/>
        <w:jc w:val="both"/>
        <w:rPr>
          <w:color w:val="000000"/>
          <w:sz w:val="28"/>
          <w:szCs w:val="28"/>
        </w:rPr>
      </w:pPr>
      <w:r>
        <w:rPr>
          <w:color w:val="000000"/>
          <w:sz w:val="28"/>
          <w:szCs w:val="28"/>
        </w:rPr>
        <w:t>- о</w:t>
      </w:r>
      <w:r w:rsidRPr="00FB2936">
        <w:rPr>
          <w:color w:val="000000"/>
          <w:sz w:val="28"/>
          <w:szCs w:val="28"/>
        </w:rPr>
        <w:t>богащение среды атрибутами театрализованной деятельности и свободное освоение детьми этой среды (мини театр, который периодически пополняется новыми атрибутами и декорациями);</w:t>
      </w:r>
    </w:p>
    <w:p w:rsidR="00FB2936" w:rsidRPr="00FB2936" w:rsidRDefault="00FB2936" w:rsidP="00FB2936">
      <w:pPr>
        <w:shd w:val="clear" w:color="auto" w:fill="FFFFFF"/>
        <w:spacing w:line="288" w:lineRule="atLeast"/>
        <w:jc w:val="both"/>
        <w:rPr>
          <w:color w:val="000000"/>
          <w:sz w:val="28"/>
          <w:szCs w:val="28"/>
        </w:rPr>
      </w:pPr>
      <w:r>
        <w:rPr>
          <w:color w:val="000000"/>
          <w:sz w:val="28"/>
          <w:szCs w:val="28"/>
        </w:rPr>
        <w:lastRenderedPageBreak/>
        <w:t xml:space="preserve">- </w:t>
      </w:r>
      <w:r w:rsidRPr="00FB2936">
        <w:rPr>
          <w:color w:val="000000"/>
          <w:sz w:val="28"/>
          <w:szCs w:val="28"/>
        </w:rPr>
        <w:t>содержание игр должно соответствовать интересам и  возможностям детей;</w:t>
      </w:r>
    </w:p>
    <w:p w:rsidR="00FB2936" w:rsidRPr="00FB2936" w:rsidRDefault="00FB2936" w:rsidP="00FB2936">
      <w:pPr>
        <w:shd w:val="clear" w:color="auto" w:fill="FFFFFF"/>
        <w:spacing w:line="288" w:lineRule="atLeast"/>
        <w:jc w:val="both"/>
        <w:rPr>
          <w:color w:val="000000"/>
          <w:sz w:val="28"/>
          <w:szCs w:val="28"/>
        </w:rPr>
      </w:pPr>
      <w:r>
        <w:rPr>
          <w:color w:val="000000"/>
          <w:sz w:val="28"/>
          <w:szCs w:val="28"/>
        </w:rPr>
        <w:t xml:space="preserve">- </w:t>
      </w:r>
      <w:r w:rsidRPr="00FB2936">
        <w:rPr>
          <w:color w:val="000000"/>
          <w:sz w:val="28"/>
          <w:szCs w:val="28"/>
        </w:rPr>
        <w:t>содержательное общение педагога и детей;</w:t>
      </w:r>
    </w:p>
    <w:p w:rsidR="00FB2936" w:rsidRPr="00FB2936" w:rsidRDefault="00FB2936" w:rsidP="00FB2936">
      <w:pPr>
        <w:shd w:val="clear" w:color="auto" w:fill="FFFFFF"/>
        <w:spacing w:line="288" w:lineRule="atLeast"/>
        <w:jc w:val="both"/>
        <w:rPr>
          <w:color w:val="000000"/>
          <w:sz w:val="28"/>
          <w:szCs w:val="28"/>
        </w:rPr>
      </w:pPr>
      <w:r>
        <w:rPr>
          <w:color w:val="000000"/>
          <w:sz w:val="28"/>
          <w:szCs w:val="28"/>
        </w:rPr>
        <w:t>-</w:t>
      </w:r>
      <w:r w:rsidRPr="00FB2936">
        <w:rPr>
          <w:color w:val="000000"/>
          <w:sz w:val="28"/>
          <w:szCs w:val="28"/>
        </w:rPr>
        <w:t>театрально-игровая среда должна быть динамично изменяющейся, а в ее создании принимают участие дети; </w:t>
      </w:r>
    </w:p>
    <w:p w:rsidR="00FB2936" w:rsidRPr="00FB2936" w:rsidRDefault="00FB2936" w:rsidP="00FB2936">
      <w:pPr>
        <w:shd w:val="clear" w:color="auto" w:fill="FFFFFF"/>
        <w:spacing w:line="288" w:lineRule="atLeast"/>
        <w:jc w:val="both"/>
        <w:rPr>
          <w:color w:val="000000"/>
          <w:sz w:val="28"/>
          <w:szCs w:val="28"/>
        </w:rPr>
      </w:pPr>
      <w:r>
        <w:rPr>
          <w:color w:val="000000"/>
          <w:sz w:val="28"/>
          <w:szCs w:val="28"/>
        </w:rPr>
        <w:t xml:space="preserve">- </w:t>
      </w:r>
      <w:r w:rsidRPr="00FB2936">
        <w:rPr>
          <w:color w:val="000000"/>
          <w:sz w:val="28"/>
          <w:szCs w:val="28"/>
        </w:rPr>
        <w:t>обучение детей выразительным средствам театрализованной деятельности:</w:t>
      </w:r>
    </w:p>
    <w:p w:rsidR="00FB2936" w:rsidRPr="00FB2936" w:rsidRDefault="00FB2936" w:rsidP="00FB2936">
      <w:pPr>
        <w:shd w:val="clear" w:color="auto" w:fill="FFFFFF"/>
        <w:jc w:val="both"/>
        <w:rPr>
          <w:color w:val="000000"/>
          <w:sz w:val="28"/>
          <w:szCs w:val="28"/>
        </w:rPr>
      </w:pPr>
      <w:r w:rsidRPr="00FB2936">
        <w:rPr>
          <w:b/>
          <w:bCs/>
          <w:color w:val="000000"/>
          <w:sz w:val="28"/>
          <w:szCs w:val="28"/>
        </w:rPr>
        <w:t>Интонация</w:t>
      </w:r>
      <w:r w:rsidRPr="00FB2936">
        <w:rPr>
          <w:color w:val="000000"/>
          <w:sz w:val="28"/>
          <w:szCs w:val="28"/>
        </w:rPr>
        <w:t xml:space="preserve"> – это смена голоса. Этот прием помогает детям превращаться то в Буратино, то в Золушку, в медведя и зайца, </w:t>
      </w:r>
      <w:proofErr w:type="spellStart"/>
      <w:r w:rsidRPr="00FB2936">
        <w:rPr>
          <w:color w:val="000000"/>
          <w:sz w:val="28"/>
          <w:szCs w:val="28"/>
        </w:rPr>
        <w:t>Бармалея</w:t>
      </w:r>
      <w:proofErr w:type="spellEnd"/>
      <w:r w:rsidRPr="00FB2936">
        <w:rPr>
          <w:color w:val="000000"/>
          <w:sz w:val="28"/>
          <w:szCs w:val="28"/>
        </w:rPr>
        <w:t>, Доктора Айболита и т.д.</w:t>
      </w:r>
    </w:p>
    <w:p w:rsidR="00FB2936" w:rsidRPr="00FB2936" w:rsidRDefault="00FB2936" w:rsidP="00FB2936">
      <w:pPr>
        <w:shd w:val="clear" w:color="auto" w:fill="FFFFFF"/>
        <w:jc w:val="both"/>
        <w:rPr>
          <w:color w:val="000000"/>
          <w:sz w:val="28"/>
          <w:szCs w:val="28"/>
        </w:rPr>
      </w:pPr>
      <w:r w:rsidRPr="00FB2936">
        <w:rPr>
          <w:b/>
          <w:bCs/>
          <w:color w:val="000000"/>
          <w:sz w:val="28"/>
          <w:szCs w:val="28"/>
        </w:rPr>
        <w:t>Мимика</w:t>
      </w:r>
      <w:r w:rsidRPr="00FB2936">
        <w:rPr>
          <w:color w:val="000000"/>
          <w:sz w:val="28"/>
          <w:szCs w:val="28"/>
        </w:rPr>
        <w:t xml:space="preserve"> – говорит нам без слов о тех или иных чувств и настроениях человека, то есть когда лицо выражает какие </w:t>
      </w:r>
      <w:proofErr w:type="gramStart"/>
      <w:r w:rsidRPr="00FB2936">
        <w:rPr>
          <w:color w:val="000000"/>
          <w:sz w:val="28"/>
          <w:szCs w:val="28"/>
        </w:rPr>
        <w:t>–л</w:t>
      </w:r>
      <w:proofErr w:type="gramEnd"/>
      <w:r w:rsidRPr="00FB2936">
        <w:rPr>
          <w:color w:val="000000"/>
          <w:sz w:val="28"/>
          <w:szCs w:val="28"/>
        </w:rPr>
        <w:t>ибо эмоции.</w:t>
      </w:r>
    </w:p>
    <w:p w:rsidR="00FB2936" w:rsidRPr="00FB2936" w:rsidRDefault="00FB2936" w:rsidP="00FB2936">
      <w:pPr>
        <w:shd w:val="clear" w:color="auto" w:fill="FFFFFF"/>
        <w:jc w:val="both"/>
        <w:rPr>
          <w:color w:val="000000"/>
          <w:sz w:val="28"/>
          <w:szCs w:val="28"/>
        </w:rPr>
      </w:pPr>
      <w:r w:rsidRPr="00FB2936">
        <w:rPr>
          <w:b/>
          <w:bCs/>
          <w:color w:val="000000"/>
          <w:sz w:val="28"/>
          <w:szCs w:val="28"/>
        </w:rPr>
        <w:t>Жесты</w:t>
      </w:r>
      <w:r w:rsidRPr="00FB2936">
        <w:rPr>
          <w:color w:val="000000"/>
          <w:sz w:val="28"/>
          <w:szCs w:val="28"/>
        </w:rPr>
        <w:t> – динамические движение тела: рук, ног, головы и т.д., а так же поза.</w:t>
      </w:r>
    </w:p>
    <w:p w:rsidR="00FB2936" w:rsidRPr="00FB2936" w:rsidRDefault="00FB2936" w:rsidP="00FB2936">
      <w:pPr>
        <w:shd w:val="clear" w:color="auto" w:fill="FFFFFF"/>
        <w:jc w:val="both"/>
        <w:rPr>
          <w:color w:val="000000"/>
          <w:sz w:val="28"/>
          <w:szCs w:val="28"/>
        </w:rPr>
      </w:pPr>
      <w:r w:rsidRPr="00FB2936">
        <w:rPr>
          <w:b/>
          <w:bCs/>
          <w:color w:val="000000"/>
          <w:sz w:val="28"/>
          <w:szCs w:val="28"/>
        </w:rPr>
        <w:t>Пантомимика</w:t>
      </w:r>
      <w:r w:rsidRPr="00FB2936">
        <w:rPr>
          <w:color w:val="000000"/>
          <w:sz w:val="28"/>
          <w:szCs w:val="28"/>
        </w:rPr>
        <w:t> – мимика в сочетании с жестами.</w:t>
      </w:r>
    </w:p>
    <w:p w:rsidR="00FB2936" w:rsidRPr="00FB2936" w:rsidRDefault="00FB2936" w:rsidP="00FB2936">
      <w:pPr>
        <w:shd w:val="clear" w:color="auto" w:fill="FFFFFF"/>
        <w:jc w:val="both"/>
        <w:rPr>
          <w:color w:val="000000"/>
          <w:sz w:val="28"/>
          <w:szCs w:val="28"/>
        </w:rPr>
      </w:pPr>
      <w:r w:rsidRPr="00FB2936">
        <w:rPr>
          <w:color w:val="000000"/>
          <w:sz w:val="28"/>
          <w:szCs w:val="28"/>
        </w:rPr>
        <w:t>В </w:t>
      </w:r>
      <w:r w:rsidRPr="00FB2936">
        <w:rPr>
          <w:b/>
          <w:bCs/>
          <w:i/>
          <w:iCs/>
          <w:color w:val="000000"/>
          <w:sz w:val="28"/>
          <w:szCs w:val="28"/>
        </w:rPr>
        <w:t>младшем дошкольном возрасте</w:t>
      </w:r>
      <w:r w:rsidRPr="00FB2936">
        <w:rPr>
          <w:color w:val="000000"/>
          <w:sz w:val="28"/>
          <w:szCs w:val="28"/>
        </w:rPr>
        <w:t xml:space="preserve"> педагог создает условия для индивидуальных режиссерских игр с помощью насыщения предметно-игровой среды мелкими образными игрушками (куколки, матрешки, звери, технические игрушки, конструкторы, мебель и др.). Участие педагога в индивидуальных режиссерских играх проявляется в разыгрывании им бытовых и сказочных ситуаций (из </w:t>
      </w:r>
      <w:proofErr w:type="spellStart"/>
      <w:r w:rsidRPr="00FB2936">
        <w:rPr>
          <w:color w:val="000000"/>
          <w:sz w:val="28"/>
          <w:szCs w:val="28"/>
        </w:rPr>
        <w:t>потешек</w:t>
      </w:r>
      <w:proofErr w:type="spellEnd"/>
      <w:r w:rsidRPr="00FB2936">
        <w:rPr>
          <w:color w:val="000000"/>
          <w:sz w:val="28"/>
          <w:szCs w:val="28"/>
        </w:rPr>
        <w:t xml:space="preserve">, произведений </w:t>
      </w:r>
      <w:proofErr w:type="spellStart"/>
      <w:r w:rsidRPr="00FB2936">
        <w:rPr>
          <w:color w:val="000000"/>
          <w:sz w:val="28"/>
          <w:szCs w:val="28"/>
        </w:rPr>
        <w:t>В.Берестова</w:t>
      </w:r>
      <w:proofErr w:type="spellEnd"/>
      <w:r w:rsidRPr="00FB2936">
        <w:rPr>
          <w:color w:val="000000"/>
          <w:sz w:val="28"/>
          <w:szCs w:val="28"/>
        </w:rPr>
        <w:t>, Е.Благининой и др.), показе пользования ролевой речью, звукоподражанием, втягивании ребенка в игру, подсказывании реплик, объяснении действий.</w:t>
      </w:r>
    </w:p>
    <w:p w:rsidR="00FB2936" w:rsidRPr="00FB2936" w:rsidRDefault="00FB2936" w:rsidP="00FB2936">
      <w:pPr>
        <w:shd w:val="clear" w:color="auto" w:fill="FFFFFF"/>
        <w:jc w:val="both"/>
        <w:rPr>
          <w:color w:val="000000"/>
          <w:sz w:val="28"/>
          <w:szCs w:val="28"/>
        </w:rPr>
      </w:pPr>
      <w:r w:rsidRPr="00FB2936">
        <w:rPr>
          <w:color w:val="000000"/>
          <w:sz w:val="28"/>
          <w:szCs w:val="28"/>
        </w:rPr>
        <w:t>В </w:t>
      </w:r>
      <w:r w:rsidRPr="00FB2936">
        <w:rPr>
          <w:b/>
          <w:bCs/>
          <w:i/>
          <w:iCs/>
          <w:color w:val="000000"/>
          <w:sz w:val="28"/>
          <w:szCs w:val="28"/>
        </w:rPr>
        <w:t>средней группе</w:t>
      </w:r>
      <w:r w:rsidRPr="00FB2936">
        <w:rPr>
          <w:color w:val="000000"/>
          <w:sz w:val="28"/>
          <w:szCs w:val="28"/>
        </w:rPr>
        <w:t> педагог создает условия для коллективных режиссерских игр. В предметно-игровой среде кроме образных игрушек должен быть разнообразный бросовый материал (дощечки, катушки, небьющиеся пузырьки и др.), способствующий развитию воображения, способности действовать с предметами-заместителями. Организуя режиссерские игры, педагог занимает позицию помощника: просит ребенка пояснить смысл действий, побуждает к ролевой речи («Что сказал?», «Куда пошел?), иногда выступая  носителем игровых умений, показывая при помощи игрушек и предметов-заместителей фантастические истории, что помогает ребенку включиться в подобную деятельность.</w:t>
      </w:r>
    </w:p>
    <w:p w:rsidR="00FB2936" w:rsidRDefault="00FB2936" w:rsidP="00FB2936">
      <w:pPr>
        <w:shd w:val="clear" w:color="auto" w:fill="FFFFFF"/>
        <w:jc w:val="both"/>
        <w:rPr>
          <w:color w:val="000000"/>
          <w:sz w:val="28"/>
          <w:szCs w:val="28"/>
        </w:rPr>
      </w:pPr>
      <w:r w:rsidRPr="00FB2936">
        <w:rPr>
          <w:b/>
          <w:bCs/>
          <w:i/>
          <w:iCs/>
          <w:color w:val="000000"/>
          <w:sz w:val="28"/>
          <w:szCs w:val="28"/>
        </w:rPr>
        <w:t>Старший дошкольный возраст</w:t>
      </w:r>
      <w:r w:rsidRPr="00FB2936">
        <w:rPr>
          <w:color w:val="000000"/>
          <w:sz w:val="28"/>
          <w:szCs w:val="28"/>
        </w:rPr>
        <w:t xml:space="preserve"> – период расцвета режиссерской игры, которая становится полноценной совместной деятельностью. Содержанием игр являются фантастические сюжеты, в которых реальность переплетается с событиями из мультфильмов, книг. Предметно-игровая среда для режиссерских игр конструируется на основе полифункционального игрового материала (карта-макет игрового пространства). Его использование помогает ребенку придумывать  и разыгрывать события, составляющие сюжетную канву, представить сюжетную ситуацию еще до ее разыгрывания, а затем конкретизировать в процессе режиссерской игры, наполнив ее игровыми событиями. Близость структуры игрового и сказочного сюжета дает возможность использовать литературную сказку как основу для развития </w:t>
      </w:r>
      <w:proofErr w:type="spellStart"/>
      <w:r w:rsidRPr="00FB2936">
        <w:rPr>
          <w:color w:val="000000"/>
          <w:sz w:val="28"/>
          <w:szCs w:val="28"/>
        </w:rPr>
        <w:t>сюжетосложения</w:t>
      </w:r>
      <w:proofErr w:type="spellEnd"/>
      <w:r w:rsidRPr="00FB2936">
        <w:rPr>
          <w:color w:val="000000"/>
          <w:sz w:val="28"/>
          <w:szCs w:val="28"/>
        </w:rPr>
        <w:t>.</w:t>
      </w:r>
    </w:p>
    <w:p w:rsidR="00FB2936" w:rsidRPr="00FB2936" w:rsidRDefault="00FB2936" w:rsidP="00FB2936">
      <w:pPr>
        <w:shd w:val="clear" w:color="auto" w:fill="FFFFFF"/>
        <w:jc w:val="both"/>
        <w:rPr>
          <w:color w:val="000000"/>
          <w:sz w:val="28"/>
          <w:szCs w:val="28"/>
        </w:rPr>
      </w:pPr>
    </w:p>
    <w:p w:rsidR="00FB2936" w:rsidRPr="00FB2936" w:rsidRDefault="00FB2936" w:rsidP="00FB2936">
      <w:pPr>
        <w:shd w:val="clear" w:color="auto" w:fill="FFFFFF"/>
        <w:spacing w:before="150" w:after="150"/>
        <w:jc w:val="both"/>
        <w:rPr>
          <w:color w:val="000000"/>
          <w:sz w:val="28"/>
          <w:szCs w:val="28"/>
        </w:rPr>
      </w:pPr>
      <w:r w:rsidRPr="00FB2936">
        <w:rPr>
          <w:color w:val="000000"/>
          <w:sz w:val="28"/>
          <w:szCs w:val="28"/>
        </w:rPr>
        <w:t>В каждой возрастной группе желательно наличие уголка для театрализованных представлений, спектаклей. В них отводится место для режиссёрских игр с пальчиковым, настольным, стендовым театром, театром шариков и кубиков, костюмов, на рукавичках. В уголке располагаются:</w:t>
      </w:r>
    </w:p>
    <w:p w:rsidR="00FB2936" w:rsidRPr="00FB2936" w:rsidRDefault="00FB2936" w:rsidP="00FB2936">
      <w:pPr>
        <w:numPr>
          <w:ilvl w:val="0"/>
          <w:numId w:val="7"/>
        </w:numPr>
        <w:shd w:val="clear" w:color="auto" w:fill="FFFFFF"/>
        <w:spacing w:line="288" w:lineRule="atLeast"/>
        <w:ind w:left="0"/>
        <w:jc w:val="both"/>
        <w:rPr>
          <w:color w:val="000000"/>
          <w:sz w:val="28"/>
          <w:szCs w:val="28"/>
        </w:rPr>
      </w:pPr>
      <w:r w:rsidRPr="00FB2936">
        <w:rPr>
          <w:color w:val="000000"/>
          <w:sz w:val="28"/>
          <w:szCs w:val="28"/>
        </w:rPr>
        <w:t xml:space="preserve">различные виды театров: бибабо, настольный, марионеточный, театр на </w:t>
      </w:r>
      <w:proofErr w:type="spellStart"/>
      <w:r w:rsidRPr="00FB2936">
        <w:rPr>
          <w:color w:val="000000"/>
          <w:sz w:val="28"/>
          <w:szCs w:val="28"/>
        </w:rPr>
        <w:t>фланелёграфе</w:t>
      </w:r>
      <w:proofErr w:type="spellEnd"/>
      <w:r w:rsidRPr="00FB2936">
        <w:rPr>
          <w:color w:val="000000"/>
          <w:sz w:val="28"/>
          <w:szCs w:val="28"/>
        </w:rPr>
        <w:t xml:space="preserve"> и др.;</w:t>
      </w:r>
    </w:p>
    <w:p w:rsidR="00FB2936" w:rsidRPr="00FB2936" w:rsidRDefault="00FB2936" w:rsidP="00FB2936">
      <w:pPr>
        <w:numPr>
          <w:ilvl w:val="0"/>
          <w:numId w:val="7"/>
        </w:numPr>
        <w:shd w:val="clear" w:color="auto" w:fill="FFFFFF"/>
        <w:spacing w:line="288" w:lineRule="atLeast"/>
        <w:ind w:left="0"/>
        <w:jc w:val="both"/>
        <w:rPr>
          <w:color w:val="000000"/>
          <w:sz w:val="28"/>
          <w:szCs w:val="28"/>
        </w:rPr>
      </w:pPr>
      <w:r w:rsidRPr="00FB2936">
        <w:rPr>
          <w:color w:val="000000"/>
          <w:sz w:val="28"/>
          <w:szCs w:val="28"/>
        </w:rPr>
        <w:lastRenderedPageBreak/>
        <w:t>реквизит для разыгрывания сценок и спектаклей: набор кукол, ширмы для кукольного театра, костюмы, элементы костюмов, маски;</w:t>
      </w:r>
    </w:p>
    <w:p w:rsidR="00FB2936" w:rsidRPr="00FB2936" w:rsidRDefault="00FB2936" w:rsidP="00FB2936">
      <w:pPr>
        <w:numPr>
          <w:ilvl w:val="0"/>
          <w:numId w:val="7"/>
        </w:numPr>
        <w:shd w:val="clear" w:color="auto" w:fill="FFFFFF"/>
        <w:spacing w:line="288" w:lineRule="atLeast"/>
        <w:ind w:left="0"/>
        <w:jc w:val="both"/>
        <w:rPr>
          <w:color w:val="000000"/>
          <w:sz w:val="28"/>
          <w:szCs w:val="28"/>
        </w:rPr>
      </w:pPr>
      <w:proofErr w:type="gramStart"/>
      <w:r w:rsidRPr="00FB2936">
        <w:rPr>
          <w:color w:val="000000"/>
          <w:sz w:val="28"/>
          <w:szCs w:val="28"/>
        </w:rPr>
        <w:t>атрибуты для различных игровых позиций: театральный реквизит, грим, декорации, стул режиссёра, сценарии, книги, образцы музыкальных произведений, места для зрителей, афиши, касса, билеты, карандаши, краски, клей, виды бумаги, природный материал.</w:t>
      </w:r>
      <w:proofErr w:type="gramEnd"/>
    </w:p>
    <w:p w:rsidR="00FB2936" w:rsidRPr="00FB2936" w:rsidRDefault="00FB2936" w:rsidP="00FB2936">
      <w:pPr>
        <w:shd w:val="clear" w:color="auto" w:fill="FFFFFF"/>
        <w:jc w:val="center"/>
        <w:rPr>
          <w:color w:val="000000"/>
          <w:sz w:val="28"/>
          <w:szCs w:val="28"/>
        </w:rPr>
      </w:pPr>
      <w:r w:rsidRPr="00FB2936">
        <w:rPr>
          <w:b/>
          <w:bCs/>
          <w:color w:val="000000"/>
          <w:sz w:val="28"/>
          <w:szCs w:val="28"/>
        </w:rPr>
        <w:t>Классификация театрализованных игр</w:t>
      </w:r>
    </w:p>
    <w:p w:rsidR="00FB2936" w:rsidRPr="00FB2936" w:rsidRDefault="00FB2936" w:rsidP="00FB2936">
      <w:pPr>
        <w:shd w:val="clear" w:color="auto" w:fill="FFFFFF"/>
        <w:jc w:val="both"/>
        <w:rPr>
          <w:color w:val="000000"/>
          <w:sz w:val="28"/>
          <w:szCs w:val="28"/>
        </w:rPr>
      </w:pPr>
      <w:r w:rsidRPr="00FB2936">
        <w:rPr>
          <w:color w:val="000000"/>
          <w:sz w:val="28"/>
          <w:szCs w:val="28"/>
        </w:rPr>
        <w:t>У детей </w:t>
      </w:r>
      <w:r w:rsidRPr="00FB2936">
        <w:rPr>
          <w:b/>
          <w:bCs/>
          <w:i/>
          <w:iCs/>
          <w:color w:val="000000"/>
          <w:sz w:val="28"/>
          <w:szCs w:val="28"/>
        </w:rPr>
        <w:t>младшего дошкольного возраста</w:t>
      </w:r>
      <w:r w:rsidRPr="00FB2936">
        <w:rPr>
          <w:color w:val="000000"/>
          <w:sz w:val="28"/>
          <w:szCs w:val="28"/>
        </w:rPr>
        <w:t xml:space="preserve"> отмечается первичное освоение режиссерской театрализованной игры </w:t>
      </w:r>
      <w:proofErr w:type="gramStart"/>
      <w:r w:rsidRPr="00FB2936">
        <w:rPr>
          <w:color w:val="000000"/>
          <w:sz w:val="28"/>
          <w:szCs w:val="28"/>
        </w:rPr>
        <w:t>через</w:t>
      </w:r>
      <w:proofErr w:type="gramEnd"/>
      <w:r w:rsidRPr="00FB2936">
        <w:rPr>
          <w:color w:val="000000"/>
          <w:sz w:val="28"/>
          <w:szCs w:val="28"/>
        </w:rPr>
        <w:t>:</w:t>
      </w:r>
    </w:p>
    <w:p w:rsidR="00FB2936" w:rsidRPr="00FB2936" w:rsidRDefault="00FB2936" w:rsidP="00FB2936">
      <w:pPr>
        <w:numPr>
          <w:ilvl w:val="0"/>
          <w:numId w:val="8"/>
        </w:numPr>
        <w:shd w:val="clear" w:color="auto" w:fill="FFFFFF"/>
        <w:spacing w:line="288" w:lineRule="atLeast"/>
        <w:ind w:left="0"/>
        <w:jc w:val="both"/>
        <w:rPr>
          <w:color w:val="000000"/>
          <w:sz w:val="28"/>
          <w:szCs w:val="28"/>
        </w:rPr>
      </w:pPr>
      <w:r w:rsidRPr="00FB2936">
        <w:rPr>
          <w:color w:val="000000"/>
          <w:sz w:val="28"/>
          <w:szCs w:val="28"/>
        </w:rPr>
        <w:t>настольный театр игрушек;</w:t>
      </w:r>
    </w:p>
    <w:p w:rsidR="00FB2936" w:rsidRPr="00FB2936" w:rsidRDefault="00FB2936" w:rsidP="00FB2936">
      <w:pPr>
        <w:numPr>
          <w:ilvl w:val="0"/>
          <w:numId w:val="8"/>
        </w:numPr>
        <w:shd w:val="clear" w:color="auto" w:fill="FFFFFF"/>
        <w:spacing w:line="288" w:lineRule="atLeast"/>
        <w:ind w:left="0"/>
        <w:jc w:val="both"/>
        <w:rPr>
          <w:color w:val="000000"/>
          <w:sz w:val="28"/>
          <w:szCs w:val="28"/>
        </w:rPr>
      </w:pPr>
      <w:r w:rsidRPr="00FB2936">
        <w:rPr>
          <w:color w:val="000000"/>
          <w:sz w:val="28"/>
          <w:szCs w:val="28"/>
        </w:rPr>
        <w:t>настольный плоскостной театр;</w:t>
      </w:r>
    </w:p>
    <w:p w:rsidR="00FB2936" w:rsidRPr="00FB2936" w:rsidRDefault="00FB2936" w:rsidP="00FB2936">
      <w:pPr>
        <w:numPr>
          <w:ilvl w:val="0"/>
          <w:numId w:val="8"/>
        </w:numPr>
        <w:shd w:val="clear" w:color="auto" w:fill="FFFFFF"/>
        <w:spacing w:line="288" w:lineRule="atLeast"/>
        <w:ind w:left="0"/>
        <w:jc w:val="both"/>
        <w:rPr>
          <w:color w:val="000000"/>
          <w:sz w:val="28"/>
          <w:szCs w:val="28"/>
        </w:rPr>
      </w:pPr>
      <w:proofErr w:type="gramStart"/>
      <w:r w:rsidRPr="00FB2936">
        <w:rPr>
          <w:color w:val="000000"/>
          <w:sz w:val="28"/>
          <w:szCs w:val="28"/>
        </w:rPr>
        <w:t>плоскостной</w:t>
      </w:r>
      <w:proofErr w:type="gramEnd"/>
      <w:r w:rsidRPr="00FB2936">
        <w:rPr>
          <w:color w:val="000000"/>
          <w:sz w:val="28"/>
          <w:szCs w:val="28"/>
        </w:rPr>
        <w:t xml:space="preserve"> театра на </w:t>
      </w:r>
      <w:proofErr w:type="spellStart"/>
      <w:r w:rsidRPr="00FB2936">
        <w:rPr>
          <w:color w:val="000000"/>
          <w:sz w:val="28"/>
          <w:szCs w:val="28"/>
        </w:rPr>
        <w:t>фланелеграфе</w:t>
      </w:r>
      <w:proofErr w:type="spellEnd"/>
      <w:r w:rsidRPr="00FB2936">
        <w:rPr>
          <w:color w:val="000000"/>
          <w:sz w:val="28"/>
          <w:szCs w:val="28"/>
        </w:rPr>
        <w:t>;</w:t>
      </w:r>
    </w:p>
    <w:p w:rsidR="00FB2936" w:rsidRPr="00FB2936" w:rsidRDefault="00FB2936" w:rsidP="00FB2936">
      <w:pPr>
        <w:numPr>
          <w:ilvl w:val="0"/>
          <w:numId w:val="8"/>
        </w:numPr>
        <w:shd w:val="clear" w:color="auto" w:fill="FFFFFF"/>
        <w:spacing w:line="288" w:lineRule="atLeast"/>
        <w:ind w:left="0"/>
        <w:jc w:val="both"/>
        <w:rPr>
          <w:color w:val="000000"/>
          <w:sz w:val="28"/>
          <w:szCs w:val="28"/>
        </w:rPr>
      </w:pPr>
      <w:r w:rsidRPr="00FB2936">
        <w:rPr>
          <w:color w:val="000000"/>
          <w:sz w:val="28"/>
          <w:szCs w:val="28"/>
        </w:rPr>
        <w:t>пальчиковый театр.</w:t>
      </w:r>
    </w:p>
    <w:p w:rsidR="00FB2936" w:rsidRPr="00FB2936" w:rsidRDefault="00FB2936" w:rsidP="00FB2936">
      <w:pPr>
        <w:shd w:val="clear" w:color="auto" w:fill="FFFFFF"/>
        <w:jc w:val="both"/>
        <w:rPr>
          <w:color w:val="000000"/>
          <w:sz w:val="28"/>
          <w:szCs w:val="28"/>
        </w:rPr>
      </w:pPr>
      <w:r w:rsidRPr="00FB2936">
        <w:rPr>
          <w:color w:val="000000"/>
          <w:sz w:val="28"/>
          <w:szCs w:val="28"/>
        </w:rPr>
        <w:t>В возрасте </w:t>
      </w:r>
      <w:r w:rsidRPr="00FB2936">
        <w:rPr>
          <w:b/>
          <w:bCs/>
          <w:i/>
          <w:iCs/>
          <w:color w:val="000000"/>
          <w:sz w:val="28"/>
          <w:szCs w:val="28"/>
        </w:rPr>
        <w:t>4-5 лет</w:t>
      </w:r>
      <w:r w:rsidRPr="00FB2936">
        <w:rPr>
          <w:color w:val="000000"/>
          <w:sz w:val="28"/>
          <w:szCs w:val="28"/>
        </w:rPr>
        <w:t> ребенок осваивает разные виды настольного театра:</w:t>
      </w:r>
    </w:p>
    <w:p w:rsidR="00FB2936" w:rsidRPr="00FB2936" w:rsidRDefault="00FB2936" w:rsidP="00FB2936">
      <w:pPr>
        <w:numPr>
          <w:ilvl w:val="0"/>
          <w:numId w:val="9"/>
        </w:numPr>
        <w:shd w:val="clear" w:color="auto" w:fill="FFFFFF"/>
        <w:spacing w:line="288" w:lineRule="atLeast"/>
        <w:ind w:left="0"/>
        <w:rPr>
          <w:color w:val="000000"/>
          <w:sz w:val="28"/>
          <w:szCs w:val="28"/>
        </w:rPr>
      </w:pPr>
      <w:r w:rsidRPr="00FB2936">
        <w:rPr>
          <w:color w:val="000000"/>
          <w:sz w:val="28"/>
          <w:szCs w:val="28"/>
        </w:rPr>
        <w:t>мягкой игрушки;</w:t>
      </w:r>
    </w:p>
    <w:p w:rsidR="00FB2936" w:rsidRPr="00FB2936" w:rsidRDefault="00FB2936" w:rsidP="00FB2936">
      <w:pPr>
        <w:numPr>
          <w:ilvl w:val="0"/>
          <w:numId w:val="9"/>
        </w:numPr>
        <w:shd w:val="clear" w:color="auto" w:fill="FFFFFF"/>
        <w:spacing w:line="288" w:lineRule="atLeast"/>
        <w:ind w:left="0"/>
        <w:rPr>
          <w:color w:val="000000"/>
          <w:sz w:val="28"/>
          <w:szCs w:val="28"/>
        </w:rPr>
      </w:pPr>
      <w:r w:rsidRPr="00FB2936">
        <w:rPr>
          <w:color w:val="000000"/>
          <w:sz w:val="28"/>
          <w:szCs w:val="28"/>
        </w:rPr>
        <w:t>деревянный театр;</w:t>
      </w:r>
    </w:p>
    <w:p w:rsidR="00FB2936" w:rsidRPr="00FB2936" w:rsidRDefault="00FB2936" w:rsidP="00FB2936">
      <w:pPr>
        <w:numPr>
          <w:ilvl w:val="0"/>
          <w:numId w:val="9"/>
        </w:numPr>
        <w:shd w:val="clear" w:color="auto" w:fill="FFFFFF"/>
        <w:spacing w:line="288" w:lineRule="atLeast"/>
        <w:ind w:left="0"/>
        <w:rPr>
          <w:color w:val="000000"/>
          <w:sz w:val="28"/>
          <w:szCs w:val="28"/>
        </w:rPr>
      </w:pPr>
      <w:r w:rsidRPr="00FB2936">
        <w:rPr>
          <w:color w:val="000000"/>
          <w:sz w:val="28"/>
          <w:szCs w:val="28"/>
        </w:rPr>
        <w:t>конусный театр;</w:t>
      </w:r>
    </w:p>
    <w:p w:rsidR="00FB2936" w:rsidRPr="00FB2936" w:rsidRDefault="00FB2936" w:rsidP="00FB2936">
      <w:pPr>
        <w:numPr>
          <w:ilvl w:val="0"/>
          <w:numId w:val="9"/>
        </w:numPr>
        <w:shd w:val="clear" w:color="auto" w:fill="FFFFFF"/>
        <w:spacing w:line="288" w:lineRule="atLeast"/>
        <w:ind w:left="0"/>
        <w:rPr>
          <w:color w:val="000000"/>
          <w:sz w:val="28"/>
          <w:szCs w:val="28"/>
        </w:rPr>
      </w:pPr>
      <w:r w:rsidRPr="00FB2936">
        <w:rPr>
          <w:color w:val="000000"/>
          <w:sz w:val="28"/>
          <w:szCs w:val="28"/>
        </w:rPr>
        <w:t>театр народной игрушки;</w:t>
      </w:r>
    </w:p>
    <w:p w:rsidR="00FB2936" w:rsidRPr="00FB2936" w:rsidRDefault="00FB2936" w:rsidP="00FB2936">
      <w:pPr>
        <w:numPr>
          <w:ilvl w:val="0"/>
          <w:numId w:val="9"/>
        </w:numPr>
        <w:shd w:val="clear" w:color="auto" w:fill="FFFFFF"/>
        <w:spacing w:line="288" w:lineRule="atLeast"/>
        <w:ind w:left="0"/>
        <w:rPr>
          <w:color w:val="000000"/>
          <w:sz w:val="28"/>
          <w:szCs w:val="28"/>
        </w:rPr>
      </w:pPr>
      <w:r w:rsidRPr="00FB2936">
        <w:rPr>
          <w:color w:val="000000"/>
          <w:sz w:val="28"/>
          <w:szCs w:val="28"/>
        </w:rPr>
        <w:t>плоскостных фигур;</w:t>
      </w:r>
    </w:p>
    <w:p w:rsidR="00FB2936" w:rsidRPr="00FB2936" w:rsidRDefault="00FB2936" w:rsidP="00FB2936">
      <w:pPr>
        <w:numPr>
          <w:ilvl w:val="0"/>
          <w:numId w:val="9"/>
        </w:numPr>
        <w:shd w:val="clear" w:color="auto" w:fill="FFFFFF"/>
        <w:spacing w:line="288" w:lineRule="atLeast"/>
        <w:ind w:left="0"/>
        <w:rPr>
          <w:color w:val="000000"/>
          <w:sz w:val="28"/>
          <w:szCs w:val="28"/>
        </w:rPr>
      </w:pPr>
      <w:r w:rsidRPr="00FB2936">
        <w:rPr>
          <w:color w:val="000000"/>
          <w:sz w:val="28"/>
          <w:szCs w:val="28"/>
        </w:rPr>
        <w:t>театр ложек;</w:t>
      </w:r>
    </w:p>
    <w:p w:rsidR="00FB2936" w:rsidRPr="00FB2936" w:rsidRDefault="00FB2936" w:rsidP="00FB2936">
      <w:pPr>
        <w:numPr>
          <w:ilvl w:val="0"/>
          <w:numId w:val="9"/>
        </w:numPr>
        <w:shd w:val="clear" w:color="auto" w:fill="FFFFFF"/>
        <w:spacing w:line="288" w:lineRule="atLeast"/>
        <w:ind w:left="0"/>
        <w:rPr>
          <w:color w:val="000000"/>
          <w:sz w:val="28"/>
          <w:szCs w:val="28"/>
        </w:rPr>
      </w:pPr>
      <w:r w:rsidRPr="00FB2936">
        <w:rPr>
          <w:color w:val="000000"/>
          <w:sz w:val="28"/>
          <w:szCs w:val="28"/>
        </w:rPr>
        <w:t>театр верховых кукол (без ширмы, а к концу учебного года – и с ширмой) и т.д.</w:t>
      </w:r>
    </w:p>
    <w:p w:rsidR="00FB2936" w:rsidRPr="00FB2936" w:rsidRDefault="00FB2936" w:rsidP="00FB2936">
      <w:pPr>
        <w:shd w:val="clear" w:color="auto" w:fill="FFFFFF"/>
        <w:jc w:val="both"/>
        <w:rPr>
          <w:color w:val="000000"/>
          <w:sz w:val="28"/>
          <w:szCs w:val="28"/>
        </w:rPr>
      </w:pPr>
      <w:r w:rsidRPr="00FB2936">
        <w:rPr>
          <w:color w:val="000000"/>
          <w:sz w:val="28"/>
          <w:szCs w:val="28"/>
        </w:rPr>
        <w:t>В </w:t>
      </w:r>
      <w:r w:rsidRPr="00FB2936">
        <w:rPr>
          <w:b/>
          <w:bCs/>
          <w:i/>
          <w:iCs/>
          <w:color w:val="000000"/>
          <w:sz w:val="28"/>
          <w:szCs w:val="28"/>
        </w:rPr>
        <w:t xml:space="preserve">старшей и подготовительной возрастных </w:t>
      </w:r>
      <w:proofErr w:type="gramStart"/>
      <w:r w:rsidRPr="00FB2936">
        <w:rPr>
          <w:b/>
          <w:bCs/>
          <w:i/>
          <w:iCs/>
          <w:color w:val="000000"/>
          <w:sz w:val="28"/>
          <w:szCs w:val="28"/>
        </w:rPr>
        <w:t>группах</w:t>
      </w:r>
      <w:proofErr w:type="gramEnd"/>
      <w:r w:rsidRPr="00FB2936">
        <w:rPr>
          <w:color w:val="000000"/>
          <w:sz w:val="28"/>
          <w:szCs w:val="28"/>
        </w:rPr>
        <w:t>, детей можно знакомить с марионетками, театром «живой руки», платочный театр, люди – куклы.</w:t>
      </w:r>
    </w:p>
    <w:p w:rsidR="00FB2936" w:rsidRPr="00FB2936" w:rsidRDefault="00FB2936" w:rsidP="00FB2936">
      <w:pPr>
        <w:rPr>
          <w:sz w:val="28"/>
          <w:szCs w:val="28"/>
        </w:rPr>
      </w:pPr>
    </w:p>
    <w:p w:rsidR="00591E77" w:rsidRPr="00FB2936" w:rsidRDefault="00591E77" w:rsidP="00591E77">
      <w:pPr>
        <w:pStyle w:val="a5"/>
        <w:rPr>
          <w:sz w:val="28"/>
          <w:szCs w:val="28"/>
        </w:rPr>
      </w:pPr>
    </w:p>
    <w:sectPr w:rsidR="00591E77" w:rsidRPr="00FB2936" w:rsidSect="00A81407">
      <w:pgSz w:w="11906" w:h="16838"/>
      <w:pgMar w:top="720" w:right="720" w:bottom="720" w:left="720" w:header="708" w:footer="708"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837CCF96"/>
    <w:lvl w:ilvl="0" w:tplc="6BB2262A">
      <w:start w:val="1"/>
      <w:numFmt w:val="bullet"/>
      <w:lvlText w:val="•"/>
      <w:lvlJc w:val="left"/>
    </w:lvl>
    <w:lvl w:ilvl="1" w:tplc="958A79B4">
      <w:numFmt w:val="decimal"/>
      <w:lvlText w:val=""/>
      <w:lvlJc w:val="left"/>
    </w:lvl>
    <w:lvl w:ilvl="2" w:tplc="8486A39C">
      <w:numFmt w:val="decimal"/>
      <w:lvlText w:val=""/>
      <w:lvlJc w:val="left"/>
    </w:lvl>
    <w:lvl w:ilvl="3" w:tplc="1D30341C">
      <w:numFmt w:val="decimal"/>
      <w:lvlText w:val=""/>
      <w:lvlJc w:val="left"/>
    </w:lvl>
    <w:lvl w:ilvl="4" w:tplc="83EC62A4">
      <w:numFmt w:val="decimal"/>
      <w:lvlText w:val=""/>
      <w:lvlJc w:val="left"/>
    </w:lvl>
    <w:lvl w:ilvl="5" w:tplc="C11A8378">
      <w:numFmt w:val="decimal"/>
      <w:lvlText w:val=""/>
      <w:lvlJc w:val="left"/>
    </w:lvl>
    <w:lvl w:ilvl="6" w:tplc="304A08BA">
      <w:numFmt w:val="decimal"/>
      <w:lvlText w:val=""/>
      <w:lvlJc w:val="left"/>
    </w:lvl>
    <w:lvl w:ilvl="7" w:tplc="3DD0A8FE">
      <w:numFmt w:val="decimal"/>
      <w:lvlText w:val=""/>
      <w:lvlJc w:val="left"/>
    </w:lvl>
    <w:lvl w:ilvl="8" w:tplc="9230D33C">
      <w:numFmt w:val="decimal"/>
      <w:lvlText w:val=""/>
      <w:lvlJc w:val="left"/>
    </w:lvl>
  </w:abstractNum>
  <w:abstractNum w:abstractNumId="1">
    <w:nsid w:val="00006DF1"/>
    <w:multiLevelType w:val="hybridMultilevel"/>
    <w:tmpl w:val="20000EA2"/>
    <w:lvl w:ilvl="0" w:tplc="CF5EC840">
      <w:start w:val="1"/>
      <w:numFmt w:val="bullet"/>
      <w:lvlText w:val="•"/>
      <w:lvlJc w:val="left"/>
    </w:lvl>
    <w:lvl w:ilvl="1" w:tplc="E66AFC76">
      <w:numFmt w:val="decimal"/>
      <w:lvlText w:val=""/>
      <w:lvlJc w:val="left"/>
    </w:lvl>
    <w:lvl w:ilvl="2" w:tplc="E0607720">
      <w:numFmt w:val="decimal"/>
      <w:lvlText w:val=""/>
      <w:lvlJc w:val="left"/>
    </w:lvl>
    <w:lvl w:ilvl="3" w:tplc="8FBED018">
      <w:numFmt w:val="decimal"/>
      <w:lvlText w:val=""/>
      <w:lvlJc w:val="left"/>
    </w:lvl>
    <w:lvl w:ilvl="4" w:tplc="B73AD4AC">
      <w:numFmt w:val="decimal"/>
      <w:lvlText w:val=""/>
      <w:lvlJc w:val="left"/>
    </w:lvl>
    <w:lvl w:ilvl="5" w:tplc="6DD4FB24">
      <w:numFmt w:val="decimal"/>
      <w:lvlText w:val=""/>
      <w:lvlJc w:val="left"/>
    </w:lvl>
    <w:lvl w:ilvl="6" w:tplc="26726350">
      <w:numFmt w:val="decimal"/>
      <w:lvlText w:val=""/>
      <w:lvlJc w:val="left"/>
    </w:lvl>
    <w:lvl w:ilvl="7" w:tplc="8618A67A">
      <w:numFmt w:val="decimal"/>
      <w:lvlText w:val=""/>
      <w:lvlJc w:val="left"/>
    </w:lvl>
    <w:lvl w:ilvl="8" w:tplc="2D6038EC">
      <w:numFmt w:val="decimal"/>
      <w:lvlText w:val=""/>
      <w:lvlJc w:val="left"/>
    </w:lvl>
  </w:abstractNum>
  <w:abstractNum w:abstractNumId="2">
    <w:nsid w:val="0A2A17E1"/>
    <w:multiLevelType w:val="multilevel"/>
    <w:tmpl w:val="A25E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83F6D"/>
    <w:multiLevelType w:val="multilevel"/>
    <w:tmpl w:val="0070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33D3C"/>
    <w:multiLevelType w:val="hybridMultilevel"/>
    <w:tmpl w:val="D0502308"/>
    <w:lvl w:ilvl="0" w:tplc="6BB2262A">
      <w:start w:val="1"/>
      <w:numFmt w:val="bullet"/>
      <w:lvlText w:val="•"/>
      <w:lvlJc w:val="left"/>
      <w:pPr>
        <w:ind w:left="1200" w:hanging="360"/>
      </w:p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5">
    <w:nsid w:val="51D6381D"/>
    <w:multiLevelType w:val="multilevel"/>
    <w:tmpl w:val="C08A12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6F136C09"/>
    <w:multiLevelType w:val="hybridMultilevel"/>
    <w:tmpl w:val="BDE23190"/>
    <w:lvl w:ilvl="0" w:tplc="6BB2262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824411"/>
    <w:multiLevelType w:val="hybridMultilevel"/>
    <w:tmpl w:val="FB2A2E88"/>
    <w:lvl w:ilvl="0" w:tplc="6BB2262A">
      <w:start w:val="1"/>
      <w:numFmt w:val="bullet"/>
      <w:lvlText w:val="•"/>
      <w:lvlJc w:val="left"/>
      <w:pPr>
        <w:ind w:left="1215" w:hanging="360"/>
      </w:p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8">
    <w:nsid w:val="7E4D32EF"/>
    <w:multiLevelType w:val="multilevel"/>
    <w:tmpl w:val="5110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4"/>
  </w:num>
  <w:num w:numId="5">
    <w:abstractNumId w:val="6"/>
  </w:num>
  <w:num w:numId="6">
    <w:abstractNumId w:val="5"/>
  </w:num>
  <w:num w:numId="7">
    <w:abstractNumId w:val="2"/>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81407"/>
    <w:rsid w:val="000E3D52"/>
    <w:rsid w:val="0012614A"/>
    <w:rsid w:val="004A3E8A"/>
    <w:rsid w:val="00591E77"/>
    <w:rsid w:val="00A81407"/>
    <w:rsid w:val="00C11531"/>
    <w:rsid w:val="00F30518"/>
    <w:rsid w:val="00FB29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4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1407"/>
    <w:pPr>
      <w:spacing w:before="100" w:beforeAutospacing="1" w:after="100" w:afterAutospacing="1"/>
    </w:pPr>
  </w:style>
  <w:style w:type="character" w:styleId="a4">
    <w:name w:val="Strong"/>
    <w:basedOn w:val="a0"/>
    <w:uiPriority w:val="22"/>
    <w:qFormat/>
    <w:rsid w:val="00A81407"/>
    <w:rPr>
      <w:b/>
      <w:bCs/>
    </w:rPr>
  </w:style>
  <w:style w:type="paragraph" w:styleId="a5">
    <w:name w:val="List Paragraph"/>
    <w:basedOn w:val="a"/>
    <w:uiPriority w:val="34"/>
    <w:qFormat/>
    <w:rsid w:val="00591E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1078</Words>
  <Characters>6146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dc:creator>
  <cp:lastModifiedBy>comp1</cp:lastModifiedBy>
  <cp:revision>3</cp:revision>
  <dcterms:created xsi:type="dcterms:W3CDTF">2019-12-02T06:17:00Z</dcterms:created>
  <dcterms:modified xsi:type="dcterms:W3CDTF">2020-01-09T06:47:00Z</dcterms:modified>
</cp:coreProperties>
</file>