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DB" w:rsidRDefault="003C23DB" w:rsidP="00FE19D0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rStyle w:val="c11"/>
          <w:b/>
          <w:bCs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Консультация для воспитателей</w:t>
      </w:r>
    </w:p>
    <w:p w:rsidR="003C23DB" w:rsidRDefault="003C23DB" w:rsidP="00FE19D0">
      <w:pPr>
        <w:pStyle w:val="c6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C23DB" w:rsidRDefault="003C23DB" w:rsidP="00FE19D0">
      <w:pPr>
        <w:pStyle w:val="c8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«Сенсорное воспитание — основа умственного развития ребенка»</w:t>
      </w:r>
    </w:p>
    <w:p w:rsidR="003C23DB" w:rsidRDefault="003C23DB" w:rsidP="00FE19D0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rStyle w:val="c0"/>
          <w:color w:val="000000"/>
          <w:sz w:val="28"/>
          <w:szCs w:val="28"/>
        </w:rPr>
      </w:pPr>
    </w:p>
    <w:p w:rsidR="003C23DB" w:rsidRDefault="003C23DB" w:rsidP="00FE19D0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 дошкольном возрасте происходит обогащение чувственного опыта через совершенствование работы разных анализаторов: зрительного, слухового, тактильно-двигательного, кожно-мышечного, обонятельного, вкусового, осязательного. Восприятие формируется на основе ощущений разной модальности.</w:t>
      </w:r>
    </w:p>
    <w:p w:rsidR="003C23DB" w:rsidRDefault="003C23DB" w:rsidP="00FE19D0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Наиболее целостное отражение предметов (объектов, явлений) возникает при воздействии физических раздражителей на рецепторные поверхности органов чувств. Изначально вызываются ощущения какой-нибудь одной модальности, которые затем объединяются и интегрируются в целостный образ. Например, формирование образа иллюстрированного журнала может начаться с тактильных ощущений: фактуры глянцевой бумаги, тяжести в руках, прохлады. Дополняется образ компонентами зрительной модальности: сочетание цветов, яркость, красочность, расположение текста и иллюстраций и др. В структуру образа могут быть включены ощущения запаха типографской краски и шелеста перелистываемых страниц. Так конструируются образы предметов и объектов действительности, моделируются различные явления.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      Представления, которые формируются у детей при получении непосредственного чувственного опыта, обогащении впечатлениями, приобретают обобщенный характер, выражаются в элементарных суждениях. Они поддерживаются теми знаниями, которые дети получают об окружающей действительности, о свойствах вещей и явлений. Источником расширения сенсорного опыта является окружающая детей природа, бытовой труд, строительство, техника и др.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     Познание ребенком окружающего мира и его объектов, их основополагающих геометрических, кинетических и динамических свойств, законов пространства и времени происходит в процессе практической (познавательно-исследовательской) деятельности.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     Создание целостного образа, учитывающего все свойства предмета, возможно лишь в том случае, если ребенок овладел поисковыми способами ориентирования при выполнении задания. С этой целью следует научить его планомерному наблюдению за объектом, рассматриванию, ощупыванию и обследованию.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      В процессе обучения ребенок должен овладеть своеобразными чувственными мерками, которые сложились исторически, — сенсорными </w:t>
      </w:r>
      <w:r>
        <w:rPr>
          <w:rStyle w:val="c0"/>
          <w:color w:val="000000"/>
          <w:sz w:val="28"/>
          <w:szCs w:val="28"/>
        </w:rPr>
        <w:lastRenderedPageBreak/>
        <w:t>эталонами — для определения отношений выявленных свойств и качеств данного предмета к свойствам и качествам других предметов. Только тогда появится точность восприятия, сформируется способность анализировать свойства предметов, сравнивать их, обобщать, сопоставлять результаты восприятия.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      Усвоение сенсорных эталонов — системы геометрических форм, шкалы величины, цветового спектра, пространственных и временных ориентировок, </w:t>
      </w:r>
      <w:proofErr w:type="spellStart"/>
      <w:r>
        <w:rPr>
          <w:rStyle w:val="c0"/>
          <w:color w:val="000000"/>
          <w:sz w:val="28"/>
          <w:szCs w:val="28"/>
        </w:rPr>
        <w:t>звуковысотного</w:t>
      </w:r>
      <w:proofErr w:type="spellEnd"/>
      <w:r>
        <w:rPr>
          <w:rStyle w:val="c0"/>
          <w:color w:val="000000"/>
          <w:sz w:val="28"/>
          <w:szCs w:val="28"/>
        </w:rPr>
        <w:t xml:space="preserve"> ряда, шкалы музыкальных звуков, фонетической системы языка и др. — сложный и длительный процесс. Усвоить сенсорный эталон — значит не просто уметь правильно называть то или иное свойство предмета: необходимо иметь четкие представления для анализа и выделения свойств самых различных предметов в самых разных ситуациях. Поэтому такое большое значение отводится сенсомоторным действиям: чтобы познакомиться с каким-то предметом практически, его нужно потрогать руками, сжать, погладить, покатать, понюхать и т. д.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     Включенные в обследование предмета движения руки организуют зрительное и кинестетическое (</w:t>
      </w:r>
      <w:proofErr w:type="gramStart"/>
      <w:r>
        <w:rPr>
          <w:rStyle w:val="c0"/>
          <w:color w:val="000000"/>
          <w:sz w:val="28"/>
          <w:szCs w:val="28"/>
        </w:rPr>
        <w:t xml:space="preserve">двигательное) </w:t>
      </w:r>
      <w:proofErr w:type="gramEnd"/>
      <w:r>
        <w:rPr>
          <w:rStyle w:val="c0"/>
          <w:color w:val="000000"/>
          <w:sz w:val="28"/>
          <w:szCs w:val="28"/>
        </w:rPr>
        <w:t>восприятие детей, способствуют уточнению зрительных представлений о форме предмета и его конфигурации, качестве поверхности. Ознакомление с формой, величиной, пространственными и иными характеристиками предметов невозможно без интеграции движений рук и глаз.</w:t>
      </w:r>
    </w:p>
    <w:p w:rsidR="003C23DB" w:rsidRDefault="003C23DB" w:rsidP="00FE19D0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Сопровождая осязательные ощущения при ощупывании и хватании предметов, при прослеживании движущихся предметов и поисковых движениях глаз, при повороте головы в сторону звуковых сигналов, при настройке мышц гортани на тональность слышимого звука, мышечные ощущения усиливают другие ощущения и способствуют их синтезу. В мозгу ребенка между звуками слышимой речи и мышечными ощущениями при произнесении слов возникают соответствующие связи, которые участвуют в формировании громкой речи.</w:t>
      </w:r>
    </w:p>
    <w:p w:rsidR="00FE19D0" w:rsidRDefault="003C23DB" w:rsidP="00FE19D0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Развитие сенсорных действий ребенка происходит не само собой, а лишь в ходе усвоения общественного сенсорного опыта, под влиянием практики и обучения. Эффективность этого процесса значительно повышается, если ребенка специально обучают способом обследования предметов с применением соответствующих сенсорных эталонов.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       Важно, чтобы дети научились выделять существенные признаки, значимые для той или иной деятельности.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     Общая схема обследования предполагает определенный порядок: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     — восприятие целостного облика предмета;</w:t>
      </w:r>
    </w:p>
    <w:p w:rsidR="00FE19D0" w:rsidRDefault="003C23DB" w:rsidP="00FE19D0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      — выделение его главных частей и определение их свойств (форма, величина и т. д.);</w:t>
      </w:r>
    </w:p>
    <w:p w:rsidR="00FE19D0" w:rsidRDefault="003C23DB" w:rsidP="00FE19D0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— определение пространственных взаимоотношений частей относительно друг друга (выше, ниже, слева и т. д.);</w:t>
      </w:r>
    </w:p>
    <w:p w:rsidR="00FE19D0" w:rsidRDefault="003C23DB" w:rsidP="00FE19D0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— выделение мелких деталей (частей) и определение их величины, соотношения, расположения и т. д.;</w:t>
      </w:r>
    </w:p>
    <w:p w:rsidR="003C23DB" w:rsidRDefault="003C23DB" w:rsidP="00FE19D0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— повторное целостное восприятие предмета.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            Эффективность аналитико-синтетической деятельности в процессе восприятия зависит от овладения ребенком разнообразными </w:t>
      </w:r>
      <w:proofErr w:type="spellStart"/>
      <w:r>
        <w:rPr>
          <w:rStyle w:val="c0"/>
          <w:color w:val="000000"/>
          <w:sz w:val="28"/>
          <w:szCs w:val="28"/>
        </w:rPr>
        <w:t>перцептивными</w:t>
      </w:r>
      <w:proofErr w:type="spellEnd"/>
      <w:r>
        <w:rPr>
          <w:rStyle w:val="c0"/>
          <w:color w:val="000000"/>
          <w:sz w:val="28"/>
          <w:szCs w:val="28"/>
        </w:rPr>
        <w:t xml:space="preserve"> действиями, благодаря которым образ предмета становится дифференцированным, т. е. в нем выделяются свойства. Отметим, что перцепция — психологическое восприятие, непосредственное отражение объективной деятельности органами чувств.</w:t>
      </w:r>
      <w:r>
        <w:rPr>
          <w:color w:val="000000"/>
          <w:sz w:val="28"/>
          <w:szCs w:val="28"/>
        </w:rPr>
        <w:br/>
      </w:r>
      <w:r>
        <w:rPr>
          <w:rStyle w:val="c1"/>
          <w:color w:val="FF0000"/>
          <w:sz w:val="28"/>
          <w:szCs w:val="28"/>
        </w:rPr>
        <w:t>            </w:t>
      </w:r>
      <w:r>
        <w:rPr>
          <w:rStyle w:val="c0"/>
          <w:color w:val="000000"/>
          <w:sz w:val="28"/>
          <w:szCs w:val="28"/>
        </w:rPr>
        <w:t xml:space="preserve">Формирование </w:t>
      </w:r>
      <w:proofErr w:type="spellStart"/>
      <w:r>
        <w:rPr>
          <w:rStyle w:val="c0"/>
          <w:color w:val="000000"/>
          <w:sz w:val="28"/>
          <w:szCs w:val="28"/>
        </w:rPr>
        <w:t>перцептивных</w:t>
      </w:r>
      <w:proofErr w:type="spellEnd"/>
      <w:r>
        <w:rPr>
          <w:rStyle w:val="c0"/>
          <w:color w:val="000000"/>
          <w:sz w:val="28"/>
          <w:szCs w:val="28"/>
        </w:rPr>
        <w:t xml:space="preserve"> действий в онтогенезе (хватание, ощупывание, обследование) должно соответствовать психолого-педагогическому руководству данным процессом: от игр и упражнений с реальными предметами к использованию моделей предметов и далее к зрительному различению и узнаванию обозначенных свой</w:t>
      </w:r>
      <w:proofErr w:type="gramStart"/>
      <w:r>
        <w:rPr>
          <w:rStyle w:val="c0"/>
          <w:color w:val="000000"/>
          <w:sz w:val="28"/>
          <w:szCs w:val="28"/>
        </w:rPr>
        <w:t>ств пр</w:t>
      </w:r>
      <w:proofErr w:type="gramEnd"/>
      <w:r>
        <w:rPr>
          <w:rStyle w:val="c0"/>
          <w:color w:val="000000"/>
          <w:sz w:val="28"/>
          <w:szCs w:val="28"/>
        </w:rPr>
        <w:t>едметов. Сенсорные эталоны начинают применяться без перемещения, совмещения, обведения контуров предметов и других внешних приемов. Их заменяют рассматривающие движения глаза или ощупывающая рука, выступающая теперь как инструмент восприятия. Только в этом случае восприятие из процесса построения образа (предмета) будет превращаться в относительно элементарный процесс опознания. Эти изменения обусловливаются формированием у ребенка разветвленных систем сенсорных эталонов, которыми он начинает пользоваться, и овладением основными способами обследования.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    Развитие   восприятия сенсорных эталонов включает в себя два основных компонента: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     1) формирование и совершенствование представлений о разновидностях свой</w:t>
      </w:r>
      <w:proofErr w:type="gramStart"/>
      <w:r>
        <w:rPr>
          <w:rStyle w:val="c0"/>
          <w:color w:val="000000"/>
          <w:sz w:val="28"/>
          <w:szCs w:val="28"/>
        </w:rPr>
        <w:t>ств пр</w:t>
      </w:r>
      <w:proofErr w:type="gramEnd"/>
      <w:r>
        <w:rPr>
          <w:rStyle w:val="c0"/>
          <w:color w:val="000000"/>
          <w:sz w:val="28"/>
          <w:szCs w:val="28"/>
        </w:rPr>
        <w:t>едметов, выполняющих функцию сенсорных эталонов;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      2) формирование и совершенствование самих </w:t>
      </w:r>
      <w:proofErr w:type="spellStart"/>
      <w:r>
        <w:rPr>
          <w:rStyle w:val="c0"/>
          <w:color w:val="000000"/>
          <w:sz w:val="28"/>
          <w:szCs w:val="28"/>
        </w:rPr>
        <w:t>перцептивных</w:t>
      </w:r>
      <w:proofErr w:type="spellEnd"/>
      <w:r>
        <w:rPr>
          <w:rStyle w:val="c0"/>
          <w:color w:val="000000"/>
          <w:sz w:val="28"/>
          <w:szCs w:val="28"/>
        </w:rPr>
        <w:t xml:space="preserve"> действий, необходимых для использования эталонов при анализе свойств реальных предметов.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     К концу дошкольного возраста у нормально развивающихся детей должна сформироваться система сенсорных эталонов и </w:t>
      </w:r>
      <w:proofErr w:type="spellStart"/>
      <w:r>
        <w:rPr>
          <w:rStyle w:val="c0"/>
          <w:color w:val="000000"/>
          <w:sz w:val="28"/>
          <w:szCs w:val="28"/>
        </w:rPr>
        <w:t>перцептивных</w:t>
      </w:r>
      <w:proofErr w:type="spellEnd"/>
      <w:r>
        <w:rPr>
          <w:rStyle w:val="c0"/>
          <w:color w:val="000000"/>
          <w:sz w:val="28"/>
          <w:szCs w:val="28"/>
        </w:rPr>
        <w:t xml:space="preserve"> действий как результат правильно организованного обучения и практики.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      При этом подчеркнем, что большое значение для психического развития имеет закрепление чувственного опыта в слове. Речь служит орудием </w:t>
      </w:r>
      <w:r>
        <w:rPr>
          <w:rStyle w:val="c0"/>
          <w:color w:val="000000"/>
          <w:sz w:val="28"/>
          <w:szCs w:val="28"/>
        </w:rPr>
        <w:lastRenderedPageBreak/>
        <w:t xml:space="preserve">человеческого мышления, средством общения и регуляции деятельности. Использование всего многообразия приемов, облегчающих восприятие (показ предметов, стимулирующие реплики и направляющие внимание вопросы, рассказ педагога, игра, создание проблемной ситуации и др.), побуждает детей к </w:t>
      </w:r>
      <w:proofErr w:type="spellStart"/>
      <w:r>
        <w:rPr>
          <w:rStyle w:val="c0"/>
          <w:color w:val="000000"/>
          <w:sz w:val="28"/>
          <w:szCs w:val="28"/>
        </w:rPr>
        <w:t>оречевлению</w:t>
      </w:r>
      <w:proofErr w:type="spellEnd"/>
      <w:r>
        <w:rPr>
          <w:rStyle w:val="c0"/>
          <w:color w:val="000000"/>
          <w:sz w:val="28"/>
          <w:szCs w:val="28"/>
        </w:rPr>
        <w:t xml:space="preserve"> того, что они видят, к выполнению с объектом определенным образом организованной деятельности и к формулированию полученных результатов. Словесные обозначения свойств и каче</w:t>
      </w:r>
      <w:proofErr w:type="gramStart"/>
      <w:r>
        <w:rPr>
          <w:rStyle w:val="c0"/>
          <w:color w:val="000000"/>
          <w:sz w:val="28"/>
          <w:szCs w:val="28"/>
        </w:rPr>
        <w:t>ств пр</w:t>
      </w:r>
      <w:proofErr w:type="gramEnd"/>
      <w:r>
        <w:rPr>
          <w:rStyle w:val="c0"/>
          <w:color w:val="000000"/>
          <w:sz w:val="28"/>
          <w:szCs w:val="28"/>
        </w:rPr>
        <w:t>едметов, явлений, а также существующих между ними взаимосвязей и взаимоотношений обеспечивают возможность абстракции и обобщения, способствуют осмысливанию воспринимаемого. Разные виды деятельности предоставляют большие возможности для обогащения словарного запаса детей.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     На основании вышеизложенного мы можем определить профиль восприятия следующим образом: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     — наличие интереса (ориентировочного, познавательного) к объекту;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     — проявление внимания (произвольного сосредоточения на объекте);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     — действия собственно восприятия (</w:t>
      </w:r>
      <w:proofErr w:type="spellStart"/>
      <w:r>
        <w:rPr>
          <w:rStyle w:val="c0"/>
          <w:color w:val="000000"/>
          <w:sz w:val="28"/>
          <w:szCs w:val="28"/>
        </w:rPr>
        <w:t>перцептивные</w:t>
      </w:r>
      <w:proofErr w:type="spellEnd"/>
      <w:r>
        <w:rPr>
          <w:rStyle w:val="c0"/>
          <w:color w:val="000000"/>
          <w:sz w:val="28"/>
          <w:szCs w:val="28"/>
        </w:rPr>
        <w:t xml:space="preserve"> действия);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     — опора на имеющийся опыт;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     — создание обобщенного образа объекта и закрепление его в слове.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      Особое внимание в процессе сенсорного воспитания должно уделяться планированию предстоящей деятельности, осуществлению </w:t>
      </w:r>
      <w:proofErr w:type="gramStart"/>
      <w:r>
        <w:rPr>
          <w:rStyle w:val="c0"/>
          <w:color w:val="000000"/>
          <w:sz w:val="28"/>
          <w:szCs w:val="28"/>
        </w:rPr>
        <w:t>контроля за</w:t>
      </w:r>
      <w:proofErr w:type="gramEnd"/>
      <w:r>
        <w:rPr>
          <w:rStyle w:val="c0"/>
          <w:color w:val="000000"/>
          <w:sz w:val="28"/>
          <w:szCs w:val="28"/>
        </w:rPr>
        <w:t xml:space="preserve"> ходом работы и предоставлению отчета по ее окончании, что, несомненно, трудно не только для дошкольников, но и для учащихся начальных классов, и без специального обучения, как показывают научные исследования, не формируется.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     Итак, сенсорное развитие, с одной стороны, составляет фундамент общего умственного развития ребенка, а с другой — имеет самостоятельное значение, так как полноценное восприятие является базовым для успешного овладения многими видами деятельности.</w:t>
      </w:r>
    </w:p>
    <w:p w:rsidR="00E34578" w:rsidRDefault="00E34578" w:rsidP="00FE19D0">
      <w:pPr>
        <w:spacing w:after="0"/>
        <w:ind w:firstLine="709"/>
        <w:contextualSpacing/>
        <w:jc w:val="both"/>
      </w:pPr>
    </w:p>
    <w:sectPr w:rsidR="00E34578" w:rsidSect="00EF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C23DB"/>
    <w:rsid w:val="003C23DB"/>
    <w:rsid w:val="00E34578"/>
    <w:rsid w:val="00EF1090"/>
    <w:rsid w:val="00FE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C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C23DB"/>
  </w:style>
  <w:style w:type="paragraph" w:customStyle="1" w:styleId="c8">
    <w:name w:val="c8"/>
    <w:basedOn w:val="a"/>
    <w:rsid w:val="003C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C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C23DB"/>
  </w:style>
  <w:style w:type="paragraph" w:customStyle="1" w:styleId="c3">
    <w:name w:val="c3"/>
    <w:basedOn w:val="a"/>
    <w:rsid w:val="003C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C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C2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1295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 №10</cp:lastModifiedBy>
  <cp:revision>3</cp:revision>
  <dcterms:created xsi:type="dcterms:W3CDTF">2021-09-19T07:50:00Z</dcterms:created>
  <dcterms:modified xsi:type="dcterms:W3CDTF">2021-09-23T08:05:00Z</dcterms:modified>
</cp:coreProperties>
</file>