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6C" w:rsidRDefault="00F6606C" w:rsidP="00F6606C">
      <w:pPr>
        <w:spacing w:line="48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</w:t>
      </w:r>
    </w:p>
    <w:p w:rsidR="00F6606C" w:rsidRDefault="00F6606C" w:rsidP="00F6606C">
      <w:pPr>
        <w:spacing w:line="480" w:lineRule="auto"/>
        <w:rPr>
          <w:rFonts w:ascii="Times New Roman" w:hAnsi="Times New Roman" w:cs="Times New Roman"/>
          <w:sz w:val="48"/>
          <w:szCs w:val="48"/>
        </w:rPr>
      </w:pPr>
    </w:p>
    <w:p w:rsidR="00F6606C" w:rsidRPr="00F6606C" w:rsidRDefault="00F6606C" w:rsidP="00F6606C">
      <w:pPr>
        <w:spacing w:line="480" w:lineRule="auto"/>
        <w:jc w:val="center"/>
        <w:rPr>
          <w:b/>
        </w:rPr>
      </w:pPr>
      <w:r w:rsidRPr="00F6606C">
        <w:rPr>
          <w:rFonts w:ascii="Times New Roman" w:hAnsi="Times New Roman" w:cs="Times New Roman"/>
          <w:b/>
          <w:sz w:val="48"/>
          <w:szCs w:val="48"/>
        </w:rPr>
        <w:t>Доклад на тему</w:t>
      </w:r>
      <w:proofErr w:type="gramStart"/>
      <w:r w:rsidRPr="00F6606C">
        <w:rPr>
          <w:b/>
        </w:rPr>
        <w:t xml:space="preserve"> :</w:t>
      </w:r>
      <w:proofErr w:type="gramEnd"/>
    </w:p>
    <w:p w:rsidR="00DF5632" w:rsidRDefault="00F6606C" w:rsidP="00F6606C">
      <w:pPr>
        <w:spacing w:line="240" w:lineRule="auto"/>
        <w:jc w:val="center"/>
        <w:rPr>
          <w:rFonts w:ascii="Monotype Corsiva" w:hAnsi="Monotype Corsiva"/>
          <w:sz w:val="52"/>
          <w:szCs w:val="52"/>
        </w:rPr>
      </w:pPr>
      <w:r w:rsidRPr="00F6606C">
        <w:rPr>
          <w:rFonts w:ascii="Monotype Corsiva" w:hAnsi="Monotype Corsiva"/>
          <w:sz w:val="52"/>
          <w:szCs w:val="52"/>
        </w:rPr>
        <w:t>« Формирование ключевых компетенций обучающихся на уроках трудового обучения»</w:t>
      </w:r>
    </w:p>
    <w:p w:rsidR="00F6606C" w:rsidRDefault="00F6606C" w:rsidP="00F6606C">
      <w:pPr>
        <w:spacing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F6606C" w:rsidRDefault="00F6606C" w:rsidP="00F6606C">
      <w:pPr>
        <w:spacing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F6606C" w:rsidRDefault="00F6606C" w:rsidP="00F6606C">
      <w:pPr>
        <w:spacing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F6606C">
        <w:rPr>
          <w:rFonts w:ascii="Times New Roman" w:hAnsi="Times New Roman" w:cs="Times New Roman"/>
          <w:sz w:val="48"/>
          <w:szCs w:val="48"/>
        </w:rPr>
        <w:t>Подготовила: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F6606C">
        <w:rPr>
          <w:rFonts w:ascii="Times New Roman" w:hAnsi="Times New Roman" w:cs="Times New Roman"/>
          <w:sz w:val="44"/>
          <w:szCs w:val="44"/>
        </w:rPr>
        <w:t>Паршина О.Н.</w:t>
      </w: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6606C" w:rsidRDefault="00F6606C" w:rsidP="00F6606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Январь, 2020 </w:t>
      </w:r>
    </w:p>
    <w:p w:rsidR="00F6606C" w:rsidRPr="00E13505" w:rsidRDefault="007D7A73" w:rsidP="00F6606C">
      <w:pPr>
        <w:pStyle w:val="a3"/>
        <w:spacing w:before="150" w:beforeAutospacing="0" w:after="0" w:afterAutospacing="0"/>
        <w:textAlignment w:val="top"/>
        <w:rPr>
          <w:color w:val="333333"/>
          <w:shd w:val="clear" w:color="auto" w:fill="FFFFFF"/>
        </w:rPr>
      </w:pPr>
      <w:r w:rsidRPr="00E13505">
        <w:rPr>
          <w:color w:val="000000"/>
        </w:rPr>
        <w:lastRenderedPageBreak/>
        <w:t>Новые проекты стандартов образования однозначно определили ориентацию на формирование компетенций обучающихся. Курс «Трудовое обучение, Технология» - это составная часть единой развивающей системы обучения и воспитания учащихся. Особенности этого курса, как учебного предмета, состоят в том, что программные знания и умения учащиеся приобретают в процессе выполнения различных работ и конкретных изделий, имеющих практическое значение.</w:t>
      </w:r>
      <w:r w:rsidRPr="00E13505">
        <w:rPr>
          <w:color w:val="333333"/>
          <w:shd w:val="clear" w:color="auto" w:fill="FFFFFF"/>
        </w:rPr>
        <w:t xml:space="preserve"> Вопрос о ключевых компетенциях стал предметом обсуждения во всем мире. Особенно </w:t>
      </w:r>
      <w:proofErr w:type="gramStart"/>
      <w:r w:rsidRPr="00E13505">
        <w:rPr>
          <w:color w:val="333333"/>
          <w:shd w:val="clear" w:color="auto" w:fill="FFFFFF"/>
        </w:rPr>
        <w:t>актуальна эта проблема звучит</w:t>
      </w:r>
      <w:proofErr w:type="gramEnd"/>
      <w:r w:rsidRPr="00E13505">
        <w:rPr>
          <w:color w:val="333333"/>
          <w:shd w:val="clear" w:color="auto" w:fill="FFFFFF"/>
        </w:rPr>
        <w:t xml:space="preserve"> сейчас в связи с модернизацией образования.</w:t>
      </w:r>
    </w:p>
    <w:p w:rsidR="007D7A73" w:rsidRPr="00E13505" w:rsidRDefault="007D7A73" w:rsidP="007D7A7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13505">
        <w:rPr>
          <w:color w:val="333333"/>
        </w:rPr>
        <w:t xml:space="preserve">В настоящее время не существует </w:t>
      </w:r>
      <w:proofErr w:type="gramStart"/>
      <w:r w:rsidRPr="00E13505">
        <w:rPr>
          <w:color w:val="333333"/>
        </w:rPr>
        <w:t>общепринятого</w:t>
      </w:r>
      <w:proofErr w:type="gramEnd"/>
      <w:r w:rsidRPr="00E13505">
        <w:rPr>
          <w:color w:val="333333"/>
        </w:rPr>
        <w:t xml:space="preserve"> определение компетенции. Общим для всех определений является понимание ее как способности личности справляться с самыми различными задачами.</w:t>
      </w:r>
    </w:p>
    <w:p w:rsidR="007D7A73" w:rsidRPr="00E13505" w:rsidRDefault="007D7A73" w:rsidP="007D7A7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13505">
        <w:rPr>
          <w:color w:val="333333"/>
          <w:u w:val="single"/>
        </w:rPr>
        <w:t>Компетенция в переводе с латинского языка означает круг вопросов, в которых человек хорошо осведомлен, обладает познаниями и опытом.</w:t>
      </w:r>
    </w:p>
    <w:p w:rsidR="007D7A73" w:rsidRPr="007D7A73" w:rsidRDefault="007D7A73" w:rsidP="007D7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7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Учебное целеполагание при подготовке к труду всегда направлено на развитие у учащихся способностей выполнять трудовые действия в условиях осуществления технологического процесса.</w:t>
      </w:r>
      <w:proofErr w:type="gramEnd"/>
      <w:r w:rsidRPr="007D7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знания, умения, навыки, которые ученик получил в процессе обучения на индивидуальной модели технологического процесса, часто не соответствуют реальным производственным и жизненным ситуациям. Эта особенность выдвигает специфические требования к содержанию обучения технологии: формировать гибкие, мобильные знания, а также умение применять их в нетипичных ситуациях.</w:t>
      </w:r>
    </w:p>
    <w:p w:rsidR="007D7A73" w:rsidRPr="007D7A73" w:rsidRDefault="007D7A73" w:rsidP="007D7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решения этой педагогической задачи на уроках технологии я развиваю следующие ключевые компетенции и считаю, что они будут необходимы в дальнейшей трудовой деятельности школьников </w:t>
      </w:r>
      <w:proofErr w:type="spellStart"/>
      <w:r w:rsidRPr="007D7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Pr="007D7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.е</w:t>
      </w:r>
      <w:proofErr w:type="spellEnd"/>
      <w:proofErr w:type="gramEnd"/>
      <w:r w:rsidRPr="007D7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жизни.</w:t>
      </w:r>
    </w:p>
    <w:p w:rsidR="007D7A73" w:rsidRPr="00E13505" w:rsidRDefault="009F1279" w:rsidP="007D7A7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color w:val="333333"/>
        </w:rPr>
        <w:t>1.</w:t>
      </w:r>
      <w:r w:rsidR="007D7A73" w:rsidRPr="007D7A73">
        <w:rPr>
          <w:b/>
          <w:color w:val="333333"/>
        </w:rPr>
        <w:t>Коммуникативные компетенции</w:t>
      </w:r>
      <w:r w:rsidR="007D7A73" w:rsidRPr="007D7A73">
        <w:rPr>
          <w:color w:val="333333"/>
        </w:rPr>
        <w:t xml:space="preserve">: </w:t>
      </w:r>
      <w:r w:rsidR="007D7A73" w:rsidRPr="00E13505">
        <w:rPr>
          <w:color w:val="333333"/>
        </w:rPr>
        <w:t>Работа по формированию коммуникативных навыков на теоретических и практических занятиях.</w:t>
      </w:r>
    </w:p>
    <w:p w:rsidR="007D7A73" w:rsidRPr="007D7A73" w:rsidRDefault="007D7A73" w:rsidP="007D7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сообщений</w:t>
      </w:r>
      <w:r w:rsidR="009F1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выбранной теме. Например </w:t>
      </w:r>
      <w:r w:rsidRPr="007D7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F1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на тему «Национальная мордовская кухня</w:t>
      </w:r>
      <w:proofErr w:type="gramStart"/>
      <w:r w:rsidR="00694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»., «</w:t>
      </w:r>
      <w:proofErr w:type="gramEnd"/>
    </w:p>
    <w:p w:rsidR="007D7A73" w:rsidRPr="007D7A73" w:rsidRDefault="007D7A73" w:rsidP="007D7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общаться со сверстниками и взрослыми людьми, поведение в обществе – этикет, умение работать самостоятельно, индивидуальная работа, формирование бригад, групп, где дети учатся распределять обязанности, есть ответственные за определённый «фронт» работ</w:t>
      </w:r>
    </w:p>
    <w:p w:rsidR="007D7A73" w:rsidRPr="007D7A73" w:rsidRDefault="008C73D1" w:rsidP="008C7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2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2.Социокультурные компетенции:</w:t>
      </w:r>
      <w:r w:rsidRPr="00E13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применение на практике и в жизни </w:t>
      </w:r>
      <w:proofErr w:type="spellStart"/>
      <w:r w:rsidRPr="00E13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ЗУНов</w:t>
      </w:r>
      <w:proofErr w:type="spellEnd"/>
    </w:p>
    <w:p w:rsidR="008C73D1" w:rsidRPr="00E13505" w:rsidRDefault="008C73D1" w:rsidP="008C73D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рассчитывать семейный бюджет, распределение обязанностей в быту, определение потребностей, навыки при приготовлении пищи, при</w:t>
      </w:r>
      <w:r w:rsidR="009F1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менение основ </w:t>
      </w:r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элементов пошива (пришить пуговицы, наложить декоративную заплатку, штопк</w:t>
      </w:r>
      <w:r w:rsidR="009F1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а), рукоделие (вязание, вышивка</w:t>
      </w:r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при интеграции с экономикой учащиеся 8 класса </w:t>
      </w:r>
      <w:r w:rsidR="009F1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знакомятся с </w:t>
      </w:r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="009F1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аспределением</w:t>
      </w:r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семейного бюджета</w:t>
      </w:r>
      <w:r w:rsidR="009F1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Ремонтные работы в быту, уход за домом.</w:t>
      </w:r>
      <w:r w:rsidRPr="00E13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13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Профориентационная</w:t>
      </w:r>
      <w:proofErr w:type="spellEnd"/>
      <w:r w:rsidRPr="00E13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работа, связь с училищами.</w:t>
      </w:r>
    </w:p>
    <w:p w:rsidR="008C73D1" w:rsidRPr="00694ABB" w:rsidRDefault="008C73D1" w:rsidP="00694ABB">
      <w:pPr>
        <w:shd w:val="clear" w:color="auto" w:fill="FFFFFF"/>
        <w:spacing w:after="150" w:line="240" w:lineRule="auto"/>
        <w:rPr>
          <w:color w:val="333333"/>
        </w:rPr>
      </w:pPr>
      <w:r w:rsidRPr="009F12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3.Ценностно-смысловые компетенции</w:t>
      </w:r>
      <w:r w:rsidRPr="00E13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предполагают умения: осуществлять индивидуальную и поисковую деятельность при работе над проектом: выбор темы, актуальность, исследовательская деятельность. </w:t>
      </w:r>
      <w:proofErr w:type="gramStart"/>
      <w:r w:rsidRPr="00E13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</w:t>
      </w:r>
      <w:r w:rsidR="009F12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имер</w:t>
      </w:r>
      <w:proofErr w:type="gramEnd"/>
      <w:r w:rsidR="009F12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изучении темы «Умный дом</w:t>
      </w:r>
      <w:r w:rsidRPr="00E13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="009F12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школьники </w:t>
      </w:r>
      <w:r w:rsidRPr="00E13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осуществляют индивидуально поисковую деятельность при выборе </w:t>
      </w:r>
      <w:r w:rsidR="009F12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учебного </w:t>
      </w:r>
      <w:r w:rsidRPr="00E13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материала</w:t>
      </w:r>
      <w:r w:rsidR="00694A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13505">
        <w:rPr>
          <w:rFonts w:ascii="Times New Roman" w:hAnsi="Times New Roman" w:cs="Times New Roman"/>
          <w:color w:val="333333"/>
          <w:sz w:val="24"/>
          <w:szCs w:val="24"/>
        </w:rPr>
        <w:t xml:space="preserve"> с использованием </w:t>
      </w:r>
      <w:r w:rsidR="00694ABB">
        <w:rPr>
          <w:rFonts w:ascii="Times New Roman" w:hAnsi="Times New Roman" w:cs="Times New Roman"/>
          <w:color w:val="333333"/>
          <w:sz w:val="24"/>
          <w:szCs w:val="24"/>
        </w:rPr>
        <w:t>различных источников информации</w:t>
      </w:r>
      <w:r w:rsidRPr="00E13505">
        <w:rPr>
          <w:rFonts w:ascii="Times New Roman" w:hAnsi="Times New Roman" w:cs="Times New Roman"/>
          <w:color w:val="333333"/>
          <w:sz w:val="24"/>
          <w:szCs w:val="24"/>
        </w:rPr>
        <w:t>. Владение навыками использования информационных устройств: компьютера, принтера, модема, копира.</w:t>
      </w:r>
    </w:p>
    <w:p w:rsidR="008C73D1" w:rsidRPr="008C73D1" w:rsidRDefault="008C73D1" w:rsidP="008C7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 при изучении темы «Рукоделие» девочки 7 и 8 классов в своей работе активно используют интернет ресурсы и выносят на обсуждение тех или иных проектов</w:t>
      </w:r>
      <w:proofErr w:type="gramStart"/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данный момент интересны работы по «</w:t>
      </w:r>
      <w:proofErr w:type="spellStart"/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Декупажу</w:t>
      </w:r>
      <w:proofErr w:type="spellEnd"/>
      <w:r w:rsidRPr="008C7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«Модульное оригами»</w:t>
      </w:r>
    </w:p>
    <w:p w:rsidR="008C73D1" w:rsidRPr="00694ABB" w:rsidRDefault="00694ABB" w:rsidP="008C73D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lastRenderedPageBreak/>
        <w:t>4</w:t>
      </w:r>
      <w:r w:rsidR="008C73D1" w:rsidRPr="00694ABB">
        <w:rPr>
          <w:b/>
          <w:color w:val="333333"/>
        </w:rPr>
        <w:t>.Уче</w:t>
      </w:r>
      <w:r w:rsidRPr="00694ABB">
        <w:rPr>
          <w:b/>
          <w:color w:val="333333"/>
        </w:rPr>
        <w:t>бно-познавательные компетенции.</w:t>
      </w:r>
    </w:p>
    <w:p w:rsidR="008C73D1" w:rsidRPr="00E13505" w:rsidRDefault="008C73D1" w:rsidP="008C73D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proofErr w:type="gramStart"/>
      <w:r w:rsidRPr="00E13505">
        <w:rPr>
          <w:color w:val="333333"/>
        </w:rPr>
        <w:t>Межпредметная</w:t>
      </w:r>
      <w:proofErr w:type="spellEnd"/>
      <w:r w:rsidRPr="00E13505">
        <w:rPr>
          <w:color w:val="333333"/>
        </w:rPr>
        <w:t xml:space="preserve"> связь: география, биология – в материаловедении (знакомство с различными видами волокон, и их происхождением); русский язык, литература – оформление сообщений и творческих проектов; ИЗО – при выполнении эскизов изделий). </w:t>
      </w:r>
      <w:proofErr w:type="gramEnd"/>
    </w:p>
    <w:p w:rsidR="008C73D1" w:rsidRPr="00694ABB" w:rsidRDefault="00694ABB" w:rsidP="008C73D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94ABB">
        <w:rPr>
          <w:b/>
          <w:color w:val="333333"/>
        </w:rPr>
        <w:t>5</w:t>
      </w:r>
      <w:r w:rsidR="008C73D1" w:rsidRPr="00694ABB">
        <w:rPr>
          <w:b/>
          <w:color w:val="333333"/>
        </w:rPr>
        <w:t>.Культуроведческая и природоведческие компетенции</w:t>
      </w:r>
      <w:r w:rsidRPr="00694ABB">
        <w:rPr>
          <w:color w:val="333333"/>
        </w:rPr>
        <w:t>.</w:t>
      </w:r>
    </w:p>
    <w:p w:rsidR="008C73D1" w:rsidRPr="00E13505" w:rsidRDefault="008C73D1" w:rsidP="008C73D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13505">
        <w:rPr>
          <w:color w:val="333333"/>
        </w:rPr>
        <w:t xml:space="preserve">Знакомство с культурой своего народа, края, с культурой других стран и народов. ДПИ </w:t>
      </w:r>
      <w:r w:rsidR="00694ABB">
        <w:rPr>
          <w:color w:val="333333"/>
        </w:rPr>
        <w:t>мордовского</w:t>
      </w:r>
      <w:r w:rsidRPr="00E13505">
        <w:rPr>
          <w:color w:val="333333"/>
        </w:rPr>
        <w:t xml:space="preserve"> народа.</w:t>
      </w:r>
    </w:p>
    <w:p w:rsidR="008C73D1" w:rsidRPr="00694ABB" w:rsidRDefault="008C73D1" w:rsidP="008C73D1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 w:rsidRPr="00694ABB">
        <w:rPr>
          <w:color w:val="FF0000"/>
        </w:rPr>
        <w:t>При изучении тем с домашней утварью и воплощают свои знания в изделия из древесины, бумаги, тканях и ленты.</w:t>
      </w:r>
    </w:p>
    <w:p w:rsidR="008C73D1" w:rsidRPr="00694ABB" w:rsidRDefault="00694ABB" w:rsidP="008C73D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6</w:t>
      </w:r>
      <w:r w:rsidR="008C73D1" w:rsidRPr="00694ABB">
        <w:rPr>
          <w:b/>
          <w:color w:val="333333"/>
        </w:rPr>
        <w:t xml:space="preserve">. </w:t>
      </w:r>
      <w:proofErr w:type="spellStart"/>
      <w:r w:rsidR="008C73D1" w:rsidRPr="00694ABB">
        <w:rPr>
          <w:b/>
          <w:color w:val="333333"/>
        </w:rPr>
        <w:t>З</w:t>
      </w:r>
      <w:r w:rsidRPr="00694ABB">
        <w:rPr>
          <w:b/>
          <w:color w:val="333333"/>
        </w:rPr>
        <w:t>доровьесберегающая</w:t>
      </w:r>
      <w:proofErr w:type="spellEnd"/>
      <w:r w:rsidRPr="00694ABB">
        <w:rPr>
          <w:b/>
          <w:color w:val="333333"/>
        </w:rPr>
        <w:t xml:space="preserve"> компетенция.</w:t>
      </w:r>
    </w:p>
    <w:p w:rsidR="008C73D1" w:rsidRPr="00E13505" w:rsidRDefault="008C73D1" w:rsidP="008C73D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13505">
        <w:rPr>
          <w:color w:val="333333"/>
        </w:rPr>
        <w:t>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помощи. Каждый урок технологии начинается с техники безопасности, обязательное ведение журнала по ТБ, а также провод</w:t>
      </w:r>
      <w:r w:rsidR="00694ABB">
        <w:rPr>
          <w:color w:val="333333"/>
        </w:rPr>
        <w:t xml:space="preserve">ятся </w:t>
      </w:r>
      <w:r w:rsidRPr="00E13505">
        <w:rPr>
          <w:color w:val="333333"/>
        </w:rPr>
        <w:t xml:space="preserve"> </w:t>
      </w:r>
      <w:proofErr w:type="spellStart"/>
      <w:r w:rsidRPr="00E13505">
        <w:rPr>
          <w:color w:val="333333"/>
        </w:rPr>
        <w:t>физ</w:t>
      </w:r>
      <w:proofErr w:type="spellEnd"/>
      <w:r w:rsidRPr="00E13505">
        <w:rPr>
          <w:color w:val="333333"/>
        </w:rPr>
        <w:t>-минутки, работа на уроках исправным инструментом. Итог:</w:t>
      </w:r>
    </w:p>
    <w:p w:rsidR="008C73D1" w:rsidRPr="00E13505" w:rsidRDefault="008C73D1" w:rsidP="008C73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13505">
        <w:rPr>
          <w:color w:val="333333"/>
        </w:rPr>
        <w:t>Важнейшей задачей для меня является создание системы формирования мотивации учения на уроках по технологии, формирование положительной мотивации обучения, конструирование мотивационного процесса, как основы усвоения содержания технологического образования.</w:t>
      </w:r>
    </w:p>
    <w:p w:rsidR="008C73D1" w:rsidRPr="00E13505" w:rsidRDefault="008C73D1" w:rsidP="008C73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13505">
        <w:rPr>
          <w:color w:val="333333"/>
        </w:rPr>
        <w:t xml:space="preserve">Для реализации </w:t>
      </w:r>
      <w:proofErr w:type="spellStart"/>
      <w:r w:rsidRPr="00E13505">
        <w:rPr>
          <w:color w:val="333333"/>
        </w:rPr>
        <w:t>компетентностного</w:t>
      </w:r>
      <w:proofErr w:type="spellEnd"/>
      <w:r w:rsidRPr="00E13505">
        <w:rPr>
          <w:color w:val="333333"/>
        </w:rPr>
        <w:t xml:space="preserve"> подхода важно учитывать, что компетентности формируются не только в школе, но и под воздействием семьи, друзей, политики, религии, культуры, т.е. реализация </w:t>
      </w:r>
      <w:proofErr w:type="spellStart"/>
      <w:r w:rsidRPr="00E13505">
        <w:rPr>
          <w:color w:val="333333"/>
        </w:rPr>
        <w:t>компетентностного</w:t>
      </w:r>
      <w:proofErr w:type="spellEnd"/>
      <w:r w:rsidRPr="00E13505">
        <w:rPr>
          <w:color w:val="333333"/>
        </w:rPr>
        <w:t xml:space="preserve"> подхода на уроках технологии зависит от всей образовательно-культурной ситуации, в которой живёт и развивается школьник.</w:t>
      </w:r>
    </w:p>
    <w:p w:rsidR="008C73D1" w:rsidRPr="00CE2C05" w:rsidRDefault="008C73D1" w:rsidP="008C73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13505">
        <w:rPr>
          <w:color w:val="333333"/>
        </w:rPr>
        <w:t>Результатом этого является стабильный уровень качества знания по предмету – 90%. Победители и призёры олимпиады по экономике, участие в выставках:</w:t>
      </w:r>
    </w:p>
    <w:p w:rsidR="008C73D1" w:rsidRPr="00E13505" w:rsidRDefault="008C73D1" w:rsidP="008C73D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13505">
        <w:rPr>
          <w:color w:val="333333"/>
        </w:rPr>
        <w:t xml:space="preserve">В образовательной области «Технология» следует определить необходимое и достаточное число связанных между собой реальных изучаемых объектов, формируемых при этом знаний, умений, навыков и способов деятельности, составляющих содержание определённых компетенции. Проектируемое на такой основе образование сможет </w:t>
      </w:r>
      <w:bookmarkStart w:id="0" w:name="_GoBack"/>
      <w:bookmarkEnd w:id="0"/>
      <w:r w:rsidRPr="00E13505">
        <w:rPr>
          <w:color w:val="333333"/>
        </w:rPr>
        <w:t xml:space="preserve">обеспечивать как предметное, так и целостное </w:t>
      </w:r>
      <w:proofErr w:type="spellStart"/>
      <w:r w:rsidRPr="00E13505">
        <w:rPr>
          <w:color w:val="333333"/>
        </w:rPr>
        <w:t>компетентностное</w:t>
      </w:r>
      <w:proofErr w:type="spellEnd"/>
      <w:r w:rsidRPr="00E13505">
        <w:rPr>
          <w:color w:val="333333"/>
        </w:rPr>
        <w:t xml:space="preserve"> образование. Образовательные компетенции ученика будут играть большую многофункциональную </w:t>
      </w:r>
      <w:proofErr w:type="spellStart"/>
      <w:r w:rsidRPr="00E13505">
        <w:rPr>
          <w:color w:val="333333"/>
        </w:rPr>
        <w:t>метапредметную</w:t>
      </w:r>
      <w:proofErr w:type="spellEnd"/>
      <w:r w:rsidRPr="00E13505">
        <w:rPr>
          <w:color w:val="333333"/>
        </w:rPr>
        <w:t xml:space="preserve"> роль, проявляющуюся и в школе, и в семье, и в кругу друзей, и в будущих профессиональных отношениях</w:t>
      </w:r>
    </w:p>
    <w:p w:rsidR="008C73D1" w:rsidRPr="006D7947" w:rsidRDefault="00875218" w:rsidP="008C7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947">
        <w:rPr>
          <w:rFonts w:ascii="Times New Roman" w:hAnsi="Times New Roman" w:cs="Times New Roman"/>
          <w:color w:val="000000"/>
          <w:sz w:val="24"/>
          <w:szCs w:val="24"/>
        </w:rPr>
        <w:t>Таким образом, на уроках трудового обучения к методам формирования ключевых компетентностей относятся:</w:t>
      </w:r>
      <w:r w:rsidRPr="006D7947">
        <w:rPr>
          <w:rFonts w:ascii="Times New Roman" w:hAnsi="Times New Roman" w:cs="Times New Roman"/>
          <w:color w:val="000000"/>
          <w:sz w:val="24"/>
          <w:szCs w:val="24"/>
        </w:rPr>
        <w:br/>
        <w:t>- обращение к опыту учащихся;</w:t>
      </w:r>
      <w:r w:rsidRPr="006D7947">
        <w:rPr>
          <w:rFonts w:ascii="Times New Roman" w:hAnsi="Times New Roman" w:cs="Times New Roman"/>
          <w:color w:val="000000"/>
          <w:sz w:val="24"/>
          <w:szCs w:val="24"/>
        </w:rPr>
        <w:br/>
        <w:t>- решение проблемных задач и ситуаций;</w:t>
      </w:r>
      <w:r w:rsidRPr="006D7947">
        <w:rPr>
          <w:rFonts w:ascii="Times New Roman" w:hAnsi="Times New Roman" w:cs="Times New Roman"/>
          <w:color w:val="000000"/>
          <w:sz w:val="24"/>
          <w:szCs w:val="24"/>
        </w:rPr>
        <w:br/>
        <w:t>- организационно-</w:t>
      </w:r>
      <w:proofErr w:type="spellStart"/>
      <w:r w:rsidRPr="006D7947">
        <w:rPr>
          <w:rFonts w:ascii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6D7947">
        <w:rPr>
          <w:rFonts w:ascii="Times New Roman" w:hAnsi="Times New Roman" w:cs="Times New Roman"/>
          <w:color w:val="000000"/>
          <w:sz w:val="24"/>
          <w:szCs w:val="24"/>
        </w:rPr>
        <w:t xml:space="preserve"> игры (ОДИ);</w:t>
      </w:r>
      <w:r w:rsidRPr="006D7947">
        <w:rPr>
          <w:rFonts w:ascii="Times New Roman" w:hAnsi="Times New Roman" w:cs="Times New Roman"/>
          <w:color w:val="000000"/>
          <w:sz w:val="24"/>
          <w:szCs w:val="24"/>
        </w:rPr>
        <w:br/>
        <w:t>- проектная деятельность: исследовательские, творческие, практические работы.</w:t>
      </w:r>
    </w:p>
    <w:p w:rsidR="006D7947" w:rsidRPr="006D7947" w:rsidRDefault="006D7947" w:rsidP="006D794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7947">
        <w:rPr>
          <w:color w:val="333333"/>
        </w:rPr>
        <w:t>. Всё это даёт возможность использовать приобретенные знания и умения, как в повседневной жизни, так и в профессиональной деятельности</w:t>
      </w:r>
    </w:p>
    <w:p w:rsidR="00F6606C" w:rsidRPr="00F6606C" w:rsidRDefault="00F6606C" w:rsidP="00F6606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F6606C" w:rsidRPr="00F6606C" w:rsidSect="00E13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6D64"/>
    <w:multiLevelType w:val="multilevel"/>
    <w:tmpl w:val="C27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0047F"/>
    <w:multiLevelType w:val="multilevel"/>
    <w:tmpl w:val="44F0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6C"/>
    <w:rsid w:val="00694ABB"/>
    <w:rsid w:val="006D7947"/>
    <w:rsid w:val="007D7A73"/>
    <w:rsid w:val="00875218"/>
    <w:rsid w:val="008C73D1"/>
    <w:rsid w:val="009F1279"/>
    <w:rsid w:val="00CE2C05"/>
    <w:rsid w:val="00DF5632"/>
    <w:rsid w:val="00E13505"/>
    <w:rsid w:val="00F6606C"/>
    <w:rsid w:val="00F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7</cp:revision>
  <dcterms:created xsi:type="dcterms:W3CDTF">2020-01-14T15:38:00Z</dcterms:created>
  <dcterms:modified xsi:type="dcterms:W3CDTF">2020-01-15T17:50:00Z</dcterms:modified>
</cp:coreProperties>
</file>