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Look w:val="04A0"/>
      </w:tblPr>
      <w:tblGrid>
        <w:gridCol w:w="5098"/>
        <w:gridCol w:w="9781"/>
      </w:tblGrid>
      <w:tr w:rsidR="004020DA" w:rsidTr="004020DA">
        <w:tc>
          <w:tcPr>
            <w:tcW w:w="5098" w:type="dxa"/>
          </w:tcPr>
          <w:p w:rsidR="004020DA" w:rsidRDefault="004020DA">
            <w:r>
              <w:t>Наименование организации по уставу полное и сокращенное</w:t>
            </w:r>
          </w:p>
        </w:tc>
        <w:tc>
          <w:tcPr>
            <w:tcW w:w="9781" w:type="dxa"/>
          </w:tcPr>
          <w:p w:rsidR="004020DA" w:rsidRDefault="00BF39A7">
            <w:proofErr w:type="gramStart"/>
            <w:r>
              <w:t>Муниципальное бюджетное дошкольное образовательное учреждение «Ромодановский детский сад комбинированного вида»  (МБДОУ «Ромодановский детский сад комбинированного вида»</w:t>
            </w:r>
            <w:proofErr w:type="gramEnd"/>
          </w:p>
        </w:tc>
      </w:tr>
    </w:tbl>
    <w:p w:rsidR="00A4376B" w:rsidRDefault="00A4376B"/>
    <w:tbl>
      <w:tblPr>
        <w:tblStyle w:val="a3"/>
        <w:tblW w:w="14841" w:type="dxa"/>
        <w:tblLook w:val="04A0"/>
      </w:tblPr>
      <w:tblGrid>
        <w:gridCol w:w="4983"/>
        <w:gridCol w:w="2110"/>
        <w:gridCol w:w="7748"/>
      </w:tblGrid>
      <w:tr w:rsidR="004020DA" w:rsidTr="00AE4730">
        <w:tc>
          <w:tcPr>
            <w:tcW w:w="4983" w:type="dxa"/>
          </w:tcPr>
          <w:p w:rsidR="004020DA" w:rsidRDefault="004020DA">
            <w:r>
              <w:t>Наименование вопроса</w:t>
            </w:r>
          </w:p>
        </w:tc>
        <w:tc>
          <w:tcPr>
            <w:tcW w:w="2110" w:type="dxa"/>
          </w:tcPr>
          <w:p w:rsidR="004020DA" w:rsidRDefault="004020DA">
            <w:r>
              <w:t>Пояснение</w:t>
            </w:r>
          </w:p>
        </w:tc>
        <w:tc>
          <w:tcPr>
            <w:tcW w:w="7748" w:type="dxa"/>
          </w:tcPr>
          <w:p w:rsidR="004020DA" w:rsidRDefault="004020DA">
            <w:r>
              <w:t>Ответ</w:t>
            </w:r>
          </w:p>
        </w:tc>
      </w:tr>
      <w:tr w:rsidR="004020DA" w:rsidTr="00AE4730">
        <w:tc>
          <w:tcPr>
            <w:tcW w:w="4983" w:type="dxa"/>
          </w:tcPr>
          <w:p w:rsidR="004020DA" w:rsidRPr="004020DA" w:rsidRDefault="004020DA" w:rsidP="004020DA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b/>
                <w:bCs/>
                <w:spacing w:val="2"/>
                <w:sz w:val="21"/>
                <w:szCs w:val="21"/>
              </w:rPr>
            </w:pPr>
            <w:r w:rsidRPr="004020DA">
              <w:rPr>
                <w:rFonts w:ascii="Helvetica" w:hAnsi="Helvetica" w:cs="Helvetica"/>
                <w:b/>
                <w:bCs/>
                <w:spacing w:val="2"/>
                <w:sz w:val="21"/>
                <w:szCs w:val="21"/>
              </w:rPr>
              <w:t>Нормативно - правовое регулирование порядка оказания услуг</w:t>
            </w:r>
          </w:p>
          <w:p w:rsidR="004020DA" w:rsidRPr="004020DA" w:rsidRDefault="004020DA" w:rsidP="004020DA">
            <w:pPr>
              <w:rPr>
                <w:rFonts w:ascii="Helvetica" w:hAnsi="Helvetica" w:cs="Helvetica"/>
                <w:bCs/>
                <w:spacing w:val="2"/>
                <w:sz w:val="21"/>
                <w:szCs w:val="21"/>
              </w:rPr>
            </w:pPr>
            <w:r w:rsidRPr="004020DA">
              <w:rPr>
                <w:rFonts w:ascii="Helvetica" w:hAnsi="Helvetica" w:cs="Helvetica"/>
                <w:bCs/>
                <w:spacing w:val="2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Перечень локальных нормативных актов, регламентирующих порядок предоставления услуги. Представьте копии указанных нормативных актов.</w:t>
            </w:r>
          </w:p>
        </w:tc>
        <w:tc>
          <w:tcPr>
            <w:tcW w:w="2110" w:type="dxa"/>
          </w:tcPr>
          <w:p w:rsidR="004020DA" w:rsidRDefault="004020DA">
            <w:r>
              <w:t>В ответе указываете наименование документа, дату и номер, сам документ приложить в ответном сообщении</w:t>
            </w:r>
          </w:p>
        </w:tc>
        <w:tc>
          <w:tcPr>
            <w:tcW w:w="7748" w:type="dxa"/>
          </w:tcPr>
          <w:p w:rsidR="009F546F" w:rsidRDefault="009F546F">
            <w:r>
              <w:t>-Устав  МБДОУ «Ромодановский детский сад комбинированного вида»</w:t>
            </w:r>
            <w:r w:rsidR="008053E6">
              <w:t>. Утв. Постановлением и.о</w:t>
            </w:r>
            <w:proofErr w:type="gramStart"/>
            <w:r w:rsidR="008053E6">
              <w:t>.Г</w:t>
            </w:r>
            <w:proofErr w:type="gramEnd"/>
            <w:r w:rsidR="008053E6">
              <w:t>лавы Администрации Ромодановского муниципального района РМ от 29.10.2015г. №849;</w:t>
            </w:r>
          </w:p>
          <w:p w:rsidR="004020DA" w:rsidRDefault="009F546F">
            <w:r>
              <w:t xml:space="preserve"> </w:t>
            </w:r>
            <w:r w:rsidR="00744009">
              <w:t>-</w:t>
            </w:r>
            <w:r w:rsidR="00BF39A7">
              <w:t xml:space="preserve">Приказ </w:t>
            </w:r>
            <w:r w:rsidR="00744009">
              <w:t xml:space="preserve">МБДОУ «Ромодановский детский сад комбинированного вида» </w:t>
            </w:r>
            <w:r w:rsidR="00BF39A7">
              <w:t>от 06.03.2020г. №16 «О создании Муниципального консультационного центра оказания психолого-педагогической, методической и консультативной помощи гражданам, имеющих детей»;</w:t>
            </w:r>
          </w:p>
          <w:p w:rsidR="00BF39A7" w:rsidRDefault="00744009">
            <w:r>
              <w:t>-</w:t>
            </w:r>
            <w:r w:rsidR="00BF39A7">
              <w:t xml:space="preserve">Положение о муниципальном консультационном центре МБДОУ «Ромодановский детский сад комбинированного вида». Утв. приказом от 06.03.2020г. </w:t>
            </w:r>
            <w:r w:rsidR="00BF39A7" w:rsidRPr="007B7482">
              <w:t>№</w:t>
            </w:r>
            <w:r w:rsidR="007B7482" w:rsidRPr="007B7482">
              <w:t>16/1</w:t>
            </w:r>
            <w:r w:rsidR="00BF39A7" w:rsidRPr="007B7482">
              <w:t>;</w:t>
            </w:r>
          </w:p>
          <w:p w:rsidR="00BF39A7" w:rsidRDefault="00744009" w:rsidP="00BF39A7">
            <w:r>
              <w:t>-</w:t>
            </w:r>
            <w:r w:rsidR="00BF39A7">
              <w:t xml:space="preserve">Договор о сотрудничестве между ГБУ ДПО РМ «Цент непрерывного повышения профессионального мастерства педагогических работников – «Педагог </w:t>
            </w:r>
            <w:r>
              <w:t xml:space="preserve"> </w:t>
            </w:r>
            <w:r w:rsidR="00BF39A7">
              <w:t xml:space="preserve">13. </w:t>
            </w:r>
            <w:proofErr w:type="spellStart"/>
            <w:r>
              <w:t>ру</w:t>
            </w:r>
            <w:proofErr w:type="spellEnd"/>
            <w:r>
              <w:t xml:space="preserve">» и МБДОУ «Ромодановский детский сад комбинированного вида» </w:t>
            </w:r>
            <w:r w:rsidR="00BF39A7">
              <w:t>от 06.03.2020г. №29/20</w:t>
            </w:r>
            <w:r w:rsidR="000E316D">
              <w:t>;</w:t>
            </w:r>
          </w:p>
          <w:p w:rsidR="000E316D" w:rsidRDefault="000E316D" w:rsidP="00BF39A7">
            <w:r>
              <w:t xml:space="preserve">- План работы МБДОУ «Ромодановский детский сад комбинированного вида». Утв. приказом от 06.03.2020г. </w:t>
            </w:r>
            <w:r w:rsidRPr="007B7482">
              <w:t>№16/1</w:t>
            </w:r>
            <w:r>
              <w:t>.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2. Перечень региональных и (или) муниципальных нормативных актов, регламентирующих порядок предоставления услуги на территории осуществления деятельности организации/Службы (при наличии). Представьте копии указанных нормативных актов.</w:t>
            </w:r>
          </w:p>
        </w:tc>
        <w:tc>
          <w:tcPr>
            <w:tcW w:w="2110" w:type="dxa"/>
          </w:tcPr>
          <w:p w:rsidR="004020DA" w:rsidRDefault="004020DA">
            <w:r>
              <w:t>В ответе указываете наименование документа, дату и номер, сам документ приложить в ответном сообщении</w:t>
            </w:r>
          </w:p>
        </w:tc>
        <w:tc>
          <w:tcPr>
            <w:tcW w:w="7748" w:type="dxa"/>
          </w:tcPr>
          <w:p w:rsidR="004020DA" w:rsidRDefault="00744009">
            <w:r>
              <w:t>-Приказ МО РМ от 06.03.2020г. №239 «Об организации деятельности Региональной службы оказания психолого-педагогической, методической и консультативной помощи гражданам, имеющих детей»;</w:t>
            </w:r>
          </w:p>
          <w:p w:rsidR="00744009" w:rsidRDefault="000E316D">
            <w:r>
              <w:t>-</w:t>
            </w:r>
            <w:r w:rsidR="00744009">
              <w:t>Приказ МКУ «Цент информационно-методического обеспечения муниципальных бюджетных образовательных учреждений Ромодановского муниципального района» от 06.03.2020г. №8-1 «О создании Муниципального консультационного центра оказания психолого-педагогической, методической и консультативной помощи гражданам, имеющих детей».</w:t>
            </w:r>
          </w:p>
        </w:tc>
      </w:tr>
      <w:tr w:rsidR="004020DA" w:rsidTr="00AE4730">
        <w:tc>
          <w:tcPr>
            <w:tcW w:w="4983" w:type="dxa"/>
          </w:tcPr>
          <w:p w:rsidR="004020DA" w:rsidRPr="004020DA" w:rsidRDefault="004020DA" w:rsidP="004020DA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b/>
                <w:bCs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4020DA">
              <w:rPr>
                <w:rFonts w:ascii="Helvetica" w:hAnsi="Helvetica" w:cs="Helvetica"/>
                <w:b/>
                <w:bCs/>
                <w:color w:val="000000"/>
                <w:spacing w:val="2"/>
                <w:sz w:val="21"/>
                <w:szCs w:val="21"/>
                <w:shd w:val="clear" w:color="auto" w:fill="FFFFFF"/>
              </w:rPr>
              <w:t>Порядок оказания услуг</w:t>
            </w:r>
          </w:p>
          <w:p w:rsidR="004020DA" w:rsidRDefault="004020DA" w:rsidP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1. Перечислите категории получателей услуг, имеющих право на получение услуги без взимания платы</w:t>
            </w:r>
          </w:p>
        </w:tc>
        <w:tc>
          <w:tcPr>
            <w:tcW w:w="2110" w:type="dxa"/>
          </w:tcPr>
          <w:p w:rsidR="004020DA" w:rsidRDefault="004020DA"/>
        </w:tc>
        <w:tc>
          <w:tcPr>
            <w:tcW w:w="7748" w:type="dxa"/>
          </w:tcPr>
          <w:p w:rsidR="00BF5F21" w:rsidRDefault="00BF5F21">
            <w:r>
              <w:t>-</w:t>
            </w:r>
            <w:r w:rsidR="00552590">
              <w:t xml:space="preserve"> </w:t>
            </w:r>
            <w:r w:rsidR="002168C6">
              <w:t xml:space="preserve">Родители (законные представители) детей раннего возраста (от 0 до 3 лет), не </w:t>
            </w:r>
            <w:r w:rsidR="00552590">
              <w:t>посещающих/посещающих ДОО;</w:t>
            </w:r>
            <w:r>
              <w:t xml:space="preserve"> </w:t>
            </w:r>
          </w:p>
          <w:p w:rsidR="00BF5F21" w:rsidRDefault="00D00EA1">
            <w:r>
              <w:t>- р</w:t>
            </w:r>
            <w:r w:rsidR="00BF5F21">
              <w:t>одители (законные представители) детей дошкольного возраста  (от 3 до 7 лет), не посещающих/посещающих ДОО;</w:t>
            </w:r>
          </w:p>
          <w:p w:rsidR="00BF5F21" w:rsidRDefault="00BF5F21">
            <w:r>
              <w:t xml:space="preserve">- </w:t>
            </w:r>
            <w:r w:rsidR="00D00EA1">
              <w:t>р</w:t>
            </w:r>
            <w:r>
              <w:t xml:space="preserve">одители (законные представители) детей с особыми образовательными </w:t>
            </w:r>
            <w:r>
              <w:lastRenderedPageBreak/>
              <w:t xml:space="preserve">потребностями всех возрастных категорий (детей с ОВЗ, одаренных детей, </w:t>
            </w:r>
            <w:proofErr w:type="spellStart"/>
            <w:r>
              <w:t>детей-инофонов</w:t>
            </w:r>
            <w:proofErr w:type="spellEnd"/>
            <w:r>
              <w:t>);</w:t>
            </w:r>
          </w:p>
          <w:p w:rsidR="00BF5F21" w:rsidRDefault="00BF5F21" w:rsidP="00BF5F21">
            <w:r>
              <w:t xml:space="preserve">- </w:t>
            </w:r>
            <w:r w:rsidR="00D00EA1">
              <w:t>р</w:t>
            </w:r>
            <w:r>
              <w:t>одители (законные представители) несовершеннолетних обучающихся, обеспечивающие получение несовершеннолетним образования в форме семейного образования;</w:t>
            </w:r>
          </w:p>
          <w:p w:rsidR="00BF5F21" w:rsidRDefault="00D00EA1" w:rsidP="00BF5F21">
            <w:r>
              <w:t>-г</w:t>
            </w:r>
            <w:r w:rsidR="00BF5F21">
              <w:t>раждан</w:t>
            </w:r>
            <w:r>
              <w:t>е, желающие принять на воспитание в семьи детей, оставшихся без попечения родителей.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2. Перечислите возможные форматы предоставления услуги (очные консультации, дистанционные консультации, выездные консультации и др.)</w:t>
            </w:r>
          </w:p>
        </w:tc>
        <w:tc>
          <w:tcPr>
            <w:tcW w:w="2110" w:type="dxa"/>
          </w:tcPr>
          <w:p w:rsidR="004020DA" w:rsidRDefault="004020DA"/>
        </w:tc>
        <w:tc>
          <w:tcPr>
            <w:tcW w:w="7748" w:type="dxa"/>
          </w:tcPr>
          <w:p w:rsidR="004020DA" w:rsidRDefault="00D00EA1">
            <w:r>
              <w:t>Очные консультации, дистанционные</w:t>
            </w:r>
            <w:r w:rsidR="00552590">
              <w:t xml:space="preserve"> консультации, выездные консуль</w:t>
            </w:r>
            <w:r>
              <w:t>тации.</w:t>
            </w:r>
          </w:p>
        </w:tc>
      </w:tr>
      <w:tr w:rsidR="004020DA" w:rsidTr="00AE4730">
        <w:trPr>
          <w:trHeight w:val="564"/>
        </w:trPr>
        <w:tc>
          <w:tcPr>
            <w:tcW w:w="4983" w:type="dxa"/>
            <w:vMerge w:val="restart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3. Перечислите категории получателей услуг, имеющих право на получение услуги в особом формате (например, в формате выездных консультаций). Опишите условия и порядок предоставления услуги</w:t>
            </w:r>
          </w:p>
        </w:tc>
        <w:tc>
          <w:tcPr>
            <w:tcW w:w="2110" w:type="dxa"/>
            <w:vMerge w:val="restart"/>
          </w:tcPr>
          <w:p w:rsidR="004020DA" w:rsidRDefault="004020DA"/>
        </w:tc>
        <w:tc>
          <w:tcPr>
            <w:tcW w:w="7748" w:type="dxa"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  <w:r>
              <w:t xml:space="preserve">Перечислите категории </w:t>
            </w: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получателей услуг:</w:t>
            </w:r>
          </w:p>
          <w:p w:rsidR="002168C6" w:rsidRDefault="002168C6">
            <w:r>
              <w:t>-Родители (законные представители) детей раннего возраста (от 0 до 3 лет), не посещающих/посещающих ДОО;</w:t>
            </w:r>
          </w:p>
          <w:p w:rsidR="002168C6" w:rsidRDefault="002168C6" w:rsidP="002168C6">
            <w:r>
              <w:t>-родители (законные представители) детей с особыми образовательными потребностями (детей с ОВЗ);</w:t>
            </w:r>
          </w:p>
          <w:p w:rsidR="002168C6" w:rsidRDefault="002168C6" w:rsidP="002168C6">
            <w:r>
              <w:t>-родители (законные представители) несовершеннолетних обучающихся, обеспечивающие получение несовершеннолетним образования в форме семейного образования</w:t>
            </w:r>
            <w:r w:rsidR="008B1633">
              <w:t>;</w:t>
            </w:r>
          </w:p>
          <w:p w:rsidR="008B1633" w:rsidRDefault="008B1633" w:rsidP="002168C6">
            <w:r>
              <w:t>- граждане пенсионного возраста (Родители (законные представители))</w:t>
            </w:r>
            <w:proofErr w:type="gramStart"/>
            <w:r>
              <w:t xml:space="preserve"> ,</w:t>
            </w:r>
            <w:proofErr w:type="gramEnd"/>
            <w:r>
              <w:t xml:space="preserve"> проживающие в не места нахождения службы;</w:t>
            </w:r>
          </w:p>
          <w:p w:rsidR="008B1633" w:rsidRPr="008B1633" w:rsidRDefault="008B1633" w:rsidP="008B1633">
            <w:r>
              <w:t xml:space="preserve">- инвалиды </w:t>
            </w:r>
            <w:r>
              <w:rPr>
                <w:lang w:val="en-US"/>
              </w:rPr>
              <w:t>I</w:t>
            </w:r>
            <w:r w:rsidRPr="008B163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 w:rsidRPr="008B1633">
              <w:t xml:space="preserve"> </w:t>
            </w:r>
            <w:r>
              <w:t xml:space="preserve">групп </w:t>
            </w:r>
            <w:proofErr w:type="gramStart"/>
            <w:r>
              <w:t>)Р</w:t>
            </w:r>
            <w:proofErr w:type="gramEnd"/>
            <w:r>
              <w:t xml:space="preserve">одители (законные представители)) . </w:t>
            </w:r>
          </w:p>
        </w:tc>
      </w:tr>
      <w:tr w:rsidR="004020DA" w:rsidTr="00AE4730">
        <w:trPr>
          <w:trHeight w:val="576"/>
        </w:trPr>
        <w:tc>
          <w:tcPr>
            <w:tcW w:w="4983" w:type="dxa"/>
            <w:vMerge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4020DA" w:rsidRDefault="004020DA"/>
        </w:tc>
        <w:tc>
          <w:tcPr>
            <w:tcW w:w="7748" w:type="dxa"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Опишите условия и порядок предоставления услуги:</w:t>
            </w:r>
            <w:r w:rsidR="008B1633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1633" w:rsidRDefault="008B1633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Выездную консультацию оказывает один консультант, выбор которого определяет служба. Выбор времени реализуется частично, в формате свободного времени консультанта и наличия транспорта</w:t>
            </w:r>
            <w:r w:rsidR="008C00A1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. При себе консультант должен иметь необходимое оборудование.</w:t>
            </w: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4. Предусмотрена ли возможность присмотра за ребенком на время оказания услуги?</w:t>
            </w:r>
          </w:p>
        </w:tc>
        <w:tc>
          <w:tcPr>
            <w:tcW w:w="2110" w:type="dxa"/>
          </w:tcPr>
          <w:p w:rsidR="004020DA" w:rsidRDefault="004020DA">
            <w:r>
              <w:t>Да/нет</w:t>
            </w:r>
          </w:p>
          <w:p w:rsidR="004020DA" w:rsidRDefault="004020DA">
            <w:r>
              <w:t>Можно оставить комментарий (при наличии)</w:t>
            </w:r>
          </w:p>
        </w:tc>
        <w:tc>
          <w:tcPr>
            <w:tcW w:w="7748" w:type="dxa"/>
          </w:tcPr>
          <w:p w:rsidR="004020DA" w:rsidRDefault="00B626EA" w:rsidP="005C60B2">
            <w:r>
              <w:t xml:space="preserve">Да, можем оставить ребенка </w:t>
            </w:r>
            <w:r w:rsidR="005C60B2">
              <w:t>со</w:t>
            </w:r>
            <w:r>
              <w:t xml:space="preserve"> специалистом ДОО.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5. Предусмотрена ли зона ожидания в Организации/Службе для родителей с детьми?</w:t>
            </w:r>
          </w:p>
        </w:tc>
        <w:tc>
          <w:tcPr>
            <w:tcW w:w="2110" w:type="dxa"/>
          </w:tcPr>
          <w:p w:rsidR="004020DA" w:rsidRDefault="004020DA">
            <w:r>
              <w:t>Да/нет</w:t>
            </w:r>
          </w:p>
        </w:tc>
        <w:tc>
          <w:tcPr>
            <w:tcW w:w="7748" w:type="dxa"/>
          </w:tcPr>
          <w:p w:rsidR="004020DA" w:rsidRDefault="00B626EA">
            <w:r>
              <w:t>Да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6. Предусмотрена ли зона комфортного пребывания в Организации/Службе для детей с ограниченными возможностями здоровья?</w:t>
            </w:r>
          </w:p>
        </w:tc>
        <w:tc>
          <w:tcPr>
            <w:tcW w:w="2110" w:type="dxa"/>
          </w:tcPr>
          <w:p w:rsidR="004020DA" w:rsidRDefault="004020DA">
            <w:r>
              <w:t>Да/нет</w:t>
            </w:r>
          </w:p>
        </w:tc>
        <w:tc>
          <w:tcPr>
            <w:tcW w:w="7748" w:type="dxa"/>
          </w:tcPr>
          <w:p w:rsidR="004020DA" w:rsidRDefault="00B626EA">
            <w:r>
              <w:t>Да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7. Оказывает ли Организация/Служба услуги психолого-педагогической, методической и консультативной помощи родителям (законным представителям) на возмездной (платной основе)? Опишите условия и порядок их оказания.</w:t>
            </w:r>
          </w:p>
        </w:tc>
        <w:tc>
          <w:tcPr>
            <w:tcW w:w="2110" w:type="dxa"/>
          </w:tcPr>
          <w:p w:rsidR="004020DA" w:rsidRDefault="004020DA">
            <w:r>
              <w:t>Если</w:t>
            </w:r>
            <w:proofErr w:type="gramStart"/>
            <w:r>
              <w:t xml:space="preserve"> Д</w:t>
            </w:r>
            <w:proofErr w:type="gramEnd"/>
            <w:r>
              <w:t xml:space="preserve">а, то опишите </w:t>
            </w: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условия и порядок оказания услуг</w:t>
            </w:r>
          </w:p>
        </w:tc>
        <w:tc>
          <w:tcPr>
            <w:tcW w:w="7748" w:type="dxa"/>
          </w:tcPr>
          <w:p w:rsidR="004020DA" w:rsidRDefault="00B626EA">
            <w:r>
              <w:t>Нет</w:t>
            </w:r>
          </w:p>
        </w:tc>
      </w:tr>
      <w:tr w:rsidR="004020DA" w:rsidTr="00AE4730">
        <w:tc>
          <w:tcPr>
            <w:tcW w:w="4983" w:type="dxa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8. Перечислите предусмотренные способы записи для получения услуги (например, электронная запись, по телефону, очно(лично) и пр.)</w:t>
            </w:r>
          </w:p>
        </w:tc>
        <w:tc>
          <w:tcPr>
            <w:tcW w:w="2110" w:type="dxa"/>
          </w:tcPr>
          <w:p w:rsidR="004020DA" w:rsidRDefault="004020DA"/>
        </w:tc>
        <w:tc>
          <w:tcPr>
            <w:tcW w:w="7748" w:type="dxa"/>
          </w:tcPr>
          <w:p w:rsidR="004020DA" w:rsidRDefault="00B626EA">
            <w:r>
              <w:t xml:space="preserve">По телефонам, через сайт ДОО, </w:t>
            </w:r>
            <w:proofErr w:type="spellStart"/>
            <w:r>
              <w:t>очно</w:t>
            </w:r>
            <w:proofErr w:type="spellEnd"/>
            <w:r w:rsidR="002144AD">
              <w:t xml:space="preserve"> </w:t>
            </w:r>
            <w:r>
              <w:t xml:space="preserve">(лично), </w:t>
            </w:r>
            <w:r w:rsidR="002144AD">
              <w:t>через сайт Региональной службы оказания психолого-педагогической, методической и консультативной помощи гражданам, имеющим детей и желающим принять на воспитание в свои семьи детей, оставшихся без попечения родителей,</w:t>
            </w:r>
            <w:r w:rsidR="005F1EF1">
              <w:t xml:space="preserve"> через социальные сети </w:t>
            </w:r>
            <w:proofErr w:type="spellStart"/>
            <w:r w:rsidR="005F1EF1">
              <w:t>В</w:t>
            </w:r>
            <w:r w:rsidR="002144AD">
              <w:t>Контакте</w:t>
            </w:r>
            <w:proofErr w:type="spellEnd"/>
            <w:r w:rsidR="002144AD">
              <w:t>.</w:t>
            </w:r>
          </w:p>
        </w:tc>
      </w:tr>
      <w:tr w:rsidR="004020DA" w:rsidTr="00AE4730">
        <w:trPr>
          <w:trHeight w:val="204"/>
        </w:trPr>
        <w:tc>
          <w:tcPr>
            <w:tcW w:w="4983" w:type="dxa"/>
            <w:vMerge w:val="restart"/>
          </w:tcPr>
          <w:p w:rsidR="004020DA" w:rsidRDefault="004020D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9. Предусмотрена ли возможность для получателя услуги выбора:</w:t>
            </w:r>
          </w:p>
        </w:tc>
        <w:tc>
          <w:tcPr>
            <w:tcW w:w="2110" w:type="dxa"/>
            <w:vMerge w:val="restart"/>
          </w:tcPr>
          <w:p w:rsidR="004020DA" w:rsidRDefault="004020DA">
            <w:r>
              <w:t>Да/нет</w:t>
            </w:r>
          </w:p>
        </w:tc>
        <w:tc>
          <w:tcPr>
            <w:tcW w:w="7748" w:type="dxa"/>
          </w:tcPr>
          <w:p w:rsidR="004020DA" w:rsidRDefault="004020DA">
            <w:r>
              <w:t>Специалиста:</w:t>
            </w:r>
            <w:r w:rsidR="00552590">
              <w:t xml:space="preserve"> да</w:t>
            </w:r>
          </w:p>
        </w:tc>
      </w:tr>
      <w:tr w:rsidR="004020DA" w:rsidTr="00AE4730">
        <w:trPr>
          <w:trHeight w:val="125"/>
        </w:trPr>
        <w:tc>
          <w:tcPr>
            <w:tcW w:w="4983" w:type="dxa"/>
            <w:vMerge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4020DA" w:rsidRDefault="004020DA"/>
        </w:tc>
        <w:tc>
          <w:tcPr>
            <w:tcW w:w="7748" w:type="dxa"/>
          </w:tcPr>
          <w:p w:rsidR="004020DA" w:rsidRDefault="004020DA">
            <w:r>
              <w:t>Времени оказания услуги:</w:t>
            </w:r>
            <w:r w:rsidR="00552590">
              <w:t xml:space="preserve"> да</w:t>
            </w:r>
          </w:p>
        </w:tc>
      </w:tr>
      <w:tr w:rsidR="004020DA" w:rsidTr="00AE4730">
        <w:trPr>
          <w:trHeight w:val="125"/>
        </w:trPr>
        <w:tc>
          <w:tcPr>
            <w:tcW w:w="4983" w:type="dxa"/>
            <w:vMerge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4020DA" w:rsidRDefault="004020DA"/>
        </w:tc>
        <w:tc>
          <w:tcPr>
            <w:tcW w:w="7748" w:type="dxa"/>
          </w:tcPr>
          <w:p w:rsidR="004020DA" w:rsidRDefault="004020DA">
            <w:r>
              <w:t>Формата предоставления услуги:</w:t>
            </w:r>
            <w:r w:rsidR="00552590">
              <w:t xml:space="preserve"> да</w:t>
            </w:r>
          </w:p>
        </w:tc>
      </w:tr>
      <w:tr w:rsidR="004020DA" w:rsidTr="00AE4730">
        <w:trPr>
          <w:trHeight w:val="132"/>
        </w:trPr>
        <w:tc>
          <w:tcPr>
            <w:tcW w:w="4983" w:type="dxa"/>
            <w:vMerge/>
          </w:tcPr>
          <w:p w:rsidR="004020DA" w:rsidRDefault="004020D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4020DA" w:rsidRDefault="004020DA"/>
        </w:tc>
        <w:tc>
          <w:tcPr>
            <w:tcW w:w="7748" w:type="dxa"/>
          </w:tcPr>
          <w:p w:rsidR="004020DA" w:rsidRDefault="004020DA">
            <w:r>
              <w:t>Тематики консультации заранее:</w:t>
            </w:r>
            <w:r w:rsidR="002144AD">
              <w:t xml:space="preserve"> да</w:t>
            </w:r>
          </w:p>
        </w:tc>
      </w:tr>
      <w:tr w:rsidR="00DD53BA" w:rsidTr="00AE4730">
        <w:trPr>
          <w:trHeight w:val="240"/>
        </w:trPr>
        <w:tc>
          <w:tcPr>
            <w:tcW w:w="4983" w:type="dxa"/>
            <w:vMerge w:val="restart"/>
          </w:tcPr>
          <w:p w:rsidR="00DD53BA" w:rsidRDefault="00DD53B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10. Предусмотрена ли возможность предоставления услуг:</w:t>
            </w:r>
          </w:p>
        </w:tc>
        <w:tc>
          <w:tcPr>
            <w:tcW w:w="2110" w:type="dxa"/>
            <w:vMerge w:val="restart"/>
          </w:tcPr>
          <w:p w:rsidR="00DD53BA" w:rsidRDefault="00DD53BA">
            <w:r>
              <w:t>Да/нет</w:t>
            </w:r>
          </w:p>
        </w:tc>
        <w:tc>
          <w:tcPr>
            <w:tcW w:w="7748" w:type="dxa"/>
          </w:tcPr>
          <w:p w:rsidR="00DD53BA" w:rsidRDefault="00DD53BA">
            <w:r>
              <w:t>В нерабочее время:</w:t>
            </w:r>
            <w:r w:rsidR="002144AD">
              <w:t xml:space="preserve"> да</w:t>
            </w:r>
          </w:p>
        </w:tc>
      </w:tr>
      <w:tr w:rsidR="00DD53BA" w:rsidTr="00AE4730">
        <w:trPr>
          <w:trHeight w:val="228"/>
        </w:trPr>
        <w:tc>
          <w:tcPr>
            <w:tcW w:w="4983" w:type="dxa"/>
            <w:vMerge/>
          </w:tcPr>
          <w:p w:rsidR="00DD53BA" w:rsidRDefault="00DD53BA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DD53BA" w:rsidRDefault="00DD53BA"/>
        </w:tc>
        <w:tc>
          <w:tcPr>
            <w:tcW w:w="7748" w:type="dxa"/>
          </w:tcPr>
          <w:p w:rsidR="00DD53BA" w:rsidRDefault="00DD53BA">
            <w:r>
              <w:t>В выходные дни:</w:t>
            </w:r>
            <w:r w:rsidR="002144AD">
              <w:t xml:space="preserve"> да</w:t>
            </w:r>
          </w:p>
        </w:tc>
      </w:tr>
      <w:tr w:rsidR="004020DA" w:rsidTr="00AE4730">
        <w:tc>
          <w:tcPr>
            <w:tcW w:w="4983" w:type="dxa"/>
          </w:tcPr>
          <w:p w:rsidR="004020DA" w:rsidRDefault="00DD53B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11. Установлена ли максимальная продолжительность ожидания получения услуги с момента записи? Сколько дней?</w:t>
            </w:r>
          </w:p>
        </w:tc>
        <w:tc>
          <w:tcPr>
            <w:tcW w:w="2110" w:type="dxa"/>
          </w:tcPr>
          <w:p w:rsidR="004020DA" w:rsidRDefault="00DD53BA">
            <w:r>
              <w:t>Да/нет</w:t>
            </w:r>
          </w:p>
          <w:p w:rsidR="00DD53BA" w:rsidRDefault="00DD53BA">
            <w:r>
              <w:t>Если да то указать количество дней</w:t>
            </w:r>
          </w:p>
        </w:tc>
        <w:tc>
          <w:tcPr>
            <w:tcW w:w="7748" w:type="dxa"/>
          </w:tcPr>
          <w:p w:rsidR="004020DA" w:rsidRDefault="008C00A1">
            <w:r>
              <w:t>Нет.</w:t>
            </w:r>
          </w:p>
        </w:tc>
      </w:tr>
      <w:tr w:rsidR="004020DA" w:rsidTr="00AE4730">
        <w:tc>
          <w:tcPr>
            <w:tcW w:w="4983" w:type="dxa"/>
          </w:tcPr>
          <w:p w:rsidR="004020DA" w:rsidRDefault="00DD53B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12. Фактическая средняя продолжительность ожидания получения услуги с момента записи (дней)?</w:t>
            </w:r>
          </w:p>
        </w:tc>
        <w:tc>
          <w:tcPr>
            <w:tcW w:w="2110" w:type="dxa"/>
          </w:tcPr>
          <w:p w:rsidR="004020DA" w:rsidRDefault="00DD53BA">
            <w:r>
              <w:t>Указать продолжительность ожидания (дней)</w:t>
            </w:r>
          </w:p>
        </w:tc>
        <w:tc>
          <w:tcPr>
            <w:tcW w:w="7748" w:type="dxa"/>
          </w:tcPr>
          <w:p w:rsidR="004020DA" w:rsidRDefault="005F1EF1">
            <w:r>
              <w:t>В течение 1 дня.</w:t>
            </w:r>
          </w:p>
        </w:tc>
      </w:tr>
      <w:tr w:rsidR="004020DA" w:rsidTr="00AE4730">
        <w:tc>
          <w:tcPr>
            <w:tcW w:w="4983" w:type="dxa"/>
          </w:tcPr>
          <w:p w:rsidR="004020DA" w:rsidRDefault="00DD53B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13. Фактическая средняя продолжительность оказания услуги (минут)?</w:t>
            </w:r>
          </w:p>
        </w:tc>
        <w:tc>
          <w:tcPr>
            <w:tcW w:w="2110" w:type="dxa"/>
          </w:tcPr>
          <w:p w:rsidR="004020DA" w:rsidRDefault="00DD53BA">
            <w:r>
              <w:t>Указать продолжительность оказания услуги (минут)</w:t>
            </w:r>
          </w:p>
        </w:tc>
        <w:tc>
          <w:tcPr>
            <w:tcW w:w="7748" w:type="dxa"/>
          </w:tcPr>
          <w:p w:rsidR="004020DA" w:rsidRDefault="008C00A1">
            <w:r>
              <w:t>Не менее 45 минут.</w:t>
            </w:r>
          </w:p>
        </w:tc>
      </w:tr>
      <w:tr w:rsidR="004020DA" w:rsidTr="00AE4730">
        <w:tc>
          <w:tcPr>
            <w:tcW w:w="4983" w:type="dxa"/>
          </w:tcPr>
          <w:p w:rsidR="004020DA" w:rsidRDefault="00DD53BA">
            <w:pPr>
              <w:rPr>
                <w:rFonts w:ascii="Helvetica" w:hAnsi="Helvetica" w:cs="Helvetica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pacing w:val="2"/>
                <w:sz w:val="20"/>
                <w:szCs w:val="20"/>
                <w:shd w:val="clear" w:color="auto" w:fill="FFFFFF"/>
              </w:rPr>
              <w:t>14. Проводится ли Организацией/Службой информационно-разъяснительная деятельность, направленная на доведение до родителей (законных представителей) детей информации о возможности обращаться за получением услуги, в том числе:</w:t>
            </w:r>
          </w:p>
          <w:p w:rsidR="00DD53BA" w:rsidRDefault="00DD53BA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 xml:space="preserve">- размещена ли информация о деятельности Организации/Службы на официальном сайте Организации/Службы в сети Интернет и иных </w:t>
            </w: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местах, в том числе в помещении Организации/Службы</w:t>
            </w:r>
          </w:p>
        </w:tc>
        <w:tc>
          <w:tcPr>
            <w:tcW w:w="2110" w:type="dxa"/>
          </w:tcPr>
          <w:p w:rsidR="004020DA" w:rsidRDefault="00DD53BA">
            <w:r>
              <w:lastRenderedPageBreak/>
              <w:t>Да/нет</w:t>
            </w:r>
          </w:p>
          <w:p w:rsidR="00DD53BA" w:rsidRDefault="00DD53BA">
            <w:r>
              <w:t>Укажите ссылку в сети Интернет</w:t>
            </w:r>
          </w:p>
          <w:p w:rsidR="00AE4730" w:rsidRDefault="00AE4730">
            <w:r>
              <w:t>При наличии прикрепите фотографию</w:t>
            </w:r>
          </w:p>
        </w:tc>
        <w:tc>
          <w:tcPr>
            <w:tcW w:w="7748" w:type="dxa"/>
          </w:tcPr>
          <w:p w:rsidR="009F546F" w:rsidRDefault="008C00A1">
            <w:r>
              <w:t xml:space="preserve">Да.  </w:t>
            </w:r>
            <w:hyperlink r:id="rId6" w:history="1">
              <w:r w:rsidRPr="007C2E9F">
                <w:rPr>
                  <w:rStyle w:val="a5"/>
                </w:rPr>
                <w:t>https://dskvrom.schoolrm.ru/edu-process/directions/441490/</w:t>
              </w:r>
            </w:hyperlink>
            <w:r>
              <w:t xml:space="preserve">  </w:t>
            </w:r>
          </w:p>
          <w:p w:rsidR="004020DA" w:rsidRDefault="008C00A1">
            <w:r>
              <w:t xml:space="preserve"> </w:t>
            </w:r>
          </w:p>
          <w:p w:rsidR="008C00A1" w:rsidRDefault="009F546F" w:rsidP="009F546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3699" cy="1247775"/>
                  <wp:effectExtent l="19050" t="0" r="0" b="0"/>
                  <wp:docPr id="1" name="Рисунок 1" descr="C:\Users\ДетСад\Desktop\20201111_08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ад\Desktop\20201111_08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99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0DA" w:rsidTr="00AE4730">
        <w:tc>
          <w:tcPr>
            <w:tcW w:w="4983" w:type="dxa"/>
          </w:tcPr>
          <w:p w:rsidR="004020D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- размещена ли информация о специалистах, осуществляющих оказание услуг, в том числе их образовании, квалификации и опыте работы, на официальном сайте Организации/Службы в сети Интернет</w:t>
            </w:r>
          </w:p>
        </w:tc>
        <w:tc>
          <w:tcPr>
            <w:tcW w:w="2110" w:type="dxa"/>
          </w:tcPr>
          <w:p w:rsidR="00AE4730" w:rsidRDefault="00AE4730" w:rsidP="00AE4730">
            <w:r>
              <w:t>Да/нет</w:t>
            </w:r>
          </w:p>
          <w:p w:rsidR="004020DA" w:rsidRDefault="00AE4730" w:rsidP="00AE4730">
            <w:r>
              <w:t>Укажите ссылку в сети Интернет</w:t>
            </w:r>
          </w:p>
        </w:tc>
        <w:tc>
          <w:tcPr>
            <w:tcW w:w="7748" w:type="dxa"/>
          </w:tcPr>
          <w:p w:rsidR="004020DA" w:rsidRDefault="00BA5E1F">
            <w:r>
              <w:t xml:space="preserve">Да.   </w:t>
            </w:r>
            <w:hyperlink r:id="rId8" w:history="1">
              <w:r w:rsidRPr="007C2E9F">
                <w:rPr>
                  <w:rStyle w:val="a5"/>
                </w:rPr>
                <w:t>http://www.regsluzhba.edurm.ru/index.php/regionalnyj-uroven/itemlist/category/45-munitsipalnyj-konsultatsionnyj-tsentr-mbdou-romodanovskij-detskij-sad-kombinirovannogo-vida-romodanovskogo-munitsipalnogo-rajona</w:t>
              </w:r>
            </w:hyperlink>
            <w:r>
              <w:t xml:space="preserve">    </w:t>
            </w:r>
          </w:p>
        </w:tc>
      </w:tr>
      <w:tr w:rsidR="00DD53BA" w:rsidTr="00AE4730">
        <w:tc>
          <w:tcPr>
            <w:tcW w:w="4983" w:type="dxa"/>
          </w:tcPr>
          <w:p w:rsidR="00DD53B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есть ли утвержденный медиаплан по информационному освещению деятельности Организации/Службы, направленного на привлечение внимания населения к возможности получить услугу. Приложите файл.</w:t>
            </w:r>
          </w:p>
        </w:tc>
        <w:tc>
          <w:tcPr>
            <w:tcW w:w="2110" w:type="dxa"/>
          </w:tcPr>
          <w:p w:rsidR="00DD53BA" w:rsidRDefault="00AE4730">
            <w:r>
              <w:t>Да/нет</w:t>
            </w:r>
          </w:p>
          <w:p w:rsidR="00AE4730" w:rsidRDefault="00AE4730">
            <w:r>
              <w:t xml:space="preserve">Если да, приложите файл  </w:t>
            </w:r>
          </w:p>
        </w:tc>
        <w:tc>
          <w:tcPr>
            <w:tcW w:w="7748" w:type="dxa"/>
          </w:tcPr>
          <w:p w:rsidR="00DD53BA" w:rsidRDefault="000B6C39" w:rsidP="000B6C39">
            <w:r>
              <w:t>Да.</w:t>
            </w:r>
          </w:p>
        </w:tc>
      </w:tr>
      <w:tr w:rsidR="00DD53BA" w:rsidTr="00AE4730">
        <w:tc>
          <w:tcPr>
            <w:tcW w:w="4983" w:type="dxa"/>
          </w:tcPr>
          <w:p w:rsidR="00DD53B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опишите реализуемые меры, перечислите информационные каналы и перечень вопросов, по которым получатели услуг получают информацию</w:t>
            </w:r>
          </w:p>
        </w:tc>
        <w:tc>
          <w:tcPr>
            <w:tcW w:w="2110" w:type="dxa"/>
          </w:tcPr>
          <w:p w:rsidR="00DD53B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Опишите реализуемые меры, перечислите информационные каналы и перечень вопросов, укажите ссылку в сети Интернет, при наличии прикрепите файлы</w:t>
            </w:r>
          </w:p>
        </w:tc>
        <w:tc>
          <w:tcPr>
            <w:tcW w:w="7748" w:type="dxa"/>
          </w:tcPr>
          <w:p w:rsidR="00934672" w:rsidRDefault="00EA46B5">
            <w:r>
              <w:t xml:space="preserve"> Получатели услуг получают информацию </w:t>
            </w:r>
            <w:r w:rsidR="00934672">
              <w:t xml:space="preserve">через информационные каналы: </w:t>
            </w:r>
          </w:p>
          <w:p w:rsidR="00EA46B5" w:rsidRDefault="00934672">
            <w:r>
              <w:t>п</w:t>
            </w:r>
            <w:r w:rsidR="00EA46B5">
              <w:t xml:space="preserve">о телефонам, через сайт ДОО, </w:t>
            </w:r>
            <w:proofErr w:type="spellStart"/>
            <w:r w:rsidR="00EA46B5">
              <w:t>очно</w:t>
            </w:r>
            <w:proofErr w:type="spellEnd"/>
            <w:r w:rsidR="00EA46B5">
              <w:t xml:space="preserve"> (лично), через сайт Региональной службы оказания психолого-педагогической, методической и консультативной помощи гражданам, имеющим детей и желающим принять на воспитание в свои семьи детей, оставшихся без попечения родителей, через социальные сети </w:t>
            </w:r>
            <w:proofErr w:type="spellStart"/>
            <w:r w:rsidR="00EA46B5">
              <w:t>ВКонтакте</w:t>
            </w:r>
            <w:proofErr w:type="spellEnd"/>
            <w:r w:rsidR="00EA46B5">
              <w:t>.</w:t>
            </w:r>
          </w:p>
          <w:p w:rsidR="00EA46B5" w:rsidRDefault="00EA46B5"/>
          <w:p w:rsidR="00DD53BA" w:rsidRDefault="00203B85">
            <w:hyperlink r:id="rId9" w:history="1">
              <w:r w:rsidR="00934672" w:rsidRPr="007C2E9F">
                <w:rPr>
                  <w:rStyle w:val="a5"/>
                </w:rPr>
                <w:t>http://www.regsluzhba.edurm.ru/index.php/regionalnyj-uroven/itemlist/category/45-munitsipalnyj-konsultatsionnyj-tsentr-mbdou-romodanovskij-detskij-sad-kombinirovannogo-vida-romodanovskogo-munitsipalnogo-rajona</w:t>
              </w:r>
            </w:hyperlink>
            <w:r w:rsidR="00934672">
              <w:t xml:space="preserve">     </w:t>
            </w:r>
          </w:p>
        </w:tc>
      </w:tr>
      <w:tr w:rsidR="00DD53BA" w:rsidTr="00AE4730">
        <w:tc>
          <w:tcPr>
            <w:tcW w:w="4983" w:type="dxa"/>
          </w:tcPr>
          <w:p w:rsidR="00DD53B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15. Опишите основные типовые ситуации, типовые консультации (в том числе основные вопросы, с которыми обращаются родители (законные представители) детей)</w:t>
            </w:r>
          </w:p>
        </w:tc>
        <w:tc>
          <w:tcPr>
            <w:tcW w:w="2110" w:type="dxa"/>
          </w:tcPr>
          <w:p w:rsidR="00DD53BA" w:rsidRDefault="00DD53BA"/>
        </w:tc>
        <w:tc>
          <w:tcPr>
            <w:tcW w:w="7748" w:type="dxa"/>
          </w:tcPr>
          <w:p w:rsidR="00DD53BA" w:rsidRDefault="00203B85">
            <w:hyperlink r:id="rId10" w:history="1">
              <w:r w:rsidR="00934672" w:rsidRPr="007C2E9F">
                <w:rPr>
                  <w:rStyle w:val="a5"/>
                </w:rPr>
                <w:t>https://dskvrom.schoolrm.ru/parents/faq/</w:t>
              </w:r>
            </w:hyperlink>
            <w:r w:rsidR="00934672">
              <w:t xml:space="preserve">  - сайт ДОО  </w:t>
            </w:r>
          </w:p>
        </w:tc>
      </w:tr>
      <w:tr w:rsidR="00AE4730" w:rsidTr="00AE4730">
        <w:trPr>
          <w:trHeight w:val="360"/>
        </w:trPr>
        <w:tc>
          <w:tcPr>
            <w:tcW w:w="4983" w:type="dxa"/>
            <w:vMerge w:val="restart"/>
          </w:tcPr>
          <w:p w:rsidR="00AE4730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16. Проводится ли оценка качества оказываемых услуг? Опишите методику и порядок оценки качества услуг</w:t>
            </w:r>
          </w:p>
        </w:tc>
        <w:tc>
          <w:tcPr>
            <w:tcW w:w="2110" w:type="dxa"/>
            <w:vMerge w:val="restart"/>
          </w:tcPr>
          <w:p w:rsidR="00AE4730" w:rsidRDefault="00AE4730">
            <w:r>
              <w:t>Да/нет</w:t>
            </w:r>
          </w:p>
          <w:p w:rsidR="00AE4730" w:rsidRDefault="00AE4730"/>
        </w:tc>
        <w:tc>
          <w:tcPr>
            <w:tcW w:w="7748" w:type="dxa"/>
          </w:tcPr>
          <w:p w:rsidR="00AE4730" w:rsidRDefault="00934672">
            <w:r>
              <w:t>Да</w:t>
            </w:r>
            <w:r w:rsidR="002C75B4">
              <w:t>. По получению услуги родители заполняют анкету (бумажный вариант).</w:t>
            </w:r>
          </w:p>
        </w:tc>
      </w:tr>
      <w:tr w:rsidR="00AE4730" w:rsidTr="00AE4730">
        <w:trPr>
          <w:trHeight w:val="324"/>
        </w:trPr>
        <w:tc>
          <w:tcPr>
            <w:tcW w:w="4983" w:type="dxa"/>
            <w:vMerge/>
          </w:tcPr>
          <w:p w:rsidR="00AE4730" w:rsidRDefault="00AE4730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vMerge/>
          </w:tcPr>
          <w:p w:rsidR="00AE4730" w:rsidRDefault="00AE4730"/>
        </w:tc>
        <w:tc>
          <w:tcPr>
            <w:tcW w:w="7748" w:type="dxa"/>
          </w:tcPr>
          <w:p w:rsidR="002C75B4" w:rsidRDefault="00AE4730">
            <w:r>
              <w:t>Оценка качества услуг осуществляется на портале «Растим детей»?</w:t>
            </w:r>
            <w:r w:rsidR="002C75B4">
              <w:t xml:space="preserve">  </w:t>
            </w:r>
          </w:p>
          <w:p w:rsidR="00AE4730" w:rsidRPr="00501F06" w:rsidRDefault="00501F06" w:rsidP="009D142A">
            <w:r w:rsidRPr="009D142A">
              <w:rPr>
                <w:b/>
              </w:rPr>
              <w:t>Да.</w:t>
            </w:r>
            <w:r w:rsidR="00C645BE">
              <w:t xml:space="preserve"> </w:t>
            </w:r>
            <w:r w:rsidR="009D142A">
              <w:t xml:space="preserve">После оказания услуги (в течение 3 дней), специалист заходит на портал </w:t>
            </w:r>
            <w:r w:rsidR="009D142A">
              <w:lastRenderedPageBreak/>
              <w:t xml:space="preserve">«Растим </w:t>
            </w:r>
            <w:proofErr w:type="spellStart"/>
            <w:r w:rsidR="009D142A">
              <w:t>детей</w:t>
            </w:r>
            <w:proofErr w:type="gramStart"/>
            <w:r w:rsidR="009D142A">
              <w:t>.р</w:t>
            </w:r>
            <w:proofErr w:type="gramEnd"/>
            <w:r w:rsidR="009D142A">
              <w:t>ф</w:t>
            </w:r>
            <w:proofErr w:type="spellEnd"/>
            <w:r w:rsidR="009D142A">
              <w:t>» , вводит в поле электронный адрес получателя услуги  и дату получения услуги . Н</w:t>
            </w:r>
            <w:r w:rsidR="00807FBE">
              <w:t>ажимает</w:t>
            </w:r>
            <w:r w:rsidR="009D142A">
              <w:t xml:space="preserve">  кнопку ОТПРАВИТЬ и далее работает система. На указанные адреса приходит письмо, с содержанием ссылки на оценку качества оказываемых услуг. </w:t>
            </w:r>
          </w:p>
        </w:tc>
      </w:tr>
      <w:tr w:rsidR="00DD53BA" w:rsidTr="00AE4730">
        <w:tc>
          <w:tcPr>
            <w:tcW w:w="4983" w:type="dxa"/>
          </w:tcPr>
          <w:p w:rsidR="00DD53BA" w:rsidRDefault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17. Опишите проблемы, которые возникали и/или возникают при организации процесса оказания услуги (при наличии)</w:t>
            </w:r>
          </w:p>
        </w:tc>
        <w:tc>
          <w:tcPr>
            <w:tcW w:w="2110" w:type="dxa"/>
          </w:tcPr>
          <w:p w:rsidR="00DD53BA" w:rsidRDefault="00DD53BA"/>
        </w:tc>
        <w:tc>
          <w:tcPr>
            <w:tcW w:w="7748" w:type="dxa"/>
          </w:tcPr>
          <w:p w:rsidR="00DD53BA" w:rsidRDefault="00807FBE" w:rsidP="008B7B0F">
            <w:r>
              <w:t>Большинство  родителей отказываются проходить мониторинг на федеральном портале</w:t>
            </w:r>
            <w:r w:rsidR="008B7B0F">
              <w:t>.</w:t>
            </w:r>
          </w:p>
        </w:tc>
      </w:tr>
    </w:tbl>
    <w:p w:rsidR="004020DA" w:rsidRDefault="004020DA"/>
    <w:p w:rsidR="00AE4730" w:rsidRPr="00AE4730" w:rsidRDefault="00AE4730" w:rsidP="00AE4730">
      <w:pPr>
        <w:pStyle w:val="a4"/>
        <w:numPr>
          <w:ilvl w:val="0"/>
          <w:numId w:val="1"/>
        </w:numPr>
        <w:rPr>
          <w:rFonts w:ascii="Helvetica" w:hAnsi="Helvetica" w:cs="Helvetica"/>
          <w:b/>
          <w:bCs/>
          <w:color w:val="000000"/>
          <w:spacing w:val="2"/>
          <w:sz w:val="20"/>
          <w:szCs w:val="20"/>
          <w:shd w:val="clear" w:color="auto" w:fill="FFFFFF"/>
        </w:rPr>
      </w:pPr>
      <w:r w:rsidRPr="00AE4730">
        <w:rPr>
          <w:rFonts w:ascii="Helvetica" w:hAnsi="Helvetica" w:cs="Helvetica"/>
          <w:b/>
          <w:bCs/>
          <w:color w:val="000000"/>
          <w:spacing w:val="2"/>
          <w:sz w:val="20"/>
          <w:szCs w:val="20"/>
          <w:shd w:val="clear" w:color="auto" w:fill="FFFFFF"/>
        </w:rPr>
        <w:t>Результаты оказания услуг. Заполните таблицу</w:t>
      </w:r>
    </w:p>
    <w:tbl>
      <w:tblPr>
        <w:tblStyle w:val="a3"/>
        <w:tblW w:w="0" w:type="auto"/>
        <w:tblInd w:w="360" w:type="dxa"/>
        <w:tblLook w:val="04A0"/>
      </w:tblPr>
      <w:tblGrid>
        <w:gridCol w:w="4760"/>
        <w:gridCol w:w="4715"/>
        <w:gridCol w:w="4725"/>
      </w:tblGrid>
      <w:tr w:rsidR="00AE4730" w:rsidTr="00642DE2">
        <w:tc>
          <w:tcPr>
            <w:tcW w:w="4760" w:type="dxa"/>
            <w:shd w:val="clear" w:color="auto" w:fill="D0CECE" w:themeFill="background2" w:themeFillShade="E6"/>
          </w:tcPr>
          <w:p w:rsidR="00AE4730" w:rsidRDefault="00AE4730" w:rsidP="00AE4730">
            <w:r>
              <w:t>Показатель</w:t>
            </w:r>
          </w:p>
        </w:tc>
        <w:tc>
          <w:tcPr>
            <w:tcW w:w="4715" w:type="dxa"/>
            <w:shd w:val="clear" w:color="auto" w:fill="D0CECE" w:themeFill="background2" w:themeFillShade="E6"/>
          </w:tcPr>
          <w:p w:rsidR="00AE4730" w:rsidRDefault="00AE4730" w:rsidP="00642DE2">
            <w:pPr>
              <w:jc w:val="center"/>
            </w:pPr>
            <w:r>
              <w:t>2019 год</w:t>
            </w:r>
          </w:p>
        </w:tc>
        <w:tc>
          <w:tcPr>
            <w:tcW w:w="4725" w:type="dxa"/>
            <w:shd w:val="clear" w:color="auto" w:fill="D0CECE" w:themeFill="background2" w:themeFillShade="E6"/>
          </w:tcPr>
          <w:p w:rsidR="00AE4730" w:rsidRDefault="00AE4730" w:rsidP="00642DE2">
            <w:pPr>
              <w:jc w:val="center"/>
            </w:pPr>
            <w:r>
              <w:t>2020 год (на 01.11.2020 г.)</w:t>
            </w:r>
          </w:p>
        </w:tc>
      </w:tr>
      <w:tr w:rsidR="00AE4730" w:rsidTr="00642DE2">
        <w:tc>
          <w:tcPr>
            <w:tcW w:w="4760" w:type="dxa"/>
          </w:tcPr>
          <w:p w:rsidR="00AE4730" w:rsidRPr="00AE4730" w:rsidRDefault="00AE4730" w:rsidP="00AE4730">
            <w:pPr>
              <w:rPr>
                <w:b/>
              </w:rPr>
            </w:pPr>
            <w:r w:rsidRPr="00AE4730">
              <w:rPr>
                <w:rFonts w:ascii="Helvetica" w:hAnsi="Helvetica" w:cs="Helvetica"/>
                <w:b/>
                <w:spacing w:val="2"/>
                <w:sz w:val="20"/>
                <w:szCs w:val="20"/>
                <w:shd w:val="clear" w:color="auto" w:fill="FFFFFF"/>
              </w:rPr>
              <w:t>1. Количество оказанных услуг всего (единиц)</w:t>
            </w:r>
          </w:p>
        </w:tc>
        <w:tc>
          <w:tcPr>
            <w:tcW w:w="4715" w:type="dxa"/>
          </w:tcPr>
          <w:p w:rsidR="00AE4730" w:rsidRPr="00AE4730" w:rsidRDefault="00642DE2" w:rsidP="00642DE2">
            <w:pPr>
              <w:jc w:val="center"/>
              <w:rPr>
                <w:b/>
              </w:rPr>
            </w:pPr>
            <w:r>
              <w:rPr>
                <w:b/>
              </w:rPr>
              <w:t>0 (сумма)</w:t>
            </w:r>
          </w:p>
        </w:tc>
        <w:tc>
          <w:tcPr>
            <w:tcW w:w="4725" w:type="dxa"/>
          </w:tcPr>
          <w:p w:rsidR="00AE4730" w:rsidRPr="00AE4730" w:rsidRDefault="00BD5972" w:rsidP="00642DE2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  <w:r w:rsidR="00642DE2">
              <w:rPr>
                <w:b/>
              </w:rPr>
              <w:t xml:space="preserve"> (сумма)</w:t>
            </w:r>
          </w:p>
        </w:tc>
      </w:tr>
      <w:tr w:rsidR="00AE4730" w:rsidTr="00642DE2">
        <w:tc>
          <w:tcPr>
            <w:tcW w:w="4760" w:type="dxa"/>
          </w:tcPr>
          <w:p w:rsidR="00AE4730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формате очных консультаций</w:t>
            </w:r>
          </w:p>
        </w:tc>
        <w:tc>
          <w:tcPr>
            <w:tcW w:w="4715" w:type="dxa"/>
          </w:tcPr>
          <w:p w:rsidR="00AE4730" w:rsidRDefault="00AE4730" w:rsidP="00642DE2">
            <w:pPr>
              <w:jc w:val="center"/>
            </w:pPr>
          </w:p>
        </w:tc>
        <w:tc>
          <w:tcPr>
            <w:tcW w:w="4725" w:type="dxa"/>
          </w:tcPr>
          <w:p w:rsidR="00AE4730" w:rsidRDefault="002C75B4" w:rsidP="00642DE2">
            <w:pPr>
              <w:jc w:val="center"/>
            </w:pPr>
            <w:r>
              <w:t>57</w:t>
            </w:r>
          </w:p>
        </w:tc>
      </w:tr>
      <w:tr w:rsidR="00AE4730" w:rsidTr="00642DE2">
        <w:tc>
          <w:tcPr>
            <w:tcW w:w="4760" w:type="dxa"/>
          </w:tcPr>
          <w:p w:rsidR="00AE4730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формате дистанционных консультаций</w:t>
            </w:r>
          </w:p>
        </w:tc>
        <w:tc>
          <w:tcPr>
            <w:tcW w:w="4715" w:type="dxa"/>
          </w:tcPr>
          <w:p w:rsidR="00AE4730" w:rsidRDefault="00AE4730" w:rsidP="00642DE2">
            <w:pPr>
              <w:jc w:val="center"/>
            </w:pPr>
          </w:p>
        </w:tc>
        <w:tc>
          <w:tcPr>
            <w:tcW w:w="4725" w:type="dxa"/>
          </w:tcPr>
          <w:p w:rsidR="00AE4730" w:rsidRDefault="002C75B4" w:rsidP="00642DE2">
            <w:pPr>
              <w:jc w:val="center"/>
            </w:pPr>
            <w:r>
              <w:t>379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формате выездных консультаций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2C75B4" w:rsidP="00642DE2">
            <w:pPr>
              <w:jc w:val="center"/>
            </w:pPr>
            <w:r>
              <w:t>0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ином формате (если предусмотрено)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2C75B4" w:rsidP="00642DE2">
            <w:pPr>
              <w:jc w:val="center"/>
            </w:pPr>
            <w:r>
              <w:t>0</w:t>
            </w:r>
          </w:p>
        </w:tc>
      </w:tr>
      <w:tr w:rsidR="00642DE2" w:rsidTr="00642DE2">
        <w:tc>
          <w:tcPr>
            <w:tcW w:w="4760" w:type="dxa"/>
          </w:tcPr>
          <w:p w:rsidR="00642DE2" w:rsidRPr="00642DE2" w:rsidRDefault="00642DE2" w:rsidP="00AE4730">
            <w:pPr>
              <w:rPr>
                <w:b/>
              </w:rPr>
            </w:pPr>
            <w:r w:rsidRPr="00642DE2">
              <w:rPr>
                <w:rFonts w:ascii="Helvetica" w:hAnsi="Helvetica" w:cs="Helvetica"/>
                <w:b/>
                <w:spacing w:val="2"/>
                <w:sz w:val="20"/>
                <w:szCs w:val="20"/>
                <w:shd w:val="clear" w:color="auto" w:fill="FFFFFF"/>
              </w:rPr>
              <w:t>2. Количество оказанных услуг всего (единиц)</w:t>
            </w:r>
          </w:p>
        </w:tc>
        <w:tc>
          <w:tcPr>
            <w:tcW w:w="4715" w:type="dxa"/>
          </w:tcPr>
          <w:p w:rsidR="00642DE2" w:rsidRPr="00642DE2" w:rsidRDefault="00642DE2" w:rsidP="00642DE2">
            <w:pPr>
              <w:jc w:val="center"/>
              <w:rPr>
                <w:b/>
              </w:rPr>
            </w:pPr>
            <w:r>
              <w:rPr>
                <w:b/>
              </w:rPr>
              <w:t>0 (сумма)</w:t>
            </w:r>
          </w:p>
        </w:tc>
        <w:tc>
          <w:tcPr>
            <w:tcW w:w="4725" w:type="dxa"/>
          </w:tcPr>
          <w:p w:rsidR="00642DE2" w:rsidRPr="00642DE2" w:rsidRDefault="00BD5972" w:rsidP="00642DE2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  <w:r w:rsidR="00642DE2">
              <w:rPr>
                <w:b/>
              </w:rPr>
              <w:t xml:space="preserve"> (сумма)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без взимания платы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180591" w:rsidP="00642DE2">
            <w:pPr>
              <w:jc w:val="center"/>
            </w:pPr>
            <w:r>
              <w:t>436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на платной основе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180591" w:rsidP="00642DE2">
            <w:pPr>
              <w:jc w:val="center"/>
            </w:pPr>
            <w:r>
              <w:t>0</w:t>
            </w:r>
          </w:p>
        </w:tc>
      </w:tr>
      <w:tr w:rsidR="00642DE2" w:rsidTr="00642DE2">
        <w:tc>
          <w:tcPr>
            <w:tcW w:w="4760" w:type="dxa"/>
          </w:tcPr>
          <w:p w:rsidR="00642DE2" w:rsidRPr="00642DE2" w:rsidRDefault="00642DE2" w:rsidP="00AE4730">
            <w:pPr>
              <w:rPr>
                <w:b/>
              </w:rPr>
            </w:pPr>
            <w:r w:rsidRPr="00642DE2">
              <w:rPr>
                <w:rFonts w:ascii="Helvetica" w:hAnsi="Helvetica" w:cs="Helvetica"/>
                <w:b/>
                <w:spacing w:val="2"/>
                <w:sz w:val="20"/>
                <w:szCs w:val="20"/>
                <w:shd w:val="clear" w:color="auto" w:fill="FFFFFF"/>
              </w:rPr>
              <w:t>3. Количество получателей услуги, всего (человек)</w:t>
            </w:r>
          </w:p>
        </w:tc>
        <w:tc>
          <w:tcPr>
            <w:tcW w:w="4715" w:type="dxa"/>
          </w:tcPr>
          <w:p w:rsidR="00642DE2" w:rsidRPr="00642DE2" w:rsidRDefault="00642DE2" w:rsidP="00642DE2">
            <w:pPr>
              <w:jc w:val="center"/>
              <w:rPr>
                <w:b/>
              </w:rPr>
            </w:pPr>
            <w:r>
              <w:rPr>
                <w:b/>
              </w:rPr>
              <w:t>0 (сумма)</w:t>
            </w:r>
          </w:p>
        </w:tc>
        <w:tc>
          <w:tcPr>
            <w:tcW w:w="4725" w:type="dxa"/>
          </w:tcPr>
          <w:p w:rsidR="00642DE2" w:rsidRPr="00642DE2" w:rsidRDefault="00BD5972" w:rsidP="00642DE2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  <w:r w:rsidR="00642DE2">
              <w:rPr>
                <w:b/>
              </w:rPr>
              <w:t xml:space="preserve"> (сумма)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обратившихся единовременно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BD5972" w:rsidP="00642DE2">
            <w:pPr>
              <w:jc w:val="center"/>
            </w:pPr>
            <w:r>
              <w:t>76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обратившихся более одного раза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BD5972" w:rsidP="00642DE2">
            <w:pPr>
              <w:jc w:val="center"/>
            </w:pPr>
            <w:r>
              <w:t>143</w:t>
            </w:r>
          </w:p>
        </w:tc>
      </w:tr>
      <w:tr w:rsidR="00642DE2" w:rsidTr="00642DE2">
        <w:tc>
          <w:tcPr>
            <w:tcW w:w="4760" w:type="dxa"/>
          </w:tcPr>
          <w:p w:rsidR="00642DE2" w:rsidRPr="00642DE2" w:rsidRDefault="00642DE2" w:rsidP="00AE4730">
            <w:pPr>
              <w:rPr>
                <w:b/>
              </w:rPr>
            </w:pPr>
            <w:r w:rsidRPr="00642DE2">
              <w:rPr>
                <w:rFonts w:ascii="Helvetica" w:hAnsi="Helvetica" w:cs="Helvetica"/>
                <w:b/>
                <w:spacing w:val="2"/>
                <w:sz w:val="20"/>
                <w:szCs w:val="20"/>
                <w:shd w:val="clear" w:color="auto" w:fill="FFFFFF"/>
              </w:rPr>
              <w:t>4. Количество специалистов, оказывающих услуги, всего (человек)</w:t>
            </w:r>
          </w:p>
        </w:tc>
        <w:tc>
          <w:tcPr>
            <w:tcW w:w="4715" w:type="dxa"/>
          </w:tcPr>
          <w:p w:rsidR="00642DE2" w:rsidRPr="00642DE2" w:rsidRDefault="00642DE2" w:rsidP="00642DE2">
            <w:pPr>
              <w:jc w:val="center"/>
              <w:rPr>
                <w:b/>
              </w:rPr>
            </w:pPr>
            <w:r>
              <w:rPr>
                <w:b/>
              </w:rPr>
              <w:t>0 (сумма)</w:t>
            </w:r>
          </w:p>
        </w:tc>
        <w:tc>
          <w:tcPr>
            <w:tcW w:w="4725" w:type="dxa"/>
          </w:tcPr>
          <w:p w:rsidR="00642DE2" w:rsidRPr="00642DE2" w:rsidRDefault="00BD5972" w:rsidP="00642D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2DE2">
              <w:rPr>
                <w:b/>
              </w:rPr>
              <w:t xml:space="preserve"> (сумма)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состоящих в штате организации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180591" w:rsidP="00642DE2">
            <w:pPr>
              <w:jc w:val="center"/>
            </w:pPr>
            <w:r>
              <w:t>5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- в том числе привлеченных по договору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180591" w:rsidP="00642DE2">
            <w:pPr>
              <w:jc w:val="center"/>
            </w:pPr>
            <w:r>
              <w:t>0</w:t>
            </w:r>
          </w:p>
        </w:tc>
      </w:tr>
      <w:tr w:rsidR="00642DE2" w:rsidTr="00642DE2">
        <w:tc>
          <w:tcPr>
            <w:tcW w:w="4760" w:type="dxa"/>
          </w:tcPr>
          <w:p w:rsidR="00642DE2" w:rsidRPr="00642DE2" w:rsidRDefault="00642DE2" w:rsidP="00AE4730">
            <w:pPr>
              <w:rPr>
                <w:b/>
              </w:rPr>
            </w:pPr>
            <w:r w:rsidRPr="00642DE2">
              <w:rPr>
                <w:rFonts w:ascii="Helvetica" w:hAnsi="Helvetica" w:cs="Helvetica"/>
                <w:b/>
                <w:spacing w:val="2"/>
                <w:sz w:val="20"/>
                <w:szCs w:val="20"/>
                <w:shd w:val="clear" w:color="auto" w:fill="FFFFFF"/>
              </w:rPr>
              <w:t>5. Количество специалистов, оказывающих услуги, прошедших обучение по дополнительной профессиональной программе для специалистов, всего (человек)</w:t>
            </w:r>
          </w:p>
        </w:tc>
        <w:tc>
          <w:tcPr>
            <w:tcW w:w="4715" w:type="dxa"/>
          </w:tcPr>
          <w:p w:rsidR="00642DE2" w:rsidRPr="00642DE2" w:rsidRDefault="00642DE2" w:rsidP="00642DE2">
            <w:pPr>
              <w:jc w:val="center"/>
              <w:rPr>
                <w:b/>
              </w:rPr>
            </w:pPr>
          </w:p>
        </w:tc>
        <w:tc>
          <w:tcPr>
            <w:tcW w:w="4725" w:type="dxa"/>
          </w:tcPr>
          <w:p w:rsidR="00642DE2" w:rsidRPr="00642DE2" w:rsidRDefault="00180591" w:rsidP="00642DE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2DE2" w:rsidTr="002427B7">
        <w:tc>
          <w:tcPr>
            <w:tcW w:w="14200" w:type="dxa"/>
            <w:gridSpan w:val="3"/>
          </w:tcPr>
          <w:p w:rsidR="00642DE2" w:rsidRPr="00642DE2" w:rsidRDefault="00642DE2" w:rsidP="00642DE2">
            <w:pPr>
              <w:rPr>
                <w:b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6. Количество отказов в предоставлении услуги, основные причины отказов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всего (ед.)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</w:p>
        </w:tc>
        <w:tc>
          <w:tcPr>
            <w:tcW w:w="4725" w:type="dxa"/>
          </w:tcPr>
          <w:p w:rsidR="00642DE2" w:rsidRDefault="00180591" w:rsidP="00642DE2">
            <w:pPr>
              <w:jc w:val="center"/>
            </w:pPr>
            <w:r>
              <w:t>0</w:t>
            </w:r>
          </w:p>
        </w:tc>
      </w:tr>
      <w:tr w:rsidR="00642DE2" w:rsidTr="00642DE2">
        <w:tc>
          <w:tcPr>
            <w:tcW w:w="4760" w:type="dxa"/>
          </w:tcPr>
          <w:p w:rsidR="00642DE2" w:rsidRDefault="00642DE2" w:rsidP="00AE4730"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lastRenderedPageBreak/>
              <w:t>причины отказов в предоставлении услуги без взимания платы.</w:t>
            </w:r>
          </w:p>
        </w:tc>
        <w:tc>
          <w:tcPr>
            <w:tcW w:w="4715" w:type="dxa"/>
          </w:tcPr>
          <w:p w:rsidR="00642DE2" w:rsidRDefault="00642DE2" w:rsidP="00642DE2">
            <w:pPr>
              <w:jc w:val="center"/>
            </w:pPr>
            <w:r>
              <w:t>(укажите причины)</w:t>
            </w:r>
          </w:p>
        </w:tc>
        <w:tc>
          <w:tcPr>
            <w:tcW w:w="4725" w:type="dxa"/>
          </w:tcPr>
          <w:p w:rsidR="00642DE2" w:rsidRDefault="00642DE2" w:rsidP="00642DE2">
            <w:pPr>
              <w:jc w:val="center"/>
            </w:pPr>
            <w:r>
              <w:t>(укажите причины)</w:t>
            </w:r>
            <w:bookmarkStart w:id="0" w:name="_GoBack"/>
            <w:bookmarkEnd w:id="0"/>
          </w:p>
        </w:tc>
      </w:tr>
    </w:tbl>
    <w:p w:rsidR="00AE4730" w:rsidRDefault="00AE4730" w:rsidP="00AE4730">
      <w:pPr>
        <w:ind w:left="360"/>
      </w:pPr>
    </w:p>
    <w:sectPr w:rsidR="00AE4730" w:rsidSect="0040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96D"/>
    <w:multiLevelType w:val="hybridMultilevel"/>
    <w:tmpl w:val="CAFA87C4"/>
    <w:lvl w:ilvl="0" w:tplc="CDC8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039"/>
    <w:multiLevelType w:val="hybridMultilevel"/>
    <w:tmpl w:val="9EB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DA"/>
    <w:rsid w:val="000B6C39"/>
    <w:rsid w:val="000E316D"/>
    <w:rsid w:val="00180591"/>
    <w:rsid w:val="00203B85"/>
    <w:rsid w:val="002144AD"/>
    <w:rsid w:val="002168C6"/>
    <w:rsid w:val="002C75B4"/>
    <w:rsid w:val="00363123"/>
    <w:rsid w:val="004020DA"/>
    <w:rsid w:val="00501F06"/>
    <w:rsid w:val="00552590"/>
    <w:rsid w:val="005C60B2"/>
    <w:rsid w:val="005F1EF1"/>
    <w:rsid w:val="00624455"/>
    <w:rsid w:val="00642DE2"/>
    <w:rsid w:val="00744009"/>
    <w:rsid w:val="007B7482"/>
    <w:rsid w:val="008053E6"/>
    <w:rsid w:val="00807FBE"/>
    <w:rsid w:val="008B1633"/>
    <w:rsid w:val="008B7B0F"/>
    <w:rsid w:val="008C00A1"/>
    <w:rsid w:val="00934672"/>
    <w:rsid w:val="009D142A"/>
    <w:rsid w:val="009F546F"/>
    <w:rsid w:val="00A4376B"/>
    <w:rsid w:val="00AE4730"/>
    <w:rsid w:val="00B626EA"/>
    <w:rsid w:val="00BA5E1F"/>
    <w:rsid w:val="00BD5972"/>
    <w:rsid w:val="00BF39A7"/>
    <w:rsid w:val="00BF5F21"/>
    <w:rsid w:val="00C304D0"/>
    <w:rsid w:val="00C645BE"/>
    <w:rsid w:val="00D00EA1"/>
    <w:rsid w:val="00DD53BA"/>
    <w:rsid w:val="00EA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0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0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00A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sluzhba.edurm.ru/index.php/regionalnyj-uroven/itemlist/category/45-munitsipalnyj-konsultatsionnyj-tsentr-mbdou-romodanovskij-detskij-sad-kombinirovannogo-vida-romodanovskogo-munitsipalnogo-rajon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kvrom.schoolrm.ru/edu-process/directions/44149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kvrom.schoolrm.ru/parents/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sluzhba.edurm.ru/index.php/regionalnyj-uroven/itemlist/category/45-munitsipalnyj-konsultatsionnyj-tsentr-mbdou-romodanovskij-detskij-sad-kombinirovannogo-vida-romodanov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D90-6B21-4F62-B583-55205FA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User5L</dc:creator>
  <cp:keywords/>
  <dc:description/>
  <cp:lastModifiedBy>ДетСад</cp:lastModifiedBy>
  <cp:revision>6</cp:revision>
  <dcterms:created xsi:type="dcterms:W3CDTF">2020-11-09T12:18:00Z</dcterms:created>
  <dcterms:modified xsi:type="dcterms:W3CDTF">2020-11-11T09:10:00Z</dcterms:modified>
</cp:coreProperties>
</file>