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367BF2" w:rsidRDefault="001D34FB" w:rsidP="001D34FB">
      <w:pPr>
        <w:pStyle w:val="a4"/>
        <w:jc w:val="center"/>
        <w:rPr>
          <w:rFonts w:ascii="Verdana" w:eastAsia="Times New Roman" w:hAnsi="Verdana" w:cs="Times New Roman"/>
          <w:kern w:val="36"/>
          <w:sz w:val="28"/>
          <w:szCs w:val="28"/>
        </w:rPr>
      </w:pPr>
      <w:r w:rsidRPr="00367BF2">
        <w:rPr>
          <w:rFonts w:ascii="Verdana" w:eastAsia="Times New Roman" w:hAnsi="Verdana" w:cs="Times New Roman"/>
          <w:kern w:val="36"/>
          <w:sz w:val="28"/>
          <w:szCs w:val="28"/>
        </w:rPr>
        <w:t>Муниципальное казенное общеобразовательное учреждение</w:t>
      </w:r>
    </w:p>
    <w:p w:rsidR="001D34FB" w:rsidRPr="00367BF2" w:rsidRDefault="001D34FB" w:rsidP="001D34FB">
      <w:pPr>
        <w:pStyle w:val="a4"/>
        <w:jc w:val="center"/>
        <w:rPr>
          <w:rFonts w:ascii="Verdana" w:eastAsia="Times New Roman" w:hAnsi="Verdana" w:cs="Times New Roman"/>
          <w:kern w:val="36"/>
          <w:sz w:val="28"/>
          <w:szCs w:val="28"/>
        </w:rPr>
      </w:pPr>
      <w:r w:rsidRPr="00367BF2">
        <w:rPr>
          <w:rFonts w:ascii="Verdana" w:eastAsia="Times New Roman" w:hAnsi="Verdana" w:cs="Times New Roman"/>
          <w:kern w:val="36"/>
          <w:sz w:val="28"/>
          <w:szCs w:val="28"/>
        </w:rPr>
        <w:t>«Николаевская основная общеобразовательная школа»</w:t>
      </w:r>
    </w:p>
    <w:p w:rsidR="001D34FB" w:rsidRPr="00367BF2" w:rsidRDefault="001D34FB" w:rsidP="001D34FB">
      <w:pPr>
        <w:pStyle w:val="a4"/>
        <w:jc w:val="center"/>
        <w:rPr>
          <w:rFonts w:ascii="Verdana" w:eastAsia="Times New Roman" w:hAnsi="Verdana" w:cs="Times New Roman"/>
          <w:kern w:val="36"/>
          <w:sz w:val="28"/>
          <w:szCs w:val="28"/>
        </w:rPr>
      </w:pPr>
      <w:proofErr w:type="spellStart"/>
      <w:r w:rsidRPr="00367BF2">
        <w:rPr>
          <w:rFonts w:ascii="Verdana" w:eastAsia="Times New Roman" w:hAnsi="Verdana" w:cs="Times New Roman"/>
          <w:kern w:val="36"/>
          <w:sz w:val="28"/>
          <w:szCs w:val="28"/>
        </w:rPr>
        <w:t>Лямбирского</w:t>
      </w:r>
      <w:proofErr w:type="spellEnd"/>
      <w:r w:rsidRPr="00367BF2">
        <w:rPr>
          <w:rFonts w:ascii="Verdana" w:eastAsia="Times New Roman" w:hAnsi="Verdana" w:cs="Times New Roman"/>
          <w:kern w:val="36"/>
          <w:sz w:val="28"/>
          <w:szCs w:val="28"/>
        </w:rPr>
        <w:t xml:space="preserve"> района</w:t>
      </w:r>
    </w:p>
    <w:p w:rsidR="001D34FB" w:rsidRPr="00367BF2" w:rsidRDefault="001D34FB" w:rsidP="001D34FB">
      <w:pPr>
        <w:pStyle w:val="a4"/>
        <w:jc w:val="center"/>
        <w:rPr>
          <w:rFonts w:ascii="Verdana" w:eastAsia="Times New Roman" w:hAnsi="Verdana" w:cs="Times New Roman"/>
          <w:kern w:val="36"/>
          <w:sz w:val="28"/>
          <w:szCs w:val="28"/>
        </w:rPr>
      </w:pPr>
      <w:r w:rsidRPr="00367BF2">
        <w:rPr>
          <w:rFonts w:ascii="Verdana" w:eastAsia="Times New Roman" w:hAnsi="Verdana" w:cs="Times New Roman"/>
          <w:kern w:val="36"/>
          <w:sz w:val="28"/>
          <w:szCs w:val="28"/>
        </w:rPr>
        <w:t>Республики Мордовия</w:t>
      </w:r>
    </w:p>
    <w:p w:rsidR="001D34FB" w:rsidRPr="00367BF2" w:rsidRDefault="00BB5B95" w:rsidP="001D34FB">
      <w:pPr>
        <w:spacing w:before="84" w:after="167" w:line="312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</w:rPr>
      </w:pPr>
      <w:r w:rsidRPr="00BB5B9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A51AC30" wp14:editId="7A47749E">
            <wp:simplePos x="0" y="0"/>
            <wp:positionH relativeFrom="column">
              <wp:posOffset>2139315</wp:posOffset>
            </wp:positionH>
            <wp:positionV relativeFrom="paragraph">
              <wp:posOffset>311150</wp:posOffset>
            </wp:positionV>
            <wp:extent cx="1514475" cy="1514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9" t="37227" r="20440" b="39054"/>
                    <a:stretch/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6C9" w:rsidRPr="00367BF2" w:rsidRDefault="00EB16C9" w:rsidP="00EB16C9">
      <w:pPr>
        <w:pStyle w:val="a4"/>
        <w:rPr>
          <w:rFonts w:ascii="Verdana" w:eastAsia="Times New Roman" w:hAnsi="Verdana"/>
          <w:kern w:val="36"/>
        </w:rPr>
      </w:pPr>
      <w:r w:rsidRPr="00367BF2">
        <w:rPr>
          <w:rFonts w:ascii="Verdana" w:eastAsia="Times New Roman" w:hAnsi="Verdana"/>
          <w:kern w:val="36"/>
        </w:rPr>
        <w:t xml:space="preserve">                                                                                          </w:t>
      </w:r>
    </w:p>
    <w:p w:rsidR="001D34FB" w:rsidRPr="00367BF2" w:rsidRDefault="00EB16C9" w:rsidP="00367BF2">
      <w:pPr>
        <w:pStyle w:val="a4"/>
        <w:rPr>
          <w:szCs w:val="24"/>
        </w:rPr>
      </w:pPr>
      <w:r w:rsidRPr="00367BF2">
        <w:t xml:space="preserve">                                                                                                                     </w:t>
      </w:r>
      <w:r w:rsidRPr="00367BF2">
        <w:rPr>
          <w:szCs w:val="35"/>
        </w:rPr>
        <w:t>Утверждаю:</w:t>
      </w:r>
    </w:p>
    <w:p w:rsidR="00EB16C9" w:rsidRPr="00367BF2" w:rsidRDefault="00EB16C9" w:rsidP="00367BF2">
      <w:pPr>
        <w:pStyle w:val="a4"/>
        <w:rPr>
          <w:szCs w:val="24"/>
        </w:rPr>
      </w:pPr>
      <w:r w:rsidRPr="00367BF2">
        <w:t xml:space="preserve">                                                                                      </w:t>
      </w:r>
      <w:proofErr w:type="spellStart"/>
      <w:r w:rsidRPr="00367BF2">
        <w:rPr>
          <w:szCs w:val="24"/>
        </w:rPr>
        <w:t>И.о</w:t>
      </w:r>
      <w:proofErr w:type="spellEnd"/>
      <w:r w:rsidRPr="00367BF2">
        <w:rPr>
          <w:szCs w:val="24"/>
        </w:rPr>
        <w:t>. директора МКОУ «</w:t>
      </w:r>
      <w:proofErr w:type="gramStart"/>
      <w:r w:rsidRPr="00367BF2">
        <w:rPr>
          <w:szCs w:val="24"/>
        </w:rPr>
        <w:t>Николаевская</w:t>
      </w:r>
      <w:proofErr w:type="gramEnd"/>
      <w:r w:rsidRPr="00367BF2">
        <w:rPr>
          <w:szCs w:val="24"/>
        </w:rPr>
        <w:t xml:space="preserve"> ООШ»</w:t>
      </w:r>
    </w:p>
    <w:p w:rsidR="00EB16C9" w:rsidRPr="00367BF2" w:rsidRDefault="00EB16C9" w:rsidP="00367BF2">
      <w:pPr>
        <w:pStyle w:val="a4"/>
      </w:pPr>
      <w:r w:rsidRPr="00367BF2">
        <w:rPr>
          <w:szCs w:val="24"/>
        </w:rPr>
        <w:t xml:space="preserve">                                                                         </w:t>
      </w:r>
      <w:r w:rsidRPr="00367BF2">
        <w:t xml:space="preserve">             </w:t>
      </w:r>
      <w:proofErr w:type="spellStart"/>
      <w:r w:rsidRPr="00367BF2">
        <w:rPr>
          <w:szCs w:val="24"/>
        </w:rPr>
        <w:t>Лямбирского</w:t>
      </w:r>
      <w:proofErr w:type="spellEnd"/>
      <w:r w:rsidRPr="00367BF2">
        <w:rPr>
          <w:szCs w:val="24"/>
        </w:rPr>
        <w:t xml:space="preserve"> муниципального района</w:t>
      </w:r>
    </w:p>
    <w:p w:rsidR="00EB16C9" w:rsidRPr="00367BF2" w:rsidRDefault="00EB16C9" w:rsidP="00367BF2">
      <w:pPr>
        <w:pStyle w:val="a4"/>
        <w:rPr>
          <w:szCs w:val="24"/>
        </w:rPr>
      </w:pPr>
      <w:r w:rsidRPr="00367BF2">
        <w:t xml:space="preserve">                                                                                      </w:t>
      </w:r>
      <w:r w:rsidRPr="00367BF2">
        <w:rPr>
          <w:szCs w:val="24"/>
        </w:rPr>
        <w:t>__________Т.В. Алешкина</w:t>
      </w:r>
    </w:p>
    <w:p w:rsidR="00EB16C9" w:rsidRPr="00367BF2" w:rsidRDefault="00EB16C9" w:rsidP="00367BF2">
      <w:pPr>
        <w:pStyle w:val="a4"/>
        <w:rPr>
          <w:szCs w:val="24"/>
        </w:rPr>
      </w:pPr>
      <w:r w:rsidRPr="00367BF2">
        <w:rPr>
          <w:szCs w:val="24"/>
        </w:rPr>
        <w:t xml:space="preserve">                                                                         </w:t>
      </w:r>
    </w:p>
    <w:p w:rsidR="00EB16C9" w:rsidRPr="00367BF2" w:rsidRDefault="00EB16C9" w:rsidP="00367BF2">
      <w:pPr>
        <w:pStyle w:val="a4"/>
        <w:rPr>
          <w:szCs w:val="24"/>
        </w:rPr>
      </w:pPr>
      <w:r w:rsidRPr="00367BF2">
        <w:t xml:space="preserve">                                                                                   </w:t>
      </w:r>
      <w:r w:rsidR="003C25BE">
        <w:t xml:space="preserve">Приказ № 2-Д от </w:t>
      </w:r>
      <w:r w:rsidRPr="00367BF2">
        <w:t xml:space="preserve">  </w:t>
      </w:r>
      <w:r w:rsidRPr="00367BF2">
        <w:rPr>
          <w:szCs w:val="24"/>
        </w:rPr>
        <w:t>«</w:t>
      </w:r>
      <w:r w:rsidR="003C25BE">
        <w:t>30</w:t>
      </w:r>
      <w:r w:rsidRPr="00367BF2">
        <w:t xml:space="preserve"> </w:t>
      </w:r>
      <w:r w:rsidR="003C25BE">
        <w:rPr>
          <w:szCs w:val="24"/>
        </w:rPr>
        <w:t xml:space="preserve">»  августа </w:t>
      </w:r>
      <w:r w:rsidR="003C25BE">
        <w:t xml:space="preserve">2021 </w:t>
      </w:r>
      <w:r w:rsidRPr="00367BF2">
        <w:rPr>
          <w:szCs w:val="24"/>
        </w:rPr>
        <w:t>г.</w:t>
      </w:r>
    </w:p>
    <w:p w:rsidR="00EB16C9" w:rsidRPr="00367BF2" w:rsidRDefault="00EB16C9" w:rsidP="00367BF2">
      <w:pPr>
        <w:pStyle w:val="a4"/>
        <w:rPr>
          <w:szCs w:val="35"/>
        </w:rPr>
      </w:pPr>
      <w:r w:rsidRPr="00367BF2">
        <w:rPr>
          <w:szCs w:val="24"/>
        </w:rPr>
        <w:t xml:space="preserve">                                                                        </w:t>
      </w:r>
    </w:p>
    <w:p w:rsidR="00EB16C9" w:rsidRPr="00367BF2" w:rsidRDefault="00EB16C9" w:rsidP="00EB16C9">
      <w:pPr>
        <w:spacing w:before="84" w:after="167" w:line="312" w:lineRule="atLeast"/>
        <w:jc w:val="righ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</w:pPr>
      <w:r w:rsidRPr="00367BF2"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</w:rPr>
        <w:t xml:space="preserve">                    </w:t>
      </w:r>
    </w:p>
    <w:p w:rsidR="001D34FB" w:rsidRPr="00367BF2" w:rsidRDefault="001D34FB" w:rsidP="001D34FB">
      <w:pPr>
        <w:spacing w:before="84" w:after="167" w:line="312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</w:rPr>
      </w:pPr>
      <w:bookmarkStart w:id="0" w:name="_GoBack"/>
      <w:bookmarkEnd w:id="0"/>
    </w:p>
    <w:p w:rsidR="001D34FB" w:rsidRPr="00367BF2" w:rsidRDefault="001D34FB" w:rsidP="001D34FB">
      <w:pPr>
        <w:spacing w:before="84" w:after="167" w:line="312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</w:rPr>
      </w:pPr>
    </w:p>
    <w:p w:rsidR="001D34FB" w:rsidRPr="00367BF2" w:rsidRDefault="001D34FB" w:rsidP="001D34FB">
      <w:pPr>
        <w:spacing w:before="84" w:after="167" w:line="312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</w:rPr>
      </w:pPr>
    </w:p>
    <w:p w:rsidR="001D34FB" w:rsidRPr="00367BF2" w:rsidRDefault="001D34FB" w:rsidP="001D34FB">
      <w:pPr>
        <w:spacing w:before="84" w:after="167" w:line="312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</w:rPr>
      </w:pPr>
    </w:p>
    <w:p w:rsidR="001D34FB" w:rsidRPr="00367BF2" w:rsidRDefault="001D34FB" w:rsidP="001D34FB">
      <w:pPr>
        <w:spacing w:before="84" w:after="167" w:line="312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</w:pPr>
      <w:r w:rsidRPr="00367BF2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>Программа по формированию законопослушного поведения несовершеннолетних</w:t>
      </w:r>
    </w:p>
    <w:p w:rsidR="001D34FB" w:rsidRPr="00367BF2" w:rsidRDefault="001D34FB" w:rsidP="001D34FB">
      <w:pPr>
        <w:spacing w:before="84" w:after="167" w:line="312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</w:rPr>
      </w:pPr>
    </w:p>
    <w:p w:rsidR="001D34FB" w:rsidRPr="00367BF2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367BF2">
        <w:rPr>
          <w:rFonts w:ascii="Verdana" w:eastAsia="Times New Roman" w:hAnsi="Verdana" w:cs="Times New Roman"/>
          <w:color w:val="000000"/>
        </w:rPr>
        <w:br/>
      </w:r>
    </w:p>
    <w:p w:rsidR="001D34FB" w:rsidRPr="00367BF2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D34FB" w:rsidRPr="00367BF2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67BF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                                                  </w:t>
      </w:r>
      <w:r w:rsidR="00367BF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   </w:t>
      </w:r>
      <w:r w:rsidRPr="00367BF2">
        <w:rPr>
          <w:rFonts w:ascii="Verdana" w:eastAsia="Times New Roman" w:hAnsi="Verdana" w:cs="Times New Roman"/>
          <w:bCs/>
          <w:color w:val="000000"/>
          <w:sz w:val="24"/>
          <w:szCs w:val="24"/>
        </w:rPr>
        <w:t>Срок реализации программы – 1 год</w:t>
      </w:r>
    </w:p>
    <w:p w:rsidR="001D34FB" w:rsidRPr="00367BF2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67BF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                                                  </w:t>
      </w:r>
      <w:r w:rsidR="00367BF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   </w:t>
      </w:r>
      <w:proofErr w:type="gramStart"/>
      <w:r w:rsidRPr="00367BF2">
        <w:rPr>
          <w:rFonts w:ascii="Verdana" w:eastAsia="Times New Roman" w:hAnsi="Verdana" w:cs="Times New Roman"/>
          <w:bCs/>
          <w:color w:val="000000"/>
          <w:sz w:val="24"/>
          <w:szCs w:val="24"/>
        </w:rPr>
        <w:t>Разработана</w:t>
      </w:r>
      <w:proofErr w:type="gramEnd"/>
      <w:r w:rsidRPr="00367BF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для учащихся 1 – 9 </w:t>
      </w:r>
      <w:proofErr w:type="spellStart"/>
      <w:r w:rsidRPr="00367BF2">
        <w:rPr>
          <w:rFonts w:ascii="Verdana" w:eastAsia="Times New Roman" w:hAnsi="Verdana" w:cs="Times New Roman"/>
          <w:bCs/>
          <w:color w:val="000000"/>
          <w:sz w:val="24"/>
          <w:szCs w:val="24"/>
        </w:rPr>
        <w:t>кл</w:t>
      </w:r>
      <w:proofErr w:type="spellEnd"/>
      <w:r w:rsidRPr="00367BF2">
        <w:rPr>
          <w:rFonts w:ascii="Verdana" w:eastAsia="Times New Roman" w:hAnsi="Verdana" w:cs="Times New Roman"/>
          <w:bCs/>
          <w:color w:val="000000"/>
          <w:sz w:val="24"/>
          <w:szCs w:val="24"/>
        </w:rPr>
        <w:t>.</w:t>
      </w:r>
    </w:p>
    <w:p w:rsidR="001D34FB" w:rsidRPr="00367BF2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1D34FB" w:rsidRPr="00367BF2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1D34FB" w:rsidRPr="00367BF2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1D34FB" w:rsidRPr="00367BF2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D34FB" w:rsidRPr="00367BF2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67BF2">
        <w:rPr>
          <w:rFonts w:ascii="Verdana" w:eastAsia="Times New Roman" w:hAnsi="Verdana" w:cs="Times New Roman"/>
          <w:color w:val="000000"/>
          <w:sz w:val="24"/>
          <w:szCs w:val="24"/>
        </w:rPr>
        <w:t>Николаевка,</w:t>
      </w:r>
    </w:p>
    <w:p w:rsidR="001D34FB" w:rsidRPr="00367BF2" w:rsidRDefault="001D34FB" w:rsidP="00367B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67BF2">
        <w:rPr>
          <w:rFonts w:ascii="Verdana" w:eastAsia="Times New Roman" w:hAnsi="Verdana" w:cs="Times New Roman"/>
          <w:color w:val="000000"/>
          <w:sz w:val="24"/>
          <w:szCs w:val="24"/>
        </w:rPr>
        <w:t>2021</w:t>
      </w:r>
    </w:p>
    <w:p w:rsidR="001D34FB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 </w:t>
      </w:r>
      <w:r>
        <w:rPr>
          <w:rFonts w:ascii="Verdana" w:eastAsia="Times New Roman" w:hAnsi="Verdana" w:cs="Times New Roman"/>
          <w:b/>
          <w:bCs/>
          <w:color w:val="000000"/>
        </w:rPr>
        <w:t>Программа разработана на основе следующих документов: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1. Конституция Российской Федерации.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2. Федеральный закон «Об образовании в РФ» (с изменениями и дополнениями) от 29.12.2012 № 273-ФЗ.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3. Уголовный кодекс Российской Федерации от 13.09.96 № 63-ФЗ (с изменениями и дополнениями).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4. Уголовно-процессуальный кодекс Российской Федерации от 18.12.2001№ 174-ФЗ (с изменениями и дополнениями).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6. Семейный кодекс Российской Федерации от 29.12.1995 № 223-ФЗ (с изменениями и дополнениями).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9. Конвенция о правах ребенка от 26.01.1990.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10. Федеральный закон от 24.07.1998 № 124-ФЗ «Об основных гарантиях прав ребенка в Российской Федерации».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11. Федеральный закон от 10.07.2001 № 87-ФЗ «Об ограничении курения табака».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>
        <w:rPr>
          <w:rFonts w:ascii="Verdana" w:eastAsia="Times New Roman" w:hAnsi="Verdana" w:cs="Times New Roman"/>
          <w:color w:val="000000"/>
        </w:rPr>
        <w:t>психоактивных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веществ в образовательной среде».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13. Приказ министерства общего и профессионального образования РФ от 23.03.99 № 718 «О мерах по предупреждению злоупотребления </w:t>
      </w:r>
      <w:proofErr w:type="spellStart"/>
      <w:r>
        <w:rPr>
          <w:rFonts w:ascii="Verdana" w:eastAsia="Times New Roman" w:hAnsi="Verdana" w:cs="Times New Roman"/>
          <w:color w:val="000000"/>
        </w:rPr>
        <w:t>психоактивными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веществами среди несовершеннолетних и молодежи».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15. Письмо Министерства образования и науки России, МВД России, ФСКН 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1D34FB" w:rsidRDefault="001D34FB" w:rsidP="00367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1D34FB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Содержание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  I. Основные положения Программы.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1.1. Пояснительная записка.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1.2. Цель и задачи Программы.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  II.  Общая характеристика содержания работы.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2.1. Основные аспекты программы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2.2. Структура программы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  III.</w:t>
      </w:r>
      <w:r>
        <w:rPr>
          <w:rFonts w:ascii="Verdana" w:eastAsia="Times New Roman" w:hAnsi="Verdana" w:cs="Times New Roman"/>
          <w:b/>
          <w:bCs/>
          <w:color w:val="000000"/>
        </w:rPr>
        <w:t> </w:t>
      </w:r>
      <w:r>
        <w:rPr>
          <w:rFonts w:ascii="Verdana" w:eastAsia="Times New Roman" w:hAnsi="Verdana" w:cs="Times New Roman"/>
          <w:color w:val="000000"/>
        </w:rPr>
        <w:t>План мероприятий по реализации программы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IV. Учебно-тематический план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Прогнозируемые результаты реализации Программы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VI Тематика лекций для родителей</w:t>
      </w:r>
    </w:p>
    <w:p w:rsidR="001D34FB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br/>
        <w:t> </w:t>
      </w:r>
    </w:p>
    <w:p w:rsidR="001D34FB" w:rsidRDefault="001D34FB" w:rsidP="00367B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I.    Основные положения Программы</w:t>
      </w:r>
    </w:p>
    <w:p w:rsidR="001D34FB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1.1. Пояснительная записка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      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      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     В Федеральном Законе «Об основах системы профилактики безнадзорности и правонарушений несовершеннолетних» №120 от   24.06.1999г. (с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направленных на формирование законопослушного поведения несовершеннолетних.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       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>
        <w:rPr>
          <w:rFonts w:ascii="Verdana" w:eastAsia="Times New Roman" w:hAnsi="Verdana" w:cs="Times New Roman"/>
          <w:color w:val="000000"/>
        </w:rPr>
        <w:t>а</w:t>
      </w:r>
      <w:proofErr w:type="gramEnd"/>
      <w:r>
        <w:rPr>
          <w:rFonts w:ascii="Verdana" w:eastAsia="Times New Roman" w:hAnsi="Verdana" w:cs="Times New Roman"/>
          <w:color w:val="000000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1D34FB" w:rsidRPr="00367BF2" w:rsidRDefault="001D34FB" w:rsidP="00367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    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</w:t>
      </w:r>
      <w:r w:rsidR="00367BF2">
        <w:rPr>
          <w:rFonts w:ascii="Verdana" w:eastAsia="Times New Roman" w:hAnsi="Verdana" w:cs="Times New Roman"/>
          <w:color w:val="000000"/>
        </w:rPr>
        <w:t>.</w:t>
      </w:r>
    </w:p>
    <w:p w:rsidR="001D34FB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1.2.   Цель и задачи Программы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   </w:t>
      </w:r>
      <w:r>
        <w:rPr>
          <w:rFonts w:ascii="Verdana" w:eastAsia="Times New Roman" w:hAnsi="Verdana" w:cs="Times New Roman"/>
          <w:b/>
          <w:bCs/>
          <w:color w:val="000000"/>
        </w:rPr>
        <w:t>Цель - </w:t>
      </w:r>
      <w:r>
        <w:rPr>
          <w:rFonts w:ascii="Verdana" w:eastAsia="Times New Roman" w:hAnsi="Verdana" w:cs="Times New Roman"/>
          <w:color w:val="000000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Задачи программы: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- Воспитание у школьников  уважения к Закону, правопорядку, позитивным нравственно-правовым нормам.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- Формирование бережного отношения к своему физическому и психическому здоровью.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Согласно Закону №120-ФЗ, в компетенцию образовательных учреждений входят следующие задачи: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 </w:t>
      </w:r>
      <w:proofErr w:type="gramStart"/>
      <w:r>
        <w:rPr>
          <w:rFonts w:ascii="Verdana" w:eastAsia="Times New Roman" w:hAnsi="Verdana" w:cs="Times New Roman"/>
          <w:b/>
          <w:bCs/>
          <w:color w:val="000000"/>
        </w:rPr>
        <w:t>Несовершеннолетний, находящийся в социально-опасном положении</w:t>
      </w:r>
      <w:r>
        <w:rPr>
          <w:rFonts w:ascii="Verdana" w:eastAsia="Times New Roman" w:hAnsi="Verdana" w:cs="Times New Roman"/>
          <w:color w:val="000000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Выявление семей, находящихся в социально-опасном положении. </w:t>
      </w:r>
      <w:r>
        <w:rPr>
          <w:rFonts w:ascii="Verdana" w:eastAsia="Times New Roman" w:hAnsi="Verdana" w:cs="Times New Roman"/>
          <w:b/>
          <w:bCs/>
          <w:color w:val="000000"/>
        </w:rPr>
        <w:t>Семья, находящаяся в социально-опасном положении</w:t>
      </w:r>
      <w:r>
        <w:rPr>
          <w:rFonts w:ascii="Verdana" w:eastAsia="Times New Roman" w:hAnsi="Verdana" w:cs="Times New Roman"/>
          <w:color w:val="000000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1D34FB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1D34FB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1D34FB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II.  Общая характеристика содержания работы.</w:t>
      </w:r>
    </w:p>
    <w:p w:rsidR="001D34FB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2.1. Основные аспекты Программы: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1. </w:t>
      </w:r>
      <w:r>
        <w:rPr>
          <w:rFonts w:ascii="Verdana" w:eastAsia="Times New Roman" w:hAnsi="Verdana" w:cs="Times New Roman"/>
          <w:b/>
          <w:bCs/>
          <w:color w:val="000000"/>
        </w:rPr>
        <w:t>Ликвидация пробелов в знаниях учащихся</w:t>
      </w:r>
      <w:r>
        <w:rPr>
          <w:rFonts w:ascii="Verdana" w:eastAsia="Times New Roman" w:hAnsi="Verdana" w:cs="Times New Roman"/>
          <w:color w:val="000000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>2. </w:t>
      </w:r>
      <w:r>
        <w:rPr>
          <w:rFonts w:ascii="Verdana" w:eastAsia="Times New Roman" w:hAnsi="Verdana" w:cs="Times New Roman"/>
          <w:b/>
          <w:bCs/>
          <w:color w:val="000000"/>
        </w:rPr>
        <w:t>Работа с учащимися, пропускающими занятия без уважительной причины, </w:t>
      </w:r>
      <w:r>
        <w:rPr>
          <w:rFonts w:ascii="Verdana" w:eastAsia="Times New Roman" w:hAnsi="Verdana" w:cs="Times New Roman"/>
          <w:color w:val="000000"/>
        </w:rPr>
        <w:t>является вторым важным звеном в воспитательной и учебной работе, обеспечивающим успешную профилактику правонарушений.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3. </w:t>
      </w:r>
      <w:r>
        <w:rPr>
          <w:rFonts w:ascii="Verdana" w:eastAsia="Times New Roman" w:hAnsi="Verdana" w:cs="Times New Roman"/>
          <w:b/>
          <w:bCs/>
          <w:color w:val="000000"/>
        </w:rPr>
        <w:t>Организация досуга учащихся</w:t>
      </w:r>
      <w:r>
        <w:rPr>
          <w:rFonts w:ascii="Verdana" w:eastAsia="Times New Roman" w:hAnsi="Verdana" w:cs="Times New Roman"/>
          <w:color w:val="000000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>
        <w:rPr>
          <w:rFonts w:ascii="Verdana" w:eastAsia="Times New Roman" w:hAnsi="Verdana" w:cs="Times New Roman"/>
          <w:color w:val="000000"/>
        </w:rPr>
        <w:br/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4. </w:t>
      </w:r>
      <w:r>
        <w:rPr>
          <w:rFonts w:ascii="Verdana" w:eastAsia="Times New Roman" w:hAnsi="Verdana" w:cs="Times New Roman"/>
          <w:b/>
          <w:bCs/>
          <w:color w:val="000000"/>
        </w:rPr>
        <w:t>Пропаганда здорового образа жизни</w:t>
      </w:r>
      <w:r>
        <w:rPr>
          <w:rFonts w:ascii="Verdana" w:eastAsia="Times New Roman" w:hAnsi="Verdana" w:cs="Times New Roman"/>
          <w:color w:val="000000"/>
        </w:rPr>
        <w:t> должна исходить из потребностей детей и их естественного природного потенциала.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5. </w:t>
      </w:r>
      <w:r>
        <w:rPr>
          <w:rFonts w:ascii="Verdana" w:eastAsia="Times New Roman" w:hAnsi="Verdana" w:cs="Times New Roman"/>
          <w:b/>
          <w:bCs/>
          <w:color w:val="000000"/>
        </w:rPr>
        <w:t>Правовое воспитание.</w:t>
      </w:r>
      <w:r>
        <w:rPr>
          <w:rFonts w:ascii="Verdana" w:eastAsia="Times New Roman" w:hAnsi="Verdana" w:cs="Times New Roman"/>
          <w:color w:val="000000"/>
        </w:rPr>
        <w:t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6. </w:t>
      </w:r>
      <w:r>
        <w:rPr>
          <w:rFonts w:ascii="Verdana" w:eastAsia="Times New Roman" w:hAnsi="Verdana" w:cs="Times New Roman"/>
          <w:b/>
          <w:bCs/>
          <w:color w:val="000000"/>
        </w:rPr>
        <w:t>Профилактика наркомании и токсикомании.</w:t>
      </w:r>
    </w:p>
    <w:p w:rsidR="00367BF2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7. </w:t>
      </w:r>
      <w:r>
        <w:rPr>
          <w:rFonts w:ascii="Verdana" w:eastAsia="Times New Roman" w:hAnsi="Verdana" w:cs="Times New Roman"/>
          <w:b/>
          <w:bCs/>
          <w:color w:val="000000"/>
        </w:rPr>
        <w:t>Предупреждение вовлечения учащихся в экстремистские организации. </w:t>
      </w:r>
    </w:p>
    <w:p w:rsidR="001D34FB" w:rsidRDefault="00367BF2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</w:t>
      </w:r>
      <w:r w:rsidR="001D34FB">
        <w:rPr>
          <w:rFonts w:ascii="Verdana" w:eastAsia="Times New Roman" w:hAnsi="Verdana" w:cs="Times New Roman"/>
          <w:color w:val="000000"/>
        </w:rPr>
        <w:br/>
        <w:t>8. </w:t>
      </w:r>
      <w:r w:rsidR="001D34FB">
        <w:rPr>
          <w:rFonts w:ascii="Verdana" w:eastAsia="Times New Roman" w:hAnsi="Verdana" w:cs="Times New Roman"/>
          <w:b/>
          <w:bCs/>
          <w:color w:val="000000"/>
        </w:rPr>
        <w:t>Работа по выявлению учащихся и семей, находящихся в социально-опасном положении</w:t>
      </w:r>
      <w:r w:rsidR="001D34FB">
        <w:rPr>
          <w:rFonts w:ascii="Verdana" w:eastAsia="Times New Roman" w:hAnsi="Verdana" w:cs="Times New Roman"/>
          <w:color w:val="000000"/>
        </w:rPr>
        <w:t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</w:t>
      </w:r>
      <w:r>
        <w:rPr>
          <w:rFonts w:ascii="Verdana" w:eastAsia="Times New Roman" w:hAnsi="Verdana" w:cs="Times New Roman"/>
          <w:color w:val="000000"/>
        </w:rPr>
        <w:t>ами ПДН органов внутренних дел.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9. </w:t>
      </w:r>
      <w:r>
        <w:rPr>
          <w:rFonts w:ascii="Verdana" w:eastAsia="Times New Roman" w:hAnsi="Verdana" w:cs="Times New Roman"/>
          <w:b/>
          <w:bCs/>
          <w:color w:val="000000"/>
        </w:rPr>
        <w:t>Проведение индивидуальной профилактической работы. </w:t>
      </w:r>
      <w:r>
        <w:rPr>
          <w:rFonts w:ascii="Verdana" w:eastAsia="Times New Roman" w:hAnsi="Verdana" w:cs="Times New Roman"/>
          <w:color w:val="000000"/>
        </w:rPr>
        <w:t>Одним из важнейших направлений профилактической школьной деятельности является выявление, постановка на ИПР учащихся с асоциальным поведением,  индивидуальная работа с ними.</w:t>
      </w:r>
    </w:p>
    <w:p w:rsidR="001D34FB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2.2.Структура программы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</w:t>
      </w:r>
      <w:r>
        <w:rPr>
          <w:rFonts w:ascii="Verdana" w:eastAsia="Times New Roman" w:hAnsi="Verdana" w:cs="Times New Roman"/>
          <w:color w:val="000000"/>
        </w:rPr>
        <w:br/>
        <w:t xml:space="preserve">Программа разработана с учетом закономерностей половозрастного развития и </w:t>
      </w:r>
      <w:r>
        <w:rPr>
          <w:rFonts w:ascii="Verdana" w:eastAsia="Times New Roman" w:hAnsi="Verdana" w:cs="Times New Roman"/>
          <w:color w:val="000000"/>
        </w:rPr>
        <w:lastRenderedPageBreak/>
        <w:t>ориентирована на различный возраст учащихся.  В соответствии с этим,  курс состоит из  трех  модулей:</w:t>
      </w:r>
    </w:p>
    <w:p w:rsidR="00367BF2" w:rsidRDefault="00367BF2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1 Модуль</w:t>
      </w:r>
      <w:r>
        <w:rPr>
          <w:rFonts w:ascii="Verdana" w:eastAsia="Times New Roman" w:hAnsi="Verdana" w:cs="Times New Roman"/>
          <w:color w:val="000000"/>
        </w:rPr>
        <w:t>: «Я познаю себя» (для учащихся 1-4 классов),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2 Модуль</w:t>
      </w:r>
      <w:r>
        <w:rPr>
          <w:rFonts w:ascii="Verdana" w:eastAsia="Times New Roman" w:hAnsi="Verdana" w:cs="Times New Roman"/>
          <w:color w:val="000000"/>
        </w:rPr>
        <w:t>: «Я и они»</w:t>
      </w:r>
      <w:r>
        <w:rPr>
          <w:rFonts w:ascii="Verdana" w:eastAsia="Times New Roman" w:hAnsi="Verdana" w:cs="Times New Roman"/>
          <w:b/>
          <w:bCs/>
          <w:color w:val="000000"/>
        </w:rPr>
        <w:t> </w:t>
      </w:r>
      <w:r>
        <w:rPr>
          <w:rFonts w:ascii="Verdana" w:eastAsia="Times New Roman" w:hAnsi="Verdana" w:cs="Times New Roman"/>
          <w:color w:val="000000"/>
        </w:rPr>
        <w:t>(для учащихся 5-7 классов),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3 Модуль</w:t>
      </w:r>
      <w:r>
        <w:rPr>
          <w:rFonts w:ascii="Verdana" w:eastAsia="Times New Roman" w:hAnsi="Verdana" w:cs="Times New Roman"/>
          <w:color w:val="000000"/>
        </w:rPr>
        <w:t>: «Я познаю других» (для учащихся 8-9 классов),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Продолжительность программы 1 учебный год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III План мероприятий по реализации программы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77"/>
        <w:gridCol w:w="3329"/>
        <w:gridCol w:w="2639"/>
        <w:gridCol w:w="3030"/>
      </w:tblGrid>
      <w:tr w:rsidR="001D34FB" w:rsidTr="001D34FB">
        <w:trPr>
          <w:trHeight w:val="155"/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D34FB" w:rsidTr="001D34FB">
        <w:trPr>
          <w:trHeight w:val="526"/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 заместитель директора</w:t>
            </w:r>
          </w:p>
        </w:tc>
      </w:tr>
      <w:tr w:rsidR="001D34FB" w:rsidTr="001D34FB">
        <w:trPr>
          <w:trHeight w:val="891"/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</w:t>
            </w:r>
          </w:p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D34FB" w:rsidTr="001D34FB">
        <w:trPr>
          <w:trHeight w:val="858"/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детях и семьях, 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в течение учебного года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</w:t>
            </w:r>
          </w:p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D34FB" w:rsidTr="001D34FB">
        <w:trPr>
          <w:trHeight w:val="222"/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</w:t>
            </w:r>
          </w:p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инспектор ПДН.</w:t>
            </w:r>
          </w:p>
        </w:tc>
      </w:tr>
      <w:tr w:rsidR="001D34FB" w:rsidTr="001D34FB">
        <w:trPr>
          <w:trHeight w:val="592"/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“Дня здоровья”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</w:t>
            </w:r>
          </w:p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D34FB" w:rsidTr="001D34FB">
        <w:trPr>
          <w:trHeight w:val="747"/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социально-</w:t>
            </w:r>
          </w:p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 тестирования</w:t>
            </w:r>
          </w:p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7-х-9 -х классов.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D34FB" w:rsidTr="001D34FB">
        <w:trPr>
          <w:trHeight w:val="620"/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часов, родительских собраний по проблемам ПАВ, беседы с детьми и родителями, имеющих отклонения в поведении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</w:t>
            </w:r>
          </w:p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D34FB" w:rsidTr="001D34FB">
        <w:trPr>
          <w:trHeight w:val="985"/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1D34FB" w:rsidTr="001D34FB">
        <w:trPr>
          <w:trHeight w:val="343"/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посещаемости школы детьми, состоящими на разных формах учёта, контроль их занятость во время каникул.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 администрация</w:t>
            </w:r>
          </w:p>
        </w:tc>
      </w:tr>
      <w:tr w:rsidR="001D34FB" w:rsidTr="001D34FB">
        <w:trPr>
          <w:trHeight w:val="708"/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Совета профилактики правонарушений.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 (по мере необходимости)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D34FB" w:rsidTr="001D34FB">
        <w:trPr>
          <w:trHeight w:val="432"/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</w:t>
            </w:r>
          </w:p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ПДН.</w:t>
            </w:r>
          </w:p>
        </w:tc>
      </w:tr>
      <w:tr w:rsidR="001D34FB" w:rsidTr="001D34FB">
        <w:trPr>
          <w:trHeight w:val="797"/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</w:t>
            </w:r>
          </w:p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1D34FB" w:rsidTr="001D34FB">
        <w:trPr>
          <w:trHeight w:val="310"/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классных часов по программе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Данная программа предполагает использование различных подходов при работе с подростками: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Информационный подход, который фокусируется на повышении уровня информированности подростков по правовым аспектам законодательства.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Приобретение и развитие общих жизненных навыков, которые помогут принять правильное решение при возникновении проблемных ситуаций.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Освоение социальных навыков, дающих возможность приобрести навыки противостояния социальному давлению.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Формы работы: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-Классный час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-Беседа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-Дискуссия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-Ролевая игра</w:t>
      </w:r>
    </w:p>
    <w:p w:rsidR="001D34FB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IV. Учебно-тематический план</w:t>
      </w:r>
    </w:p>
    <w:p w:rsidR="001D34FB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по реализации программы</w:t>
      </w:r>
      <w:r>
        <w:rPr>
          <w:rFonts w:ascii="Verdana" w:eastAsia="Times New Roman" w:hAnsi="Verdana" w:cs="Times New Roman"/>
          <w:b/>
          <w:bCs/>
          <w:color w:val="000000"/>
        </w:rPr>
        <w:t> </w:t>
      </w:r>
      <w:r>
        <w:rPr>
          <w:rFonts w:ascii="Verdana" w:eastAsia="Times New Roman" w:hAnsi="Verdana" w:cs="Times New Roman"/>
          <w:color w:val="000000"/>
        </w:rPr>
        <w:t>по формированию законопослушного поведения несовершеннолетних в МКОУ «</w:t>
      </w:r>
      <w:proofErr w:type="gramStart"/>
      <w:r>
        <w:rPr>
          <w:rFonts w:ascii="Verdana" w:eastAsia="Times New Roman" w:hAnsi="Verdana" w:cs="Times New Roman"/>
          <w:color w:val="000000"/>
        </w:rPr>
        <w:t>Николаевская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ООШ» 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59"/>
        <w:gridCol w:w="99"/>
        <w:gridCol w:w="4311"/>
        <w:gridCol w:w="1254"/>
        <w:gridCol w:w="2250"/>
      </w:tblGrid>
      <w:tr w:rsidR="001D34FB" w:rsidTr="001D34FB">
        <w:trPr>
          <w:trHeight w:val="281"/>
          <w:tblCellSpacing w:w="15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курса, темы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1D34FB" w:rsidTr="001D34FB">
        <w:trPr>
          <w:trHeight w:val="181"/>
          <w:tblCellSpacing w:w="15" w:type="dxa"/>
        </w:trPr>
        <w:tc>
          <w:tcPr>
            <w:tcW w:w="6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1-4 класс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34FB" w:rsidTr="001D34FB">
        <w:trPr>
          <w:trHeight w:val="106"/>
          <w:tblCellSpacing w:w="15" w:type="dxa"/>
        </w:trPr>
        <w:tc>
          <w:tcPr>
            <w:tcW w:w="6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МОДУЛЬ: «Я познаю себя»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34FB" w:rsidTr="001D34FB">
        <w:trPr>
          <w:trHeight w:val="281"/>
          <w:tblCellSpacing w:w="15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BB5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D34FB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Международные</w:t>
              </w:r>
            </w:hyperlink>
            <w:r w:rsidR="001D34FB">
              <w:rPr>
                <w:rFonts w:ascii="Times New Roman" w:eastAsia="Times New Roman" w:hAnsi="Times New Roman" w:cs="Times New Roman"/>
                <w:sz w:val="24"/>
                <w:szCs w:val="24"/>
              </w:rPr>
              <w:t> документы о правах ребенка.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D34FB" w:rsidTr="001D34FB">
        <w:trPr>
          <w:trHeight w:val="387"/>
          <w:tblCellSpacing w:w="15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учащихся. Для чего они нужны?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D34FB" w:rsidTr="001D34FB">
        <w:trPr>
          <w:trHeight w:val="281"/>
          <w:tblCellSpacing w:w="15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права и права других людей. Мои обязанности.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34FB" w:rsidTr="001D34FB">
        <w:trPr>
          <w:trHeight w:val="287"/>
          <w:tblCellSpacing w:w="15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BB5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D34FB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Вредные привычки</w:t>
              </w:r>
            </w:hyperlink>
            <w:r w:rsidR="001D34FB">
              <w:rPr>
                <w:rFonts w:ascii="Times New Roman" w:eastAsia="Times New Roman" w:hAnsi="Times New Roman" w:cs="Times New Roman"/>
                <w:sz w:val="24"/>
                <w:szCs w:val="24"/>
              </w:rPr>
              <w:t> и борьба с ними.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D34FB" w:rsidTr="001D34FB">
        <w:trPr>
          <w:trHeight w:val="181"/>
          <w:tblCellSpacing w:w="15" w:type="dxa"/>
        </w:trPr>
        <w:tc>
          <w:tcPr>
            <w:tcW w:w="6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5-7 класс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34FB" w:rsidTr="001D34FB">
        <w:trPr>
          <w:trHeight w:val="62"/>
          <w:tblCellSpacing w:w="15" w:type="dxa"/>
        </w:trPr>
        <w:tc>
          <w:tcPr>
            <w:tcW w:w="6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МОДУЛЬ: «Я и они»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34FB" w:rsidTr="001D34FB">
        <w:trPr>
          <w:trHeight w:val="250"/>
          <w:tblCellSpacing w:w="15" w:type="dxa"/>
        </w:trPr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Возраст, с которого наступает </w:t>
            </w:r>
            <w:hyperlink r:id="rId8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уголовная ответственность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D34FB" w:rsidTr="001D34FB">
        <w:trPr>
          <w:trHeight w:val="281"/>
          <w:tblCellSpacing w:w="15" w:type="dxa"/>
        </w:trPr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BB5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1D34FB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Права и обязанности школьника</w:t>
              </w:r>
            </w:hyperlink>
            <w:r w:rsidR="001D34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D34FB" w:rsidTr="001D34FB">
        <w:trPr>
          <w:trHeight w:val="281"/>
          <w:tblCellSpacing w:w="15" w:type="dxa"/>
        </w:trPr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BB5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D34FB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Курение</w:t>
              </w:r>
            </w:hyperlink>
            <w:r w:rsidR="001D34FB">
              <w:rPr>
                <w:rFonts w:ascii="Times New Roman" w:eastAsia="Times New Roman" w:hAnsi="Times New Roman" w:cs="Times New Roman"/>
                <w:sz w:val="24"/>
                <w:szCs w:val="24"/>
              </w:rPr>
              <w:t>: мифы и реальность.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34FB" w:rsidTr="001D34FB">
        <w:trPr>
          <w:trHeight w:val="387"/>
          <w:tblCellSpacing w:w="15" w:type="dxa"/>
        </w:trPr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Хулиганство как особый вид преступлений несовершеннолетних.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D34FB" w:rsidTr="001D34FB">
        <w:trPr>
          <w:trHeight w:val="67"/>
          <w:tblCellSpacing w:w="15" w:type="dxa"/>
        </w:trPr>
        <w:tc>
          <w:tcPr>
            <w:tcW w:w="5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34FB" w:rsidTr="001D34FB">
        <w:trPr>
          <w:trHeight w:val="181"/>
          <w:tblCellSpacing w:w="15" w:type="dxa"/>
        </w:trPr>
        <w:tc>
          <w:tcPr>
            <w:tcW w:w="5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МОДУЛЬ: «Я познаю других»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34FB" w:rsidTr="001D34FB">
        <w:trPr>
          <w:trHeight w:val="151"/>
          <w:tblCellSpacing w:w="15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взрослости. Способы борьбы </w:t>
            </w:r>
            <w:hyperlink r:id="rId11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со стрессом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D34FB" w:rsidTr="001D34FB">
        <w:trPr>
          <w:trHeight w:val="45"/>
          <w:tblCellSpacing w:w="15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BB5B9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1D34FB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Взаимоотношения</w:t>
              </w:r>
            </w:hyperlink>
            <w:r w:rsidR="001D34FB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полов. Что такое ответственность?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D34FB" w:rsidTr="001D34FB">
        <w:trPr>
          <w:trHeight w:val="129"/>
          <w:tblCellSpacing w:w="15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 </w:t>
            </w:r>
            <w:hyperlink r:id="rId13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наркотики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кому и </w:t>
            </w:r>
            <w:hyperlink r:id="rId14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зачем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это нужно.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D34FB" w:rsidTr="001D34FB">
        <w:trPr>
          <w:trHeight w:val="281"/>
          <w:tblCellSpacing w:w="15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BB5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1D34FB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Алкоголь</w:t>
              </w:r>
            </w:hyperlink>
            <w:r w:rsidR="001D34FB">
              <w:rPr>
                <w:rFonts w:ascii="Times New Roman" w:eastAsia="Times New Roman" w:hAnsi="Times New Roman" w:cs="Times New Roman"/>
                <w:sz w:val="24"/>
                <w:szCs w:val="24"/>
              </w:rPr>
              <w:t>: мифы и реальность.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34FB" w:rsidTr="001D34FB">
        <w:trPr>
          <w:trHeight w:val="181"/>
          <w:tblCellSpacing w:w="15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 </w:t>
            </w:r>
            <w:hyperlink r:id="rId16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решать конфликты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D34FB" w:rsidTr="001D34FB">
        <w:trPr>
          <w:trHeight w:val="22"/>
          <w:tblCellSpacing w:w="15" w:type="dxa"/>
        </w:trPr>
        <w:tc>
          <w:tcPr>
            <w:tcW w:w="55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after="0"/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after="0"/>
            </w:pP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after="0"/>
            </w:pPr>
          </w:p>
        </w:tc>
      </w:tr>
      <w:tr w:rsidR="001D34FB" w:rsidTr="001D34FB">
        <w:trPr>
          <w:trHeight w:val="17"/>
          <w:tblCellSpacing w:w="15" w:type="dxa"/>
        </w:trPr>
        <w:tc>
          <w:tcPr>
            <w:tcW w:w="5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after="0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FB" w:rsidRDefault="001D34FB">
            <w:pPr>
              <w:spacing w:after="0"/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FB" w:rsidRDefault="001D34FB">
            <w:pPr>
              <w:spacing w:after="0"/>
            </w:pPr>
          </w:p>
        </w:tc>
      </w:tr>
    </w:tbl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  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V.  Прогнозируемые результаты реализации Программы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должны: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-овладеть системой знаний в области прав и законов, уметь пользоваться этими знаниями;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- уважать и соблюдать права и законы;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>- жить по законам морали и государства;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-быть законопослушным, активно участвовать в законодательном творчестве;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- быть толерантным во всех областях общественной жизни;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-осознавать нравственные ценности жизни: ответственность, честность, долг, справедливость, правдивость.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Ожидаемый результат: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Активизация внутренних ресурсов личности накануне вступления в самостоятельную жизнь;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Снижение количества правонарушений за учебный год.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Повышение осведомленности подростков по проблемам наркотической и алкогольной зависимости.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Приобретение подростками умения адекватно оценивать проблемные ситуации и готовность разрешать их.</w:t>
      </w:r>
    </w:p>
    <w:p w:rsidR="001D34FB" w:rsidRDefault="001D34FB" w:rsidP="001D3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Тематика лекций для родителей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Законы воспитания в семье. Какими им быть? (1 класс)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Воспитание ненасилием в семье. (2 класс)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Как научить сына или дочь говорить «нет»? (3 класс)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Детская агрессивность, ее причины и последствия. (4 класс)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За что ставят на учет в полиции? (5 класс)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Свободное время - для души и с пользой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или Чем занят ваш ребенок? (6 класс)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Как уберечь подростка от насилия? (7 класс)</w:t>
      </w:r>
    </w:p>
    <w:p w:rsidR="001D34FB" w:rsidRDefault="001D34FB" w:rsidP="001D34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Как научиться быть ответственным за свои поступки? (9 класс)</w:t>
      </w:r>
    </w:p>
    <w:p w:rsidR="00334D5D" w:rsidRDefault="00334D5D"/>
    <w:sectPr w:rsidR="00334D5D" w:rsidSect="0033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FB"/>
    <w:rsid w:val="00106C9C"/>
    <w:rsid w:val="001D34FB"/>
    <w:rsid w:val="00334D5D"/>
    <w:rsid w:val="00367BF2"/>
    <w:rsid w:val="003C25BE"/>
    <w:rsid w:val="004F5F49"/>
    <w:rsid w:val="00BB5B95"/>
    <w:rsid w:val="00E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4FB"/>
    <w:rPr>
      <w:color w:val="0000FF"/>
      <w:u w:val="single"/>
    </w:rPr>
  </w:style>
  <w:style w:type="paragraph" w:styleId="a4">
    <w:name w:val="No Spacing"/>
    <w:uiPriority w:val="1"/>
    <w:qFormat/>
    <w:rsid w:val="001D34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4FB"/>
    <w:rPr>
      <w:color w:val="0000FF"/>
      <w:u w:val="single"/>
    </w:rPr>
  </w:style>
  <w:style w:type="paragraph" w:styleId="a4">
    <w:name w:val="No Spacing"/>
    <w:uiPriority w:val="1"/>
    <w:qFormat/>
    <w:rsid w:val="001D3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%D0%97%D0%B0%D0%BD%D1%8F%D1%82%D0%B8%D1%8F/%D0%97%D0%90%D0%9A%D0%9E%D0%9D%D0%AB/%D0%97%D0%B0%D0%BA%D0%BE%D0%BD%D0%BE%D0%B4%D0%B0%D1%82%D0%B5%D0%BB.%20%D0%A0%D0%A4/%D0%BF%D1%80%D0%B0%D0%B2%D0%B0%20%D0%B8%20%D0%BE%D0%B1%D1%8F%D0%B7%D0%B0%D0%BD%D0%BE%D1%81%D1%82%D0%B8%20%D0%BD-%D0%BB/%D0%98%D0%B7%D0%B2%D0%BB%D0%B5%D1%87%D0%B5%D0%BD%D0%B8%D1%8F%20%D0%B8%D0%B7%20%D0%A3%D0%9A%20%D0%A0%D0%A4.doc" TargetMode="External"/><Relationship Id="rId13" Type="http://schemas.openxmlformats.org/officeDocument/2006/relationships/hyperlink" Target="https://xn--j1ahfl.xn--p1ai/library/%D0%97%D0%B0%D0%BD%D1%8F%D1%82%D0%B8%D1%8F/%20%D0%9C%D0%9E%D0%94%D0%A3%D0%9B%D0%AC%20%E2%84%96%203/%E2%84%96%203%20%20%D0%9D%D0%90%D0%A0%D0%9A%D0%9E%D0%9C%D0%90%D0%9D%D0%98%D0%AF%20-%20%D0%BF%D0%BE%D1%81%D0%BB%D0%B5%D0%B4%D1%81%D1%82%D0%B2%D0%B8%D1%8F/%D0%97%D0%B0%D0%BD%D1%8F%D1%82%D0%B8%D0%B5%20%D0%BD%D0%B0%D1%80%D0%BA%D0%BE%D1%82%D0%B8%D0%BA%D0%B8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j1ahfl.xn--p1ai/library/%D0%97%D0%B0%D0%BD%D1%8F%D1%82%D0%B8%D1%8F/%20%D0%9C%D0%9E%D0%94%D0%A3%D0%9B%D0%AC%20%E2%84%96%201/%E2%84%96%208%20%20%D0%92%D1%80%D0%B5%D0%B4%D0%BD%D1%8B%D0%B5%20%D0%BF%D1%80%D0%B8%D0%B2%D1%8B%D1%87%D0%BA%D0%B8%20%D0%B8%20%D0%B1%D0%BE%D1%80%D1%8C%D0%B1%D0%B0%20%D1%81%20%D0%BD%D0%B8%D0%BC%D0%B8/%D0%92%D1%80%D0%B5%D0%B4%D0%BD%D1%8B%D0%B5%20%D0%BF%D1%80%D0%B8%D0%B2%D1%8B%D1%87%D0%BA%D0%B8%20%D0%B8%20%D0%B1%D0%BE%D1%80%D1%8C%D0%B1%D0%B0%20%D1%81%20%D0%BD%D0%B8%D0%BC%D0%B8.doc" TargetMode="External"/><Relationship Id="rId12" Type="http://schemas.openxmlformats.org/officeDocument/2006/relationships/hyperlink" Target="https://xn--j1ahfl.xn--p1ai/library/%D0%97%D0%B0%D0%BD%D1%8F%D1%82%D0%B8%D1%8F/%20%D0%9C%D0%9E%D0%94%D0%A3%D0%9B%D0%AC%20%E2%84%96%202/%E2%84%96%204%20%20%D0%92%D0%B7%D0%B0%D0%B8%D0%BC%D0%BE%D0%BE%D1%82%D0%BD%D0%BE%D1%88%D0%B5%D0%BD%D0%B8%D1%8F%20%D0%BF%D0%BE%D0%BB%D0%BE%D0%B2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xn--j1ahfl.xn--p1ai/library/%D0%97%D0%B0%D0%BD%D1%8F%D1%82%D0%B8%D1%8F/%20%D0%9C%D0%9E%D0%94%D0%A3%D0%9B%D0%AC%20%E2%84%96%202/%E2%84%96%207%20%20%D0%A3%D1%87%D0%B8%D0%BC%D1%81%D1%8F%20%D1%80%D0%B0%D0%B7%D1%80%D0%B5%D1%88%D0%B0%D1%82%D1%8C%20%D0%BA%D0%BE%D0%BD%D1%84%D0%BB%D0%B8%D0%BA%D1%82%D1%8B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j1ahfl.xn--p1ai/library/%D0%97%D0%B0%D0%BD%D1%8F%D1%82%D0%B8%D1%8F/%D0%97%D0%90%D0%9A%D0%9E%D0%9D%D0%AB/%D0%9C%D0%B5%D0%B6%D0%B4%D1%83%D0%BD%D0%B0%D1%80%D0%BE%D0%B4%D0%BD%D0%BE%D0%B5%20%D0%B7%D0%B0%D0%BA%D0%BE%D0%BD%D0%BE%D0%B4%D0%B0%D1%82%D0%B5%D0%BB%D1%8C%D1%81%D1%82%D0%B2%D0%BE" TargetMode="External"/><Relationship Id="rId11" Type="http://schemas.openxmlformats.org/officeDocument/2006/relationships/hyperlink" Target="https://xn--j1ahfl.xn--p1ai/library/%D0%97%D0%B0%D0%BD%D1%8F%D1%82%D0%B8%D1%8F/%20%D0%9C%D0%9E%D0%94%D0%A3%D0%9B%D0%AC%20%E2%84%96%202/%E2%84%96%208%20%20%D0%A1%D0%BF%D0%BE%D1%81%D0%BE%D0%B1%D1%8B%20%D0%B1%D0%BE%D1%80%D1%8C%D0%B1%D1%8B%20%D1%81%D0%BE%20%D1%81%D1%82%D1%80%D0%B5%D1%81%D1%81%D0%BE%D0%BC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xn--j1ahfl.xn--p1ai/F:/%D0%BF%D1%80%D0%BE%D0%B3%D1%80%D0%B0%D0%BC%D0%BC%D0%B0%20120/%D0%97%D0%B0%D0%BD%D1%8F%D1%82%D0%B8%D1%8F/%20%D0%9C%D0%9E%D0%94%D0%A3%D0%9B%D0%AC%20%E2%84%96%202/%E2%84%96%205%20%20%D0%90%D0%BB%D0%BA%D0%BE%D0%B3%D0%BE%D0%BB%D1%8C/%D0%B0%D0%BB%D0%BA%D0%BE%D0%B3%D0%BE%D0%BB%D1%8C%20-%20%D0%BC%D0%B8%D1%84%D1%8B%20%D0%B8%20%D1%80%D0%B5%D0%B0%D0%BB%D1%8C%D0%BD%D0%BE%D1%81%D1%82%D1%8C.doc" TargetMode="External"/><Relationship Id="rId10" Type="http://schemas.openxmlformats.org/officeDocument/2006/relationships/hyperlink" Target="https://xn--j1ahfl.xn--p1ai/F:/%D0%BF%D1%80%D0%BE%D0%B3%D1%80%D0%B0%D0%BC%D0%BC%D0%B0%20120/%D0%97%D0%B0%D0%BD%D1%8F%D1%82%D0%B8%D1%8F/%20%D0%9C%D0%9E%D0%94%D0%A3%D0%9B%D0%AC%20%E2%84%96%203/%E2%84%96%207%20%20%D0%9A%D1%83%D1%80%D0%B5%D0%BD%D0%B8%D0%B5/%E2%84%96%207%20%20%D0%9A%D1%83%D1%80%D0%B5%D0%BD%D0%B8%D0%B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j1ahfl.xn--p1ai/library/%D0%97%D0%B0%D0%BD%D1%8F%D1%82%D0%B8%D1%8F/%D0%97%D0%90%D0%9A%D0%9E%D0%9D%D0%AB/%D0%97%D0%B0%D0%BA%D0%BE%D0%BD%D0%BE%D0%B4%D0%B0%D1%82%D0%B5%D0%BB.%20%D0%A0%D0%A4/%D0%BF%D1%80%D0%B0%D0%B2%D0%B0%20%D0%B8%20%D0%BE%D0%B1%D1%8F%D0%B7%D0%B0%D0%BD%D0%BE%D1%81%D1%82%D0%B8%20%D0%BD-%D0%BB" TargetMode="External"/><Relationship Id="rId14" Type="http://schemas.openxmlformats.org/officeDocument/2006/relationships/hyperlink" Target="https://xn--j1ahfl.xn--p1ai/library/%D0%97%D0%B0%D0%BD%D1%8F%D1%82%D0%B8%D1%8F/%20%D0%9C%D0%9E%D0%94%D0%A3%D0%9B%D0%AC%20%E2%84%96%203/%E2%84%96%203%20%20%D0%9D%D0%90%D0%A0%D0%9A%D0%9E%D0%9C%D0%90%D0%9D%D0%98%D0%AF%20-%20%D0%BF%D0%BE%D1%81%D0%BB%D0%B5%D0%B4%D1%81%D1%82%D0%B2%D0%B8%D1%8F/%D0%A3%D0%B3%D0%BE%D0%BB%D0%BE%D0%B2%D0%BD%D1%8B%D0%B9%20%D0%BA%D0%BE%D0%B4%D0%B5%D0%BA%D1%81%20%D0%A0%D0%A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Татьяна</cp:lastModifiedBy>
  <cp:revision>4</cp:revision>
  <dcterms:created xsi:type="dcterms:W3CDTF">2022-05-05T07:21:00Z</dcterms:created>
  <dcterms:modified xsi:type="dcterms:W3CDTF">2022-05-05T07:34:00Z</dcterms:modified>
</cp:coreProperties>
</file>