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0FBA" w14:textId="7FBC2300" w:rsidR="009723CA" w:rsidRDefault="00E76029">
      <w:r>
        <w:rPr>
          <w:rStyle w:val="a3"/>
          <w:rFonts w:ascii="Arial" w:hAnsi="Arial" w:cs="Arial"/>
          <w:color w:val="2D5D85"/>
          <w:sz w:val="21"/>
          <w:szCs w:val="21"/>
          <w:shd w:val="clear" w:color="auto" w:fill="F0F0F0"/>
        </w:rPr>
        <w:t>Меры материальной поддержки воспитанников и обучающихся</w:t>
      </w:r>
      <w:r>
        <w:rPr>
          <w:rFonts w:ascii="Arial" w:hAnsi="Arial" w:cs="Arial"/>
          <w:b/>
          <w:bCs/>
          <w:color w:val="2D5D85"/>
          <w:sz w:val="21"/>
          <w:szCs w:val="21"/>
          <w:shd w:val="clear" w:color="auto" w:fill="F0F0F0"/>
        </w:rPr>
        <w:br/>
      </w:r>
      <w:r>
        <w:rPr>
          <w:rFonts w:ascii="Arial" w:hAnsi="Arial" w:cs="Arial"/>
          <w:color w:val="2D5D85"/>
          <w:sz w:val="21"/>
          <w:szCs w:val="21"/>
          <w:shd w:val="clear" w:color="auto" w:fill="F0F0F0"/>
        </w:rPr>
        <w:t>Обучающимся по программам начального общего, основного общего  и среднего общего образования предоставляются следующие меры социальной поддержки: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  <w:shd w:val="clear" w:color="auto" w:fill="F0F0F0"/>
        </w:rPr>
        <w:t>1. Обеспечение питанием в случаях и в порядке, которые установлены федеральными законами, законами субъектов Российской Федерации «О порядке предоставления документов на бесплатное питание») 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  <w:shd w:val="clear" w:color="auto" w:fill="F0F0F0"/>
        </w:rPr>
        <w:t>2. обеспечение бесплатными учебниками; 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  <w:shd w:val="clear" w:color="auto" w:fill="F0F0F0"/>
        </w:rPr>
        <w:t>3. для обучающихся, нуждающихся в длительном лечении,  которые по состоянию здоровья не могут посещать образовательную организацию организовано обучение на дому. Основанием для организации обучения на дому являются заключение медицинской организации и в письменной форме заявление родителей (законных представителей); 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  <w:shd w:val="clear" w:color="auto" w:fill="F0F0F0"/>
        </w:rPr>
        <w:t>4. для обучающихся 6-18 лет в период летних каникул организуются при школе: оздоровительный лагерь дневного пребывания детей и лагерь труда и отдыха.</w:t>
      </w:r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6"/>
    <w:rsid w:val="00032E61"/>
    <w:rsid w:val="00615F56"/>
    <w:rsid w:val="008610DD"/>
    <w:rsid w:val="009723CA"/>
    <w:rsid w:val="00E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314D-7DE9-4A79-BE64-C2D356E1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2019-01-15T13:01:00Z</dcterms:created>
  <dcterms:modified xsi:type="dcterms:W3CDTF">2019-01-15T13:01:00Z</dcterms:modified>
</cp:coreProperties>
</file>