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7" w:rsidRPr="00A23437" w:rsidRDefault="00A23437" w:rsidP="00A23437">
      <w:pPr>
        <w:spacing w:after="29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2343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Как отвечать на детские вопросы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Уважаемые родители! К детским вопросам надо всегда относиться с уважением, не отмахиваться от них. Внимательно слушайте ребенка, ста</w:t>
      </w:r>
      <w:r w:rsidR="00577352">
        <w:rPr>
          <w:rFonts w:ascii="Arial" w:eastAsia="Times New Roman" w:hAnsi="Arial" w:cs="Arial"/>
          <w:color w:val="000000"/>
          <w:sz w:val="20"/>
          <w:szCs w:val="20"/>
        </w:rPr>
        <w:t>раясь понять, что именно заинте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>ресовало его в предмете или явлении, о котором он спрашивает.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Ответы давайте короткие, доступные пониманию малыша, избегая при этом сложных слов, книжных оборотов языка.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Ответ взрослого должен не только дать ребенку новые знания, но еще и побудить его к дальнейшим наблюдениям, размышлениям.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Поощряйте самостоятельную умственную деятельность малыша, отвечая на его вопрос встречным: «А как ты думаешь?»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Отвечая на вопрос ребенка, влияйте на его чувства, воспитывайте чуткость, тактичность к окружающим людям.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У ребенка должны формироваться собственное мышление, стремление к самостоятельному решению задач. Таким образом</w:t>
      </w:r>
      <w:r w:rsidR="0057735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 вы сможете помочь становлению и развитию индивидуальности ребенка.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Будьте терпеливы, говорите спокойным тоном и не старайтесь навязать ребенку собственную мысль. Главное понять, что познавать мир ребенок должен вместе с вами – любящими и внимательными родителями.</w:t>
      </w:r>
    </w:p>
    <w:p w:rsidR="00A23437" w:rsidRPr="00A23437" w:rsidRDefault="00A23437" w:rsidP="00A23437">
      <w:pPr>
        <w:spacing w:after="0" w:line="31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23437">
        <w:rPr>
          <w:rFonts w:ascii="Times New Roman" w:eastAsia="Times New Roman" w:hAnsi="Times New Roman" w:cs="Times New Roman"/>
          <w:color w:val="000000"/>
          <w:sz w:val="29"/>
          <w:szCs w:val="29"/>
        </w:rPr>
        <w:t> </w:t>
      </w:r>
    </w:p>
    <w:p w:rsidR="00A23437" w:rsidRPr="00A23437" w:rsidRDefault="00A23437" w:rsidP="00A23437">
      <w:pPr>
        <w:spacing w:after="0" w:line="315" w:lineRule="atLeast"/>
        <w:ind w:firstLine="73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2343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Как правильно отказать ребенку</w:t>
      </w:r>
    </w:p>
    <w:p w:rsidR="00A23437" w:rsidRPr="00A23437" w:rsidRDefault="00A23437" w:rsidP="00A23437">
      <w:pPr>
        <w:spacing w:after="0" w:line="285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4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Слово «нет» никогда не нужно использовать в разговоре с ребенком</w:t>
      </w:r>
      <w:proofErr w:type="gramStart"/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>«</w:t>
      </w:r>
      <w:proofErr w:type="gramEnd"/>
      <w:r w:rsidRPr="00A23437">
        <w:rPr>
          <w:rFonts w:ascii="Arial" w:eastAsia="Times New Roman" w:hAnsi="Arial" w:cs="Arial"/>
          <w:color w:val="000000"/>
          <w:sz w:val="20"/>
          <w:szCs w:val="20"/>
        </w:rPr>
        <w:t>Нет» ввергает малыша в транс. «Нет» значит «никогда». Никогда не держать ему в руках этой игрушки, не играть с ней. Возможно, что в сознании ребенка отложится мысль: «В жизни есть вещи, которых я недостоин».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Говорите с малышом максимально неопределенно:</w:t>
      </w:r>
      <w:r w:rsidRPr="00A23437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>возможно, вероятно, постараемся, при условии, что...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Сопереживайте малышу, будь-то радость или печаль.</w:t>
      </w:r>
      <w:r w:rsidRPr="00A23437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>Ребенок должен чувствовать, что мама всегда поймет и поддержит.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- Говорите на уровне ребенка. </w:t>
      </w:r>
      <w:proofErr w:type="gramStart"/>
      <w:r w:rsidRPr="00A23437">
        <w:rPr>
          <w:rFonts w:ascii="Arial" w:eastAsia="Times New Roman" w:hAnsi="Arial" w:cs="Arial"/>
          <w:color w:val="000000"/>
          <w:sz w:val="20"/>
          <w:szCs w:val="20"/>
        </w:rPr>
        <w:t>С трехлетним карапузом следует говорить на одном языке, с десятилетним, естественно, на другом, больше уповая на сознание и логику.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proofErr w:type="gramEnd"/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Наглядность.</w:t>
      </w:r>
      <w:r w:rsidRPr="00A23437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Малыш не воспринимает отвлеченные, абстрактные понятия: </w:t>
      </w:r>
      <w:proofErr w:type="gramStart"/>
      <w:r w:rsidRPr="00A23437">
        <w:rPr>
          <w:rFonts w:ascii="Arial" w:eastAsia="Times New Roman" w:hAnsi="Arial" w:cs="Arial"/>
          <w:color w:val="000000"/>
          <w:sz w:val="20"/>
          <w:szCs w:val="20"/>
        </w:rPr>
        <w:t>дорого-дешево</w:t>
      </w:r>
      <w:proofErr w:type="gramEnd"/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23437">
        <w:rPr>
          <w:rFonts w:ascii="Arial" w:eastAsia="Times New Roman" w:hAnsi="Arial" w:cs="Arial"/>
          <w:color w:val="000000"/>
          <w:sz w:val="20"/>
          <w:szCs w:val="20"/>
        </w:rPr>
        <w:t>поздно-рано</w:t>
      </w:r>
      <w:proofErr w:type="spellEnd"/>
      <w:r w:rsidRPr="00A23437">
        <w:rPr>
          <w:rFonts w:ascii="Arial" w:eastAsia="Times New Roman" w:hAnsi="Arial" w:cs="Arial"/>
          <w:color w:val="000000"/>
          <w:sz w:val="20"/>
          <w:szCs w:val="20"/>
        </w:rPr>
        <w:t>. Для него это пустой звук.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Иллюзия выбора.</w:t>
      </w:r>
      <w:r w:rsidRPr="00A23437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Малыш просит купить машинку. «Машинок у тебя много, а вот таких наклеек у тебя еще не было. Тебе </w:t>
      </w:r>
      <w:proofErr w:type="gramStart"/>
      <w:r w:rsidRPr="00A23437">
        <w:rPr>
          <w:rFonts w:ascii="Arial" w:eastAsia="Times New Roman" w:hAnsi="Arial" w:cs="Arial"/>
          <w:color w:val="000000"/>
          <w:sz w:val="20"/>
          <w:szCs w:val="20"/>
        </w:rPr>
        <w:t>какая</w:t>
      </w:r>
      <w:proofErr w:type="gramEnd"/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 больше нравится: с желтым верблюдом или с </w:t>
      </w:r>
      <w:proofErr w:type="spellStart"/>
      <w:r w:rsidRPr="00A23437">
        <w:rPr>
          <w:rFonts w:ascii="Arial" w:eastAsia="Times New Roman" w:hAnsi="Arial" w:cs="Arial"/>
          <w:color w:val="000000"/>
          <w:sz w:val="20"/>
          <w:szCs w:val="20"/>
        </w:rPr>
        <w:t>розовым</w:t>
      </w:r>
      <w:proofErr w:type="spellEnd"/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 слоном?» Внимание переключено. Малыш выходит из магазина довольный - ему купили что-то новенькое. Вместе обсуждается вопрос, куда наклеить наклейку - на шкаф или на коробку с игрушками. За этими размышлениями малыш полностью забывает, что он хотел.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Старайтесь переключить внимание ребенка на то, что уже </w:t>
      </w:r>
      <w:proofErr w:type="spellStart"/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есть</w:t>
      </w:r>
      <w:proofErr w:type="gramStart"/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>Н</w:t>
      </w:r>
      <w:proofErr w:type="gramEnd"/>
      <w:r w:rsidRPr="00A23437">
        <w:rPr>
          <w:rFonts w:ascii="Arial" w:eastAsia="Times New Roman" w:hAnsi="Arial" w:cs="Arial"/>
          <w:color w:val="000000"/>
          <w:sz w:val="20"/>
          <w:szCs w:val="20"/>
        </w:rPr>
        <w:t>апример</w:t>
      </w:r>
      <w:proofErr w:type="spellEnd"/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: «Да, у тебя нет куклы с золотыми волосами, зато есть куклы с длинными волосами, умеющие говорить, резиновые, тряпичные и т. д. </w:t>
      </w:r>
      <w:proofErr w:type="gramStart"/>
      <w:r w:rsidRPr="00A23437">
        <w:rPr>
          <w:rFonts w:ascii="Arial" w:eastAsia="Times New Roman" w:hAnsi="Arial" w:cs="Arial"/>
          <w:color w:val="000000"/>
          <w:sz w:val="20"/>
          <w:szCs w:val="20"/>
        </w:rPr>
        <w:t>Вон</w:t>
      </w:r>
      <w:proofErr w:type="gramEnd"/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 сколько кукол мы насчитали!»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70" w:lineRule="atLeast"/>
        <w:ind w:firstLine="73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343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Приемы, которые можно применить при покупке игрушек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1.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>Предположим, ребенок выбрал очень дорогую игрушку.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Посмотри, эта игрушка может делать то-то и то-то. Внутри нее очень сложный механизм. Вот почему эта игрушка стоит так дорого. Чтобы купить ее, наш папа должен работать 10 дней, а мы не должны </w:t>
      </w:r>
      <w:proofErr w:type="gramStart"/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t>есть</w:t>
      </w:r>
      <w:proofErr w:type="gramEnd"/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и пить, а копить деньги на эту игрушку. Как ты думаешь, эта игрушка стоит этого?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Другой вариант.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t>- Эта игрушка стоит столько, сколько все твои игрушки вместе взятые. Мы можем собрать их все, отремонтировать и обменять на одну, вот эту. И у тебя вместо игрушек, которые есть дома, на даче, у бабушки будет всего одна. Ты согласен?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Предположим, малыш согласился. Тогда идите </w:t>
      </w:r>
      <w:proofErr w:type="gramStart"/>
      <w:r w:rsidRPr="00A23437">
        <w:rPr>
          <w:rFonts w:ascii="Arial" w:eastAsia="Times New Roman" w:hAnsi="Arial" w:cs="Arial"/>
          <w:color w:val="000000"/>
          <w:sz w:val="20"/>
          <w:szCs w:val="20"/>
        </w:rPr>
        <w:t>домой</w:t>
      </w:r>
      <w:proofErr w:type="gramEnd"/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 и начинайте чинить игрушки. Ремонтировать игрушки вместе с малышом - дело хорошее, но наверняка какие-то детали утеряны, поломаны и процесс затянется. Важно, что малыш видит, как вы разделяете его восторг по поводу игрушки и стараетесь ему помочь.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2.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>Ребенок выбрал достаточно дорогую игрушку, но как подарок на Новый год или день рождения она вполне приемлема.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- Давай напишем письмо Деду Морозу. Возможно, он и подарит эту чудесную игрушку тебе на Новый год.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>Или: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t>- Ты молодец! Выбрал замечательную игрушку! А как всякая хорошая вещь она стоит дорого, и чтобы ее купить, нам с папой нужно будет откладывать деньги на ее покупку.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t>- Давай договоримся - эту игрушку мы подарим тебе на День рождения.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3.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>Нефункциональные игрушки; игрушки, в которые ребенок поиграет один-два раза, а потом забудет.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Да, это чудесный пушистый зайчонок! И ушки у него </w:t>
      </w:r>
      <w:proofErr w:type="spellStart"/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розовенькие</w:t>
      </w:r>
      <w:proofErr w:type="spellEnd"/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t>, и даже морковка в лапках есть! Знаешь, кого он мне напомнил? Мышонка, которого тебе подарила тетя Света. Наш мышонок такой же мягкий пушистый, а в лапках - мячик. Он, бедненький, просидел всю зиму на шкафу, и никто о нем не вспомнил. Наверное, он по тебе скучает. Хочешь, я тебе его достану? А морковку, как у этого зайчика, мы сами ему сделаем. Как ты думаешь, из чего можно морковку сделать? Внимание переключено.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4.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>Игрушки, которые уже есть. Например, ребенок просит сто первую машинку.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i/>
          <w:iCs/>
          <w:color w:val="000000"/>
          <w:sz w:val="20"/>
          <w:szCs w:val="20"/>
        </w:rPr>
        <w:t>- Да, красного грузовика у тебя нет, ты прав. А какие грузовики у тебя есть? Большой синий есть? Есть. Маленький зеленый есть? Есть. Черный грузовик без колес есть? Есть. Кстати, колеса я видела на даче. А ты видел? Надо будет в субботу съездить на дачу. Погода стоит замечательная. Пригласим Егора?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b/>
          <w:bCs/>
          <w:color w:val="000000"/>
          <w:sz w:val="20"/>
          <w:szCs w:val="20"/>
        </w:rPr>
        <w:t>5.</w:t>
      </w:r>
      <w:r w:rsidRPr="00A23437">
        <w:rPr>
          <w:rFonts w:ascii="Arial" w:eastAsia="Times New Roman" w:hAnsi="Arial" w:cs="Arial"/>
          <w:color w:val="000000"/>
          <w:sz w:val="20"/>
        </w:rPr>
        <w:t> </w:t>
      </w:r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Развивающие игры: лото, шашки, кубики, конструкторы, всевозможные головоломки, игры Никитина и т. д. Если малыш их </w:t>
      </w:r>
      <w:proofErr w:type="gramStart"/>
      <w:r w:rsidRPr="00A23437">
        <w:rPr>
          <w:rFonts w:ascii="Arial" w:eastAsia="Times New Roman" w:hAnsi="Arial" w:cs="Arial"/>
          <w:color w:val="000000"/>
          <w:sz w:val="20"/>
          <w:szCs w:val="20"/>
        </w:rPr>
        <w:t>просит</w:t>
      </w:r>
      <w:proofErr w:type="gramEnd"/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 и средства позволяют, эти игры можно купить и поиграть вместе.</w:t>
      </w:r>
    </w:p>
    <w:p w:rsidR="00A23437" w:rsidRPr="00A23437" w:rsidRDefault="00A23437" w:rsidP="00A23437">
      <w:pPr>
        <w:spacing w:after="0" w:line="240" w:lineRule="atLeast"/>
        <w:ind w:firstLine="73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Уметь отказывать и при этом не обижать </w:t>
      </w:r>
      <w:proofErr w:type="gramStart"/>
      <w:r w:rsidRPr="00A23437">
        <w:rPr>
          <w:rFonts w:ascii="Arial" w:eastAsia="Times New Roman" w:hAnsi="Arial" w:cs="Arial"/>
          <w:color w:val="000000"/>
          <w:sz w:val="20"/>
          <w:szCs w:val="20"/>
        </w:rPr>
        <w:t>другого</w:t>
      </w:r>
      <w:proofErr w:type="gramEnd"/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 - дело тонкое и этому нужно научиться. Если с малышом еще можно сдержаться, то </w:t>
      </w:r>
      <w:proofErr w:type="gramStart"/>
      <w:r w:rsidRPr="00A23437">
        <w:rPr>
          <w:rFonts w:ascii="Arial" w:eastAsia="Times New Roman" w:hAnsi="Arial" w:cs="Arial"/>
          <w:color w:val="000000"/>
          <w:sz w:val="20"/>
          <w:szCs w:val="20"/>
        </w:rPr>
        <w:t>со</w:t>
      </w:r>
      <w:proofErr w:type="gramEnd"/>
      <w:r w:rsidRPr="00A23437">
        <w:rPr>
          <w:rFonts w:ascii="Arial" w:eastAsia="Times New Roman" w:hAnsi="Arial" w:cs="Arial"/>
          <w:color w:val="000000"/>
          <w:sz w:val="20"/>
          <w:szCs w:val="20"/>
        </w:rPr>
        <w:t xml:space="preserve"> взрослыми труднее. Согласитесь, так легко сказать «нет» вместо того, чтобы долго выстраивать фразу, которая не обидит вашего собеседника и поможет сохранить отношения.</w:t>
      </w:r>
    </w:p>
    <w:p w:rsidR="00204324" w:rsidRDefault="00204324"/>
    <w:sectPr w:rsidR="00204324" w:rsidSect="004D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437"/>
    <w:rsid w:val="00204324"/>
    <w:rsid w:val="004D4BCA"/>
    <w:rsid w:val="00577352"/>
    <w:rsid w:val="00A2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4582</Characters>
  <Application>Microsoft Office Word</Application>
  <DocSecurity>0</DocSecurity>
  <Lines>38</Lines>
  <Paragraphs>10</Paragraphs>
  <ScaleCrop>false</ScaleCrop>
  <Company>Your Company Name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2013-03-18T04:45:00Z</dcterms:created>
  <dcterms:modified xsi:type="dcterms:W3CDTF">2013-10-07T06:33:00Z</dcterms:modified>
</cp:coreProperties>
</file>