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58" w:rsidRPr="006C7546" w:rsidRDefault="00A35258" w:rsidP="00A35258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r w:rsidRPr="006C7546">
        <w:rPr>
          <w:rStyle w:val="a3"/>
          <w:rFonts w:ascii="Times New Roman" w:hAnsi="Times New Roman" w:cs="Times New Roman"/>
          <w:color w:val="00B050"/>
          <w:sz w:val="36"/>
          <w:szCs w:val="36"/>
        </w:rPr>
        <w:t>Консультация для родителей</w:t>
      </w:r>
    </w:p>
    <w:p w:rsidR="00A35258" w:rsidRPr="006C7546" w:rsidRDefault="00A35258" w:rsidP="00A35258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r w:rsidRPr="006C7546">
        <w:rPr>
          <w:rStyle w:val="a3"/>
          <w:rFonts w:ascii="Times New Roman" w:hAnsi="Times New Roman" w:cs="Times New Roman"/>
          <w:color w:val="00B050"/>
          <w:sz w:val="36"/>
          <w:szCs w:val="36"/>
        </w:rPr>
        <w:t>«Экономическое воспитание в семье»</w:t>
      </w:r>
    </w:p>
    <w:p w:rsidR="006C7546" w:rsidRPr="00A35258" w:rsidRDefault="006C7546" w:rsidP="00A352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8875" cy="3726656"/>
            <wp:effectExtent l="19050" t="0" r="3175" b="0"/>
            <wp:docPr id="1" name="Рисунок 1" descr="https://fs00.infourok.ru/images/doc/223/22412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22412/4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 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   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 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Такие педагоги прошлого, как Я.А. Каменский, И.Г.Песталоцци обращали внимание на формирование у детей таких качеств, как трудолюбие, бережливость,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  <w:proofErr w:type="gramEnd"/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310D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Такие педагоги прошлого, как Я.А. Каменский, И.Г.Песталоцци обращали внимание на формирование у детей таких качеств, как трудолюбие, бережливость, независимость, экономическую самостоятельность, жизнестойкость, аккуратного ведения домашнего хозяйства и экономическое воспитание рассматривали только в нравственном аспекте и условиях семьи. В работах А.С.Макаренко, В.А.Сухомлинского обращалось внимание на то, что ребенок в процессе познания себя, окружающего мира, приобретает чувство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ответственности за материальные и духовные ценности, созданные предыдущими поколениями.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Что бы сформировать нравственно-экономические качества необходимо понимать, что прочность, устойчивость нравственно-экономического качества зависят от механизма его формирования. Прежде всего, процесс должен строиться на основе осознанного представления о сущности этого качества, его необходимости и преимущества овладения им. У ребенка должно появиться желание овладеть нравственно-экономическим качеством, другими словами должны появиться мотивы для приобретения качества. Большое значение имеет также отношение к качеству, т.е. социальные чувства (уважение к труду и людям труда, человеку-хозяину, к бережливости, экономности и др.). Сформированные знания и чувства побуждают потребность в их практической реализации, а именно в поведении, в деятельности.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Учитывая механизм формирования нравственно-экономических качеств у детей дошкольного возраста, возникает необходимость выбора средств и методов обучения и воспитания в семье и детском саду.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Среди методов формирования нравственно-экономических качеств необходимо использовать те, которые обеспечивают формирование осознанного отношения к качеству, вызывают положительные чувства, эмоции, обеспечивают нравственное поведение с проявлением сформированного качества. На практике к ним можно отнести методы, разработанные А.Д.Шатовой, А.А.Смоленцевой, Е.В.Смирновой,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М.И.Милевской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др.: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чтение художественной литературы, в частности народных и авторских сказок, которые дают возможность выказать положительное отношение к смекалке, изобретательству, щедрости, в то же время, осудить расточительность и жадность. Способствуют воспитанию уважения к труду, бережливости, экономности, расчетливости («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«Сказка о рыбаке и золотой рыбке», «Как солдат из топора кашу варил»,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 Дядя Федор, пес и кот» Э.Успенского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просмотр мультипликационных фильмов, диафильмов, видеофильмов («Лето в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», «Дядюшка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«Утиные истории»,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все-все-все»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анализ пословиц и поговорок, выражающих коллективный ум, опыт, народную мудрость («Семь раз отмерь, один раз отрежь», «Без ума торговать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– только деньги терять», «Без расчета жить – себя погубить», «Чтобы хорошо торговать – надо уметь рассуждать», «Всякое суждение любит рассуждение» - расчетливость; «Денежка рубль бережет», «Копейку сберег – рубль получил, рубль сберег – капитал нажил» - экономность;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«Не деньги богатство – а бережливость и разум» - бережливость; «Неправедно нажитое боком выйдет» - честность; «Под лежачий камень вода не течет» - трудолюбие и др.).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Пословицы и поговорки в обобщенной форме содержат идеи экономической целесообразности, нравственных ценностей;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этические беседы на тему полезности, необходимости, преимущества владения тем или иным нравственно-экономическим качеством («Хорошо или плохо быть расчетливым», «Почему нужно быть бережливым», «Что я могу экономить в детском саду, дома?»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задания на определение нравственно-экономического качества («барсук носил несколько лет свои башмачки, а выглядели они как новые» - бережливость; «зайчики выключали воду и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электротерки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, как только заканчивали обработку овощей» - экономность; «Михаил Потапович так хорошо продумал свою работу, рассчитал необходимые материалы, затраты, что получил в два раза больше мебели за одно и то же время» - расчетливость);</w:t>
      </w:r>
      <w:proofErr w:type="gramEnd"/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игры-путешествия в прошлое предметов, в ходе которых детям раскрывают многообразие рукотворного мира, творческой деятельности человека, бережливого и экономного использования продуктов труда (происхождение лампочек, карандаша, бумаги, одежды, куклы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сюжетные игры производственной тематики, в ходе которых дети изготавливают реальный продукт, вступают в «экономические отношения», проявляют в элементарной форме бережливое отношение к продуктам труда, экономное расходование материалов, умение планировать свою работу, достигать положительного результата с наименьшими затратами сил, времени, средств («Бюро добрых услуг», «Прачечная», «Кондитерская», «Няня»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собственная деятельность детей – игра, труд, художественная деятельность,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свидетельствуют о проявлении сформированных качеств в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поведении детей («Подарок маме собственными руками», «Мамин помощник»)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Кроме того, необходимо в семье организовывать: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- беседы на тему: «Наше домашнее хозяйство», «Полезные привычки», «Бюджет нашей семьи», «Безотходная технология», «Как приходят вещи в дом?»;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составление и отгадывание кроссвордов, ребусов, пословиц, поговорок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нравственно-экономическогохарактера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реклама «Мамины пироги», «Бабушкины носки» и др.;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изготовление газеты: «Мамин помощник», «Что я экономлю, берегу дома».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распределять обязанности детей в семье;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приучать в семье экономить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свет, воду; чинить старые вещи; контролировать время;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Pr="00A35258">
        <w:rPr>
          <w:rFonts w:ascii="Times New Roman" w:hAnsi="Times New Roman" w:cs="Times New Roman"/>
          <w:sz w:val="28"/>
          <w:szCs w:val="28"/>
        </w:rPr>
        <w:t>-      привлекать детей к покупкам продуктов питания;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 -      вести учет израсходованных денег (деньги на личные расходы) и др.</w:t>
      </w:r>
    </w:p>
    <w:p w:rsid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    В заключении хотелось бы отметить, что процесс формирования нравственно-экономических качеств осуществляется в течение всей жизни ребенка. Это позволяет ему адаптироваться в обществе, достигать экономического благополучия, социального успеха на нравственно-экономических, </w:t>
      </w:r>
      <w:proofErr w:type="spellStart"/>
      <w:proofErr w:type="gramStart"/>
      <w:r w:rsidRPr="00A35258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– смысловых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основах, заложенных  прежде всего в семье.</w:t>
      </w:r>
    </w:p>
    <w:p w:rsidR="00616A22" w:rsidRPr="00A35258" w:rsidRDefault="00616A22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A22" w:rsidRPr="00A35258" w:rsidSect="00310D8C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CF9"/>
    <w:multiLevelType w:val="hybridMultilevel"/>
    <w:tmpl w:val="F75C36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FD2EB1"/>
    <w:multiLevelType w:val="hybridMultilevel"/>
    <w:tmpl w:val="84AADC6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58"/>
    <w:rsid w:val="00310D8C"/>
    <w:rsid w:val="00616A22"/>
    <w:rsid w:val="006C7546"/>
    <w:rsid w:val="00A35258"/>
    <w:rsid w:val="00D0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58"/>
    <w:rPr>
      <w:b/>
      <w:bCs/>
    </w:rPr>
  </w:style>
  <w:style w:type="paragraph" w:styleId="a4">
    <w:name w:val="No Spacing"/>
    <w:uiPriority w:val="1"/>
    <w:qFormat/>
    <w:rsid w:val="00A35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2020-08-25T11:09:00Z</cp:lastPrinted>
  <dcterms:created xsi:type="dcterms:W3CDTF">2017-10-07T16:07:00Z</dcterms:created>
  <dcterms:modified xsi:type="dcterms:W3CDTF">2020-08-25T11:10:00Z</dcterms:modified>
</cp:coreProperties>
</file>