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79" w:rsidRPr="00EF7A79" w:rsidRDefault="00EF7A79" w:rsidP="00EF7A79">
      <w:pPr>
        <w:jc w:val="center"/>
        <w:rPr>
          <w:rFonts w:ascii="Times New Roman" w:hAnsi="Times New Roman" w:cs="Times New Roman"/>
          <w:sz w:val="32"/>
          <w:szCs w:val="32"/>
        </w:rPr>
      </w:pPr>
      <w:r w:rsidRPr="00EF7A79">
        <w:rPr>
          <w:rFonts w:ascii="Times New Roman" w:hAnsi="Times New Roman" w:cs="Times New Roman"/>
          <w:sz w:val="32"/>
          <w:szCs w:val="32"/>
        </w:rPr>
        <w:t>Консультация для педагогов</w:t>
      </w:r>
    </w:p>
    <w:p w:rsidR="00EF7A79" w:rsidRPr="00EF7A79" w:rsidRDefault="00EF7A79" w:rsidP="00EF7A79">
      <w:pPr>
        <w:jc w:val="center"/>
        <w:rPr>
          <w:rFonts w:ascii="Times New Roman" w:eastAsia="Batang" w:hAnsi="Times New Roman" w:cs="Times New Roman"/>
          <w:sz w:val="28"/>
          <w:szCs w:val="28"/>
        </w:rPr>
      </w:pPr>
      <w:r w:rsidRPr="00EF7A79">
        <w:rPr>
          <w:rFonts w:ascii="Times New Roman" w:eastAsia="Batang" w:hAnsi="Times New Roman" w:cs="Times New Roman"/>
          <w:sz w:val="28"/>
          <w:szCs w:val="28"/>
        </w:rPr>
        <w:t>«Требования к профессиональной компетентности педагогов ДОО в условиях реализации ФОП ДО»</w:t>
      </w:r>
    </w:p>
    <w:p w:rsidR="00EA0379" w:rsidRDefault="00EF7A79" w:rsidP="00EF7A79">
      <w:pPr>
        <w:jc w:val="both"/>
        <w:rPr>
          <w:rFonts w:ascii="Times New Roman" w:hAnsi="Times New Roman" w:cs="Times New Roman"/>
          <w:sz w:val="28"/>
          <w:szCs w:val="28"/>
        </w:rPr>
      </w:pPr>
      <w:r>
        <w:rPr>
          <w:rFonts w:ascii="Times New Roman" w:hAnsi="Times New Roman" w:cs="Times New Roman"/>
          <w:sz w:val="28"/>
          <w:szCs w:val="28"/>
        </w:rPr>
        <w:t xml:space="preserve">      </w:t>
      </w:r>
      <w:r w:rsidRPr="00EF7A79">
        <w:rPr>
          <w:rFonts w:ascii="Times New Roman" w:hAnsi="Times New Roman" w:cs="Times New Roman"/>
          <w:sz w:val="28"/>
          <w:szCs w:val="28"/>
        </w:rPr>
        <w:t xml:space="preserve">Развитие современного общества диктует особые условия организации дошкольного образования, активное введение инноваций, новейших технологий, а также методов работы с детьми. В данной ситуации особенно значима профессиональная компетентность, основу которой составляет личностное и профессиональное развитие педагогов. Профессиональная компетентность педагога – это многофакторное явление, включающее в себя систему теоретических знаний педагога и способов их применения в конкретных педагогических ситуациях, ценностные ориентации педагога, а также интегрированные показатели его культуры. Воспитатель должен иметь не только профессиональные знания, но и знания о закономерностях общения и взаимоотношений в педагогическом коллективе, детской группе, работе с родителями. В процессе модернизации и оптимизации дошкольного образования предъявляются серьёзные требования к коммуникативной компетентности педагога. Профессиональная деятельность педагога регулярно связана с общением с широким кругом людей. Педагог должен уметь анализировать речевую ситуацию и прогнозировать речевое поведение участников общения, оформлять высказывание в соответствии с поставленной целью, ориентироваться в способах диалогического общения с учётом норм речевого этикета, использовать средства невербального общения в речевой ситуации для достижения положительного результата, корректировать собственно речевое поведение в зависимости от ситуации общения, проводить самоанализ речевой деятельности. Мир, в котором развивается современный ребенок, главным образом отличается от мира, в котором 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информационных технологий. Современная система образования требует от воспитателя постоянного совершенствования знаний. Сегодня уже недостаточно, получив базовое образование, работать по специальности. Для того чтобы соответствовать современным требованиям, сохранять уровень компетентности необходимо постоянно учиться, заниматься самообразованием. Исходя из современных требований, можно определить основные пути развития профессиональной компетенций педагога: </w:t>
      </w:r>
      <w:r w:rsidRPr="00EF7A79">
        <w:rPr>
          <w:rFonts w:ascii="Times New Roman" w:hAnsi="Times New Roman" w:cs="Times New Roman"/>
          <w:sz w:val="28"/>
          <w:szCs w:val="28"/>
        </w:rPr>
        <w:sym w:font="Symbol" w:char="F0D8"/>
      </w:r>
      <w:r w:rsidRPr="00EF7A79">
        <w:rPr>
          <w:rFonts w:ascii="Times New Roman" w:hAnsi="Times New Roman" w:cs="Times New Roman"/>
          <w:sz w:val="28"/>
          <w:szCs w:val="28"/>
        </w:rPr>
        <w:t xml:space="preserve"> Работа в методических объединениях, проблемно-творческих группах; </w:t>
      </w:r>
      <w:r w:rsidRPr="00EF7A79">
        <w:rPr>
          <w:rFonts w:ascii="Times New Roman" w:hAnsi="Times New Roman" w:cs="Times New Roman"/>
          <w:sz w:val="28"/>
          <w:szCs w:val="28"/>
        </w:rPr>
        <w:sym w:font="Symbol" w:char="F0D8"/>
      </w:r>
      <w:r w:rsidRPr="00EF7A79">
        <w:rPr>
          <w:rFonts w:ascii="Times New Roman" w:hAnsi="Times New Roman" w:cs="Times New Roman"/>
          <w:sz w:val="28"/>
          <w:szCs w:val="28"/>
        </w:rPr>
        <w:t xml:space="preserve"> Исследовательская, экспериментальная и проектная деятельность; </w:t>
      </w:r>
      <w:r w:rsidRPr="00EF7A79">
        <w:rPr>
          <w:rFonts w:ascii="Times New Roman" w:hAnsi="Times New Roman" w:cs="Times New Roman"/>
          <w:sz w:val="28"/>
          <w:szCs w:val="28"/>
        </w:rPr>
        <w:sym w:font="Symbol" w:char="F0D8"/>
      </w:r>
      <w:r w:rsidRPr="00EF7A79">
        <w:rPr>
          <w:rFonts w:ascii="Times New Roman" w:hAnsi="Times New Roman" w:cs="Times New Roman"/>
          <w:sz w:val="28"/>
          <w:szCs w:val="28"/>
        </w:rPr>
        <w:t xml:space="preserve"> Инновационная деятельность, освоение новых педагогических технологий; </w:t>
      </w:r>
      <w:r w:rsidRPr="00EF7A79">
        <w:rPr>
          <w:rFonts w:ascii="Times New Roman" w:hAnsi="Times New Roman" w:cs="Times New Roman"/>
          <w:sz w:val="28"/>
          <w:szCs w:val="28"/>
        </w:rPr>
        <w:sym w:font="Symbol" w:char="F0D8"/>
      </w:r>
      <w:r w:rsidRPr="00EF7A79">
        <w:rPr>
          <w:rFonts w:ascii="Times New Roman" w:hAnsi="Times New Roman" w:cs="Times New Roman"/>
          <w:sz w:val="28"/>
          <w:szCs w:val="28"/>
        </w:rPr>
        <w:t xml:space="preserve"> Различные формы психолого-педагогической поддержки, как для молодых педагогов, так и для педагогов со стажем, наставничество; </w:t>
      </w:r>
      <w:r w:rsidRPr="00EF7A79">
        <w:rPr>
          <w:rFonts w:ascii="Times New Roman" w:hAnsi="Times New Roman" w:cs="Times New Roman"/>
          <w:sz w:val="28"/>
          <w:szCs w:val="28"/>
        </w:rPr>
        <w:sym w:font="Symbol" w:char="F0D8"/>
      </w:r>
      <w:r w:rsidRPr="00EF7A79">
        <w:rPr>
          <w:rFonts w:ascii="Times New Roman" w:hAnsi="Times New Roman" w:cs="Times New Roman"/>
          <w:sz w:val="28"/>
          <w:szCs w:val="28"/>
        </w:rPr>
        <w:t xml:space="preserve"> Открытые </w:t>
      </w:r>
      <w:r w:rsidRPr="00EF7A79">
        <w:rPr>
          <w:rFonts w:ascii="Times New Roman" w:hAnsi="Times New Roman" w:cs="Times New Roman"/>
          <w:sz w:val="28"/>
          <w:szCs w:val="28"/>
        </w:rPr>
        <w:lastRenderedPageBreak/>
        <w:t xml:space="preserve">просмотры и взаимные посещения занятий; </w:t>
      </w:r>
      <w:r w:rsidRPr="00EF7A79">
        <w:rPr>
          <w:rFonts w:ascii="Times New Roman" w:hAnsi="Times New Roman" w:cs="Times New Roman"/>
          <w:sz w:val="28"/>
          <w:szCs w:val="28"/>
        </w:rPr>
        <w:sym w:font="Symbol" w:char="F0D8"/>
      </w:r>
      <w:r w:rsidRPr="00EF7A79">
        <w:rPr>
          <w:rFonts w:ascii="Times New Roman" w:hAnsi="Times New Roman" w:cs="Times New Roman"/>
          <w:sz w:val="28"/>
          <w:szCs w:val="28"/>
        </w:rPr>
        <w:t xml:space="preserve"> Педагогические ринги – ориентирует педагогов на изучение новейших исследований в психологии и педагогике, методической литературе, способствует выявлению различных подходов к решению педагогических проблем, совершенствует навыки логического мышления и аргументации своей позиции, учит лаконичности, четкости, точности высказываний, развивает находчивость, чувство юмора; </w:t>
      </w:r>
      <w:r w:rsidRPr="00EF7A79">
        <w:rPr>
          <w:rFonts w:ascii="Times New Roman" w:hAnsi="Times New Roman" w:cs="Times New Roman"/>
          <w:sz w:val="28"/>
          <w:szCs w:val="28"/>
        </w:rPr>
        <w:sym w:font="Symbol" w:char="F0D8"/>
      </w:r>
      <w:r w:rsidRPr="00EF7A79">
        <w:rPr>
          <w:rFonts w:ascii="Times New Roman" w:hAnsi="Times New Roman" w:cs="Times New Roman"/>
          <w:sz w:val="28"/>
          <w:szCs w:val="28"/>
        </w:rPr>
        <w:t xml:space="preserve"> Активное участие в профессиональных конкурсах различных уровней; </w:t>
      </w:r>
      <w:r w:rsidRPr="00EF7A79">
        <w:rPr>
          <w:rFonts w:ascii="Times New Roman" w:hAnsi="Times New Roman" w:cs="Times New Roman"/>
          <w:sz w:val="28"/>
          <w:szCs w:val="28"/>
        </w:rPr>
        <w:sym w:font="Symbol" w:char="F0D8"/>
      </w:r>
      <w:r w:rsidRPr="00EF7A79">
        <w:rPr>
          <w:rFonts w:ascii="Times New Roman" w:hAnsi="Times New Roman" w:cs="Times New Roman"/>
          <w:sz w:val="28"/>
          <w:szCs w:val="28"/>
        </w:rPr>
        <w:t xml:space="preserve"> Обобщение собственного педагогического опыта на городских мероприятиях и в интернет- пространстве; </w:t>
      </w:r>
      <w:r w:rsidRPr="00EF7A79">
        <w:rPr>
          <w:rFonts w:ascii="Times New Roman" w:hAnsi="Times New Roman" w:cs="Times New Roman"/>
          <w:sz w:val="28"/>
          <w:szCs w:val="28"/>
        </w:rPr>
        <w:sym w:font="Symbol" w:char="F0D8"/>
      </w:r>
      <w:r w:rsidRPr="00EF7A79">
        <w:rPr>
          <w:rFonts w:ascii="Times New Roman" w:hAnsi="Times New Roman" w:cs="Times New Roman"/>
          <w:sz w:val="28"/>
          <w:szCs w:val="28"/>
        </w:rPr>
        <w:t xml:space="preserve"> Работа педагогов с научно-методической литературой и дидактическими материалами; </w:t>
      </w:r>
      <w:r w:rsidRPr="00EF7A79">
        <w:rPr>
          <w:rFonts w:ascii="Times New Roman" w:hAnsi="Times New Roman" w:cs="Times New Roman"/>
          <w:sz w:val="28"/>
          <w:szCs w:val="28"/>
        </w:rPr>
        <w:sym w:font="Symbol" w:char="F0D8"/>
      </w:r>
      <w:r w:rsidRPr="00EF7A79">
        <w:rPr>
          <w:rFonts w:ascii="Times New Roman" w:hAnsi="Times New Roman" w:cs="Times New Roman"/>
          <w:sz w:val="28"/>
          <w:szCs w:val="28"/>
        </w:rPr>
        <w:t xml:space="preserve"> Организация практических семинаров, практических занятий, всеобучи; </w:t>
      </w:r>
      <w:r w:rsidRPr="00EF7A79">
        <w:rPr>
          <w:rFonts w:ascii="Times New Roman" w:hAnsi="Times New Roman" w:cs="Times New Roman"/>
          <w:sz w:val="28"/>
          <w:szCs w:val="28"/>
        </w:rPr>
        <w:sym w:font="Symbol" w:char="F0D8"/>
      </w:r>
      <w:r w:rsidRPr="00EF7A79">
        <w:rPr>
          <w:rFonts w:ascii="Times New Roman" w:hAnsi="Times New Roman" w:cs="Times New Roman"/>
          <w:sz w:val="28"/>
          <w:szCs w:val="28"/>
        </w:rPr>
        <w:t xml:space="preserve"> Тренинги: личностного роста; с элементами рефлексии; развития креативности; </w:t>
      </w:r>
      <w:r w:rsidRPr="00EF7A79">
        <w:rPr>
          <w:rFonts w:ascii="Times New Roman" w:hAnsi="Times New Roman" w:cs="Times New Roman"/>
          <w:sz w:val="28"/>
          <w:szCs w:val="28"/>
        </w:rPr>
        <w:sym w:font="Symbol" w:char="F0D8"/>
      </w:r>
      <w:r w:rsidRPr="00EF7A79">
        <w:rPr>
          <w:rFonts w:ascii="Times New Roman" w:hAnsi="Times New Roman" w:cs="Times New Roman"/>
          <w:sz w:val="28"/>
          <w:szCs w:val="28"/>
        </w:rPr>
        <w:t xml:space="preserve"> Психолого-педагогические гостиные, деловые игры, мастер-классы и др. Таким образом, основным источником профессиональной компетентности педагога являются обучение и опыт. Профессиональная компетентность характеризуется постоянным стремлением к совершенствованию, приобретению все новых знаний и умений, обогащению деятельности. Не развивающийся педагог никогда не воспитает творческую созидательную личность. Поэтому именно повышение компетентности и профессионализма педагога есть необходимое условие повышения качества, как педагогического процесса, так и качества дошкольного образования в целом</w:t>
      </w:r>
      <w:r w:rsidR="00A45C0E">
        <w:rPr>
          <w:rFonts w:ascii="Times New Roman" w:hAnsi="Times New Roman" w:cs="Times New Roman"/>
          <w:sz w:val="28"/>
          <w:szCs w:val="28"/>
        </w:rPr>
        <w:t>.</w:t>
      </w:r>
    </w:p>
    <w:p w:rsidR="00A45C0E" w:rsidRDefault="00A45C0E" w:rsidP="00EF7A79">
      <w:pPr>
        <w:jc w:val="both"/>
        <w:rPr>
          <w:rFonts w:ascii="Times New Roman" w:hAnsi="Times New Roman" w:cs="Times New Roman"/>
          <w:sz w:val="28"/>
          <w:szCs w:val="28"/>
        </w:rPr>
      </w:pPr>
    </w:p>
    <w:p w:rsidR="00A45C0E" w:rsidRDefault="00A45C0E" w:rsidP="00EF7A79">
      <w:pPr>
        <w:jc w:val="both"/>
        <w:rPr>
          <w:rFonts w:ascii="Times New Roman" w:hAnsi="Times New Roman" w:cs="Times New Roman"/>
          <w:sz w:val="28"/>
          <w:szCs w:val="28"/>
        </w:rPr>
      </w:pPr>
    </w:p>
    <w:p w:rsidR="00A45C0E" w:rsidRDefault="00A45C0E" w:rsidP="00EF7A79">
      <w:pPr>
        <w:jc w:val="both"/>
        <w:rPr>
          <w:rFonts w:ascii="Times New Roman" w:hAnsi="Times New Roman" w:cs="Times New Roman"/>
          <w:sz w:val="28"/>
          <w:szCs w:val="28"/>
        </w:rPr>
      </w:pPr>
    </w:p>
    <w:p w:rsidR="00A45C0E" w:rsidRDefault="00A45C0E" w:rsidP="00EF7A79">
      <w:pPr>
        <w:jc w:val="both"/>
        <w:rPr>
          <w:rFonts w:ascii="Times New Roman" w:hAnsi="Times New Roman" w:cs="Times New Roman"/>
          <w:sz w:val="28"/>
          <w:szCs w:val="28"/>
        </w:rPr>
      </w:pPr>
    </w:p>
    <w:p w:rsidR="00A45C0E" w:rsidRDefault="00A45C0E" w:rsidP="00EF7A79">
      <w:pPr>
        <w:jc w:val="both"/>
        <w:rPr>
          <w:rFonts w:ascii="Times New Roman" w:hAnsi="Times New Roman" w:cs="Times New Roman"/>
          <w:sz w:val="28"/>
          <w:szCs w:val="28"/>
        </w:rPr>
      </w:pPr>
    </w:p>
    <w:p w:rsidR="00A45C0E" w:rsidRDefault="00A45C0E" w:rsidP="00EF7A79">
      <w:pPr>
        <w:jc w:val="both"/>
        <w:rPr>
          <w:rFonts w:ascii="Times New Roman" w:hAnsi="Times New Roman" w:cs="Times New Roman"/>
          <w:sz w:val="28"/>
          <w:szCs w:val="28"/>
        </w:rPr>
      </w:pPr>
    </w:p>
    <w:p w:rsidR="00A45C0E" w:rsidRDefault="00A45C0E" w:rsidP="00EF7A79">
      <w:pPr>
        <w:jc w:val="both"/>
        <w:rPr>
          <w:rFonts w:ascii="Times New Roman" w:hAnsi="Times New Roman" w:cs="Times New Roman"/>
          <w:sz w:val="28"/>
          <w:szCs w:val="28"/>
        </w:rPr>
      </w:pPr>
    </w:p>
    <w:p w:rsidR="00A45C0E" w:rsidRDefault="00A45C0E" w:rsidP="00EF7A79">
      <w:pPr>
        <w:jc w:val="both"/>
        <w:rPr>
          <w:rFonts w:ascii="Times New Roman" w:hAnsi="Times New Roman" w:cs="Times New Roman"/>
          <w:sz w:val="28"/>
          <w:szCs w:val="28"/>
        </w:rPr>
      </w:pPr>
    </w:p>
    <w:p w:rsidR="00A45C0E" w:rsidRDefault="00A45C0E" w:rsidP="00EF7A79">
      <w:pPr>
        <w:jc w:val="both"/>
        <w:rPr>
          <w:rFonts w:ascii="Times New Roman" w:hAnsi="Times New Roman" w:cs="Times New Roman"/>
          <w:sz w:val="28"/>
          <w:szCs w:val="28"/>
        </w:rPr>
      </w:pPr>
    </w:p>
    <w:p w:rsidR="00A45C0E" w:rsidRDefault="00A45C0E" w:rsidP="00EF7A79">
      <w:pPr>
        <w:jc w:val="both"/>
        <w:rPr>
          <w:rFonts w:ascii="Times New Roman" w:hAnsi="Times New Roman" w:cs="Times New Roman"/>
          <w:sz w:val="28"/>
          <w:szCs w:val="28"/>
        </w:rPr>
      </w:pPr>
    </w:p>
    <w:p w:rsidR="00A45C0E" w:rsidRDefault="00A45C0E" w:rsidP="00EF7A79">
      <w:pPr>
        <w:jc w:val="both"/>
        <w:rPr>
          <w:rFonts w:ascii="Times New Roman" w:hAnsi="Times New Roman" w:cs="Times New Roman"/>
          <w:sz w:val="28"/>
          <w:szCs w:val="28"/>
        </w:rPr>
      </w:pPr>
    </w:p>
    <w:p w:rsidR="00A45C0E" w:rsidRDefault="00A45C0E" w:rsidP="00EF7A79">
      <w:pPr>
        <w:jc w:val="both"/>
        <w:rPr>
          <w:rFonts w:ascii="Times New Roman" w:hAnsi="Times New Roman" w:cs="Times New Roman"/>
          <w:sz w:val="28"/>
          <w:szCs w:val="28"/>
        </w:rPr>
      </w:pPr>
    </w:p>
    <w:p w:rsidR="00A45C0E" w:rsidRDefault="00A45C0E" w:rsidP="00EF7A79">
      <w:pPr>
        <w:jc w:val="both"/>
        <w:rPr>
          <w:rFonts w:ascii="Times New Roman" w:hAnsi="Times New Roman" w:cs="Times New Roman"/>
          <w:sz w:val="28"/>
          <w:szCs w:val="28"/>
        </w:rPr>
      </w:pPr>
    </w:p>
    <w:p w:rsidR="008A5911" w:rsidRDefault="008A5911" w:rsidP="00EF7A79">
      <w:pPr>
        <w:jc w:val="both"/>
        <w:rPr>
          <w:rFonts w:ascii="Times New Roman" w:hAnsi="Times New Roman" w:cs="Times New Roman"/>
          <w:sz w:val="28"/>
          <w:szCs w:val="28"/>
        </w:rPr>
      </w:pPr>
      <w:bookmarkStart w:id="0" w:name="_GoBack"/>
      <w:bookmarkEnd w:id="0"/>
    </w:p>
    <w:sectPr w:rsidR="008A5911" w:rsidSect="000F141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1D"/>
    <w:rsid w:val="000F1417"/>
    <w:rsid w:val="00416DEC"/>
    <w:rsid w:val="0042263A"/>
    <w:rsid w:val="00594ED8"/>
    <w:rsid w:val="006B2B1D"/>
    <w:rsid w:val="008A5911"/>
    <w:rsid w:val="008C3934"/>
    <w:rsid w:val="008E596E"/>
    <w:rsid w:val="00A45C0E"/>
    <w:rsid w:val="00AE1966"/>
    <w:rsid w:val="00AF519C"/>
    <w:rsid w:val="00D673B6"/>
    <w:rsid w:val="00DF340D"/>
    <w:rsid w:val="00EF7A79"/>
    <w:rsid w:val="00F46380"/>
    <w:rsid w:val="00FF0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A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7A79"/>
    <w:rPr>
      <w:rFonts w:ascii="Segoe UI" w:hAnsi="Segoe UI" w:cs="Segoe UI"/>
      <w:sz w:val="18"/>
      <w:szCs w:val="18"/>
    </w:rPr>
  </w:style>
  <w:style w:type="paragraph" w:styleId="a5">
    <w:name w:val="Normal (Web)"/>
    <w:basedOn w:val="a"/>
    <w:uiPriority w:val="99"/>
    <w:semiHidden/>
    <w:unhideWhenUsed/>
    <w:rsid w:val="00A4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45C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A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7A79"/>
    <w:rPr>
      <w:rFonts w:ascii="Segoe UI" w:hAnsi="Segoe UI" w:cs="Segoe UI"/>
      <w:sz w:val="18"/>
      <w:szCs w:val="18"/>
    </w:rPr>
  </w:style>
  <w:style w:type="paragraph" w:styleId="a5">
    <w:name w:val="Normal (Web)"/>
    <w:basedOn w:val="a"/>
    <w:uiPriority w:val="99"/>
    <w:semiHidden/>
    <w:unhideWhenUsed/>
    <w:rsid w:val="00A4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45C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51652">
      <w:bodyDiv w:val="1"/>
      <w:marLeft w:val="0"/>
      <w:marRight w:val="0"/>
      <w:marTop w:val="0"/>
      <w:marBottom w:val="0"/>
      <w:divBdr>
        <w:top w:val="none" w:sz="0" w:space="0" w:color="auto"/>
        <w:left w:val="none" w:sz="0" w:space="0" w:color="auto"/>
        <w:bottom w:val="none" w:sz="0" w:space="0" w:color="auto"/>
        <w:right w:val="none" w:sz="0" w:space="0" w:color="auto"/>
      </w:divBdr>
    </w:div>
    <w:div w:id="1301616256">
      <w:bodyDiv w:val="1"/>
      <w:marLeft w:val="0"/>
      <w:marRight w:val="0"/>
      <w:marTop w:val="0"/>
      <w:marBottom w:val="0"/>
      <w:divBdr>
        <w:top w:val="none" w:sz="0" w:space="0" w:color="auto"/>
        <w:left w:val="none" w:sz="0" w:space="0" w:color="auto"/>
        <w:bottom w:val="none" w:sz="0" w:space="0" w:color="auto"/>
        <w:right w:val="none" w:sz="0" w:space="0" w:color="auto"/>
      </w:divBdr>
      <w:divsChild>
        <w:div w:id="75905714">
          <w:marLeft w:val="0"/>
          <w:marRight w:val="0"/>
          <w:marTop w:val="0"/>
          <w:marBottom w:val="0"/>
          <w:divBdr>
            <w:top w:val="none" w:sz="0" w:space="0" w:color="auto"/>
            <w:left w:val="none" w:sz="0" w:space="0" w:color="auto"/>
            <w:bottom w:val="none" w:sz="0" w:space="0" w:color="auto"/>
            <w:right w:val="none" w:sz="0" w:space="0" w:color="auto"/>
          </w:divBdr>
        </w:div>
      </w:divsChild>
    </w:div>
    <w:div w:id="1647393172">
      <w:bodyDiv w:val="1"/>
      <w:marLeft w:val="0"/>
      <w:marRight w:val="0"/>
      <w:marTop w:val="0"/>
      <w:marBottom w:val="0"/>
      <w:divBdr>
        <w:top w:val="none" w:sz="0" w:space="0" w:color="auto"/>
        <w:left w:val="none" w:sz="0" w:space="0" w:color="auto"/>
        <w:bottom w:val="none" w:sz="0" w:space="0" w:color="auto"/>
        <w:right w:val="none" w:sz="0" w:space="0" w:color="auto"/>
      </w:divBdr>
    </w:div>
    <w:div w:id="21113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611</Words>
  <Characters>3484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админ</cp:lastModifiedBy>
  <cp:revision>5</cp:revision>
  <cp:lastPrinted>2023-10-31T21:35:00Z</cp:lastPrinted>
  <dcterms:created xsi:type="dcterms:W3CDTF">2023-10-31T18:49:00Z</dcterms:created>
  <dcterms:modified xsi:type="dcterms:W3CDTF">2023-11-01T10:35:00Z</dcterms:modified>
</cp:coreProperties>
</file>