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456" w:type="dxa"/>
        <w:tblLayout w:type="fixed"/>
        <w:tblLook w:val="04A0" w:firstRow="1" w:lastRow="0" w:firstColumn="1" w:lastColumn="0" w:noHBand="0" w:noVBand="1"/>
      </w:tblPr>
      <w:tblGrid>
        <w:gridCol w:w="2943"/>
        <w:gridCol w:w="6096"/>
        <w:gridCol w:w="1417"/>
      </w:tblGrid>
      <w:tr w:rsidR="00AF65FD" w:rsidRPr="00AF65FD" w:rsidTr="001F2C3F">
        <w:tc>
          <w:tcPr>
            <w:tcW w:w="9039" w:type="dxa"/>
            <w:gridSpan w:val="2"/>
            <w:tcBorders>
              <w:top w:val="doubleWave" w:sz="6" w:space="0" w:color="auto"/>
              <w:left w:val="doubleWave" w:sz="6" w:space="0" w:color="auto"/>
              <w:right w:val="doubleWave" w:sz="6" w:space="0" w:color="FFFFFF" w:themeColor="background1"/>
            </w:tcBorders>
          </w:tcPr>
          <w:p w:rsidR="00B967CC" w:rsidRPr="00AF65FD" w:rsidRDefault="00B967CC" w:rsidP="00B967CC">
            <w:pPr>
              <w:rPr>
                <w:rFonts w:ascii="Times New Roman" w:hAnsi="Times New Roman" w:cs="Times New Roman"/>
                <w:sz w:val="24"/>
                <w:szCs w:val="24"/>
              </w:rPr>
            </w:pPr>
            <w:r w:rsidRPr="00AF65FD">
              <w:rPr>
                <w:rFonts w:ascii="Times New Roman" w:hAnsi="Times New Roman" w:cs="Times New Roman"/>
                <w:i/>
                <w:sz w:val="24"/>
                <w:szCs w:val="24"/>
              </w:rPr>
              <w:t xml:space="preserve">                          Семейная газета</w:t>
            </w:r>
          </w:p>
        </w:tc>
        <w:tc>
          <w:tcPr>
            <w:tcW w:w="1417" w:type="dxa"/>
            <w:tcBorders>
              <w:top w:val="doubleWave" w:sz="6" w:space="0" w:color="auto"/>
              <w:left w:val="doubleWave" w:sz="6" w:space="0" w:color="FFFFFF" w:themeColor="background1"/>
              <w:right w:val="doubleWave" w:sz="6" w:space="0" w:color="auto"/>
            </w:tcBorders>
          </w:tcPr>
          <w:p w:rsidR="001F2C3F" w:rsidRDefault="00677D11" w:rsidP="00D50E3B">
            <w:pPr>
              <w:rPr>
                <w:rFonts w:ascii="Times New Roman" w:hAnsi="Times New Roman" w:cs="Times New Roman"/>
                <w:sz w:val="24"/>
                <w:szCs w:val="24"/>
              </w:rPr>
            </w:pPr>
            <w:r>
              <w:rPr>
                <w:rFonts w:ascii="Times New Roman" w:hAnsi="Times New Roman" w:cs="Times New Roman"/>
                <w:sz w:val="24"/>
                <w:szCs w:val="24"/>
              </w:rPr>
              <w:t>Октябрь</w:t>
            </w:r>
            <w:r w:rsidR="004E3B34">
              <w:rPr>
                <w:rFonts w:ascii="Times New Roman" w:hAnsi="Times New Roman" w:cs="Times New Roman"/>
                <w:sz w:val="24"/>
                <w:szCs w:val="24"/>
              </w:rPr>
              <w:t>,</w:t>
            </w:r>
          </w:p>
          <w:p w:rsidR="00B967CC" w:rsidRPr="00AF65FD" w:rsidRDefault="002A6DA5" w:rsidP="00677D11">
            <w:pPr>
              <w:rPr>
                <w:rFonts w:ascii="Times New Roman" w:hAnsi="Times New Roman" w:cs="Times New Roman"/>
                <w:sz w:val="24"/>
                <w:szCs w:val="24"/>
              </w:rPr>
            </w:pPr>
            <w:r>
              <w:rPr>
                <w:rFonts w:ascii="Times New Roman" w:hAnsi="Times New Roman" w:cs="Times New Roman"/>
                <w:sz w:val="24"/>
                <w:szCs w:val="24"/>
              </w:rPr>
              <w:t>202</w:t>
            </w:r>
            <w:r w:rsidR="00677D11">
              <w:rPr>
                <w:rFonts w:ascii="Times New Roman" w:hAnsi="Times New Roman" w:cs="Times New Roman"/>
                <w:sz w:val="24"/>
                <w:szCs w:val="24"/>
              </w:rPr>
              <w:t>3</w:t>
            </w:r>
            <w:r>
              <w:rPr>
                <w:rFonts w:ascii="Times New Roman" w:hAnsi="Times New Roman" w:cs="Times New Roman"/>
                <w:sz w:val="24"/>
                <w:szCs w:val="24"/>
              </w:rPr>
              <w:t xml:space="preserve"> </w:t>
            </w:r>
            <w:r w:rsidR="00B967CC" w:rsidRPr="00AF65FD">
              <w:rPr>
                <w:rFonts w:ascii="Times New Roman" w:hAnsi="Times New Roman" w:cs="Times New Roman"/>
                <w:sz w:val="24"/>
                <w:szCs w:val="24"/>
              </w:rPr>
              <w:t>год</w:t>
            </w:r>
          </w:p>
        </w:tc>
      </w:tr>
      <w:tr w:rsidR="00B967CC" w:rsidRPr="00AF65FD" w:rsidTr="00AF7299">
        <w:trPr>
          <w:trHeight w:val="2628"/>
        </w:trPr>
        <w:tc>
          <w:tcPr>
            <w:tcW w:w="2943" w:type="dxa"/>
            <w:tcBorders>
              <w:top w:val="doubleWave" w:sz="6" w:space="0" w:color="FFFFFF" w:themeColor="background1"/>
              <w:left w:val="doubleWave" w:sz="6" w:space="0" w:color="auto"/>
              <w:bottom w:val="doubleWave" w:sz="6" w:space="0" w:color="auto"/>
              <w:right w:val="doubleWave" w:sz="6" w:space="0" w:color="FFFFFF" w:themeColor="background1"/>
            </w:tcBorders>
          </w:tcPr>
          <w:p w:rsidR="00B967CC" w:rsidRPr="00AF65FD" w:rsidRDefault="00B967CC">
            <w:pPr>
              <w:rPr>
                <w:rFonts w:ascii="Times New Roman" w:hAnsi="Times New Roman" w:cs="Times New Roman"/>
                <w:sz w:val="24"/>
                <w:szCs w:val="24"/>
              </w:rPr>
            </w:pPr>
            <w:r w:rsidRPr="00AF65FD">
              <w:rPr>
                <w:rFonts w:ascii="Times New Roman" w:hAnsi="Times New Roman" w:cs="Times New Roman"/>
                <w:noProof/>
                <w:sz w:val="24"/>
                <w:szCs w:val="24"/>
                <w:lang w:eastAsia="ru-RU"/>
              </w:rPr>
              <w:drawing>
                <wp:inline distT="0" distB="0" distL="0" distR="0">
                  <wp:extent cx="1390650" cy="1276350"/>
                  <wp:effectExtent l="323850" t="247650" r="304800" b="247650"/>
                  <wp:docPr id="8" name="Рисунок 2" descr="C:\Documents and Settings\Оля\Рабочий стол\SAM_2232.JPG"/>
                  <wp:cNvGraphicFramePr/>
                  <a:graphic xmlns:a="http://schemas.openxmlformats.org/drawingml/2006/main">
                    <a:graphicData uri="http://schemas.openxmlformats.org/drawingml/2006/picture">
                      <pic:pic xmlns:pic="http://schemas.openxmlformats.org/drawingml/2006/picture">
                        <pic:nvPicPr>
                          <pic:cNvPr id="6" name="Picture 3" descr="C:\Documents and Settings\Оля\Рабочий стол\SAM_2232.JPG"/>
                          <pic:cNvPicPr>
                            <a:picLocks noChangeAspect="1" noChangeArrowheads="1"/>
                          </pic:cNvPicPr>
                        </pic:nvPicPr>
                        <pic:blipFill>
                          <a:blip r:embed="rId8" cstate="print"/>
                          <a:srcRect/>
                          <a:stretch>
                            <a:fillRect/>
                          </a:stretch>
                        </pic:blipFill>
                        <pic:spPr bwMode="auto">
                          <a:xfrm>
                            <a:off x="0" y="0"/>
                            <a:ext cx="1390650" cy="1276350"/>
                          </a:xfrm>
                          <a:prstGeom prst="star32">
                            <a:avLst/>
                          </a:prstGeom>
                          <a:noFill/>
                          <a:ln w="76200">
                            <a:solidFill>
                              <a:schemeClr val="bg1"/>
                            </a:solidFill>
                          </a:ln>
                        </pic:spPr>
                      </pic:pic>
                    </a:graphicData>
                  </a:graphic>
                </wp:inline>
              </w:drawing>
            </w:r>
          </w:p>
        </w:tc>
        <w:tc>
          <w:tcPr>
            <w:tcW w:w="7513" w:type="dxa"/>
            <w:gridSpan w:val="2"/>
            <w:tcBorders>
              <w:top w:val="doubleWave" w:sz="6" w:space="0" w:color="FFFFFF" w:themeColor="background1"/>
              <w:left w:val="doubleWave" w:sz="6" w:space="0" w:color="FFFFFF" w:themeColor="background1"/>
              <w:bottom w:val="doubleWave" w:sz="6" w:space="0" w:color="auto"/>
              <w:right w:val="doubleWave" w:sz="6" w:space="0" w:color="auto"/>
            </w:tcBorders>
          </w:tcPr>
          <w:p w:rsidR="00B967CC" w:rsidRPr="00AF65FD" w:rsidRDefault="00C8471A">
            <w:pPr>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2.75pt;height:75.75pt" fillcolor="#06c" strokecolor="#9cf" strokeweight="1.5pt">
                  <v:shadow on="t" color="#900"/>
                  <v:textpath style="font-family:&quot;Impact&quot;;v-text-kern:t" trim="t" fitpath="t" string="&quot;Возрождение&quot;"/>
                </v:shape>
              </w:pict>
            </w:r>
          </w:p>
          <w:p w:rsidR="00B967CC" w:rsidRPr="00AF65FD" w:rsidRDefault="00B967CC">
            <w:pPr>
              <w:rPr>
                <w:rFonts w:ascii="Times New Roman" w:hAnsi="Times New Roman" w:cs="Times New Roman"/>
                <w:sz w:val="24"/>
                <w:szCs w:val="24"/>
              </w:rPr>
            </w:pPr>
          </w:p>
          <w:p w:rsidR="00B967CC" w:rsidRDefault="00E75B2D" w:rsidP="00B967CC">
            <w:pPr>
              <w:jc w:val="center"/>
              <w:rPr>
                <w:rFonts w:ascii="Times New Roman" w:hAnsi="Times New Roman" w:cs="Times New Roman"/>
                <w:sz w:val="24"/>
                <w:szCs w:val="24"/>
              </w:rPr>
            </w:pPr>
            <w:r w:rsidRPr="00AF65FD">
              <w:rPr>
                <w:rFonts w:ascii="Times New Roman" w:hAnsi="Times New Roman" w:cs="Times New Roman"/>
                <w:sz w:val="24"/>
                <w:szCs w:val="24"/>
              </w:rPr>
              <w:t xml:space="preserve">Издана в </w:t>
            </w:r>
            <w:r>
              <w:rPr>
                <w:rFonts w:ascii="Times New Roman" w:hAnsi="Times New Roman" w:cs="Times New Roman"/>
                <w:sz w:val="24"/>
                <w:szCs w:val="24"/>
              </w:rPr>
              <w:t>структурном подразделении «</w:t>
            </w:r>
            <w:r w:rsidRPr="00AF65FD">
              <w:rPr>
                <w:rFonts w:ascii="Times New Roman" w:hAnsi="Times New Roman" w:cs="Times New Roman"/>
                <w:sz w:val="24"/>
                <w:szCs w:val="24"/>
              </w:rPr>
              <w:t>Центр развития ребенка – детский сад «Сказка»</w:t>
            </w:r>
            <w:r>
              <w:rPr>
                <w:rFonts w:ascii="Times New Roman" w:hAnsi="Times New Roman" w:cs="Times New Roman"/>
                <w:sz w:val="24"/>
                <w:szCs w:val="24"/>
              </w:rPr>
              <w:t xml:space="preserve"> муниципального бюджетного дошкольного образовательного учреждения «Детский сад «Планета детства» комбинированного вида»</w:t>
            </w:r>
          </w:p>
          <w:p w:rsidR="00E75B2D" w:rsidRPr="00AF65FD" w:rsidRDefault="00E75B2D" w:rsidP="00B967CC">
            <w:pPr>
              <w:jc w:val="center"/>
              <w:rPr>
                <w:rFonts w:ascii="Times New Roman" w:hAnsi="Times New Roman" w:cs="Times New Roman"/>
                <w:sz w:val="24"/>
                <w:szCs w:val="24"/>
              </w:rPr>
            </w:pPr>
          </w:p>
        </w:tc>
      </w:tr>
    </w:tbl>
    <w:p w:rsidR="00AF7299" w:rsidRDefault="007D249E" w:rsidP="00325E52">
      <w:pPr>
        <w:pStyle w:val="ae"/>
        <w:jc w:val="center"/>
        <w:rPr>
          <w:rFonts w:ascii="Times New Roman" w:hAnsi="Times New Roman" w:cs="Times New Roman"/>
          <w:b/>
          <w:color w:val="C00000"/>
          <w:sz w:val="32"/>
          <w:szCs w:val="32"/>
        </w:rPr>
      </w:pPr>
      <w:r w:rsidRPr="00AF7299">
        <w:rPr>
          <w:rFonts w:ascii="Times New Roman" w:hAnsi="Times New Roman" w:cs="Times New Roman"/>
          <w:b/>
          <w:color w:val="C00000"/>
          <w:sz w:val="32"/>
          <w:szCs w:val="32"/>
        </w:rPr>
        <w:t>Уважаемы</w:t>
      </w:r>
      <w:r w:rsidR="00AF7299" w:rsidRPr="00AF7299">
        <w:rPr>
          <w:rFonts w:ascii="Times New Roman" w:hAnsi="Times New Roman" w:cs="Times New Roman"/>
          <w:b/>
          <w:color w:val="C00000"/>
          <w:sz w:val="32"/>
          <w:szCs w:val="32"/>
        </w:rPr>
        <w:t>е</w:t>
      </w:r>
      <w:r w:rsidRPr="00AF7299">
        <w:rPr>
          <w:rFonts w:ascii="Times New Roman" w:hAnsi="Times New Roman" w:cs="Times New Roman"/>
          <w:b/>
          <w:color w:val="C00000"/>
          <w:sz w:val="32"/>
          <w:szCs w:val="32"/>
        </w:rPr>
        <w:t xml:space="preserve"> читател</w:t>
      </w:r>
      <w:r w:rsidR="00AF7299" w:rsidRPr="00AF7299">
        <w:rPr>
          <w:rFonts w:ascii="Times New Roman" w:hAnsi="Times New Roman" w:cs="Times New Roman"/>
          <w:b/>
          <w:color w:val="C00000"/>
          <w:sz w:val="32"/>
          <w:szCs w:val="32"/>
        </w:rPr>
        <w:t>и</w:t>
      </w:r>
      <w:r w:rsidRPr="00AF7299">
        <w:rPr>
          <w:rFonts w:ascii="Times New Roman" w:hAnsi="Times New Roman" w:cs="Times New Roman"/>
          <w:b/>
          <w:color w:val="C00000"/>
          <w:sz w:val="32"/>
          <w:szCs w:val="32"/>
        </w:rPr>
        <w:t>!</w:t>
      </w:r>
    </w:p>
    <w:p w:rsidR="00B355B8" w:rsidRPr="00AF7299" w:rsidRDefault="00B355B8" w:rsidP="00325E52">
      <w:pPr>
        <w:pStyle w:val="ae"/>
        <w:jc w:val="center"/>
        <w:rPr>
          <w:rFonts w:ascii="Times New Roman" w:hAnsi="Times New Roman" w:cs="Times New Roman"/>
          <w:color w:val="7030A0"/>
          <w:sz w:val="32"/>
          <w:szCs w:val="32"/>
        </w:rPr>
      </w:pPr>
    </w:p>
    <w:p w:rsidR="00B355B8" w:rsidRPr="00B355B8" w:rsidRDefault="00AF7299" w:rsidP="00AF7299">
      <w:pPr>
        <w:pStyle w:val="ae"/>
        <w:jc w:val="center"/>
        <w:rPr>
          <w:rFonts w:ascii="Times New Roman" w:hAnsi="Times New Roman" w:cs="Times New Roman"/>
          <w:color w:val="002060"/>
          <w:sz w:val="32"/>
          <w:szCs w:val="32"/>
        </w:rPr>
      </w:pPr>
      <w:r w:rsidRPr="00B355B8">
        <w:rPr>
          <w:rFonts w:ascii="Times New Roman" w:hAnsi="Times New Roman" w:cs="Times New Roman"/>
          <w:color w:val="002060"/>
          <w:sz w:val="32"/>
          <w:szCs w:val="32"/>
        </w:rPr>
        <w:t>Этот номер газеты посвящен</w:t>
      </w:r>
      <w:r w:rsidR="002A6DA5" w:rsidRPr="00B355B8">
        <w:rPr>
          <w:rFonts w:ascii="Times New Roman" w:hAnsi="Times New Roman" w:cs="Times New Roman"/>
          <w:color w:val="002060"/>
          <w:sz w:val="32"/>
          <w:szCs w:val="32"/>
        </w:rPr>
        <w:t xml:space="preserve"> </w:t>
      </w:r>
      <w:r w:rsidR="00C776E8" w:rsidRPr="00B355B8">
        <w:rPr>
          <w:rFonts w:ascii="Times New Roman" w:hAnsi="Times New Roman" w:cs="Times New Roman"/>
          <w:color w:val="002060"/>
          <w:sz w:val="32"/>
          <w:szCs w:val="32"/>
        </w:rPr>
        <w:t>православным иконам</w:t>
      </w:r>
    </w:p>
    <w:p w:rsidR="00C56F6E" w:rsidRPr="00B355B8" w:rsidRDefault="00E871BA" w:rsidP="00AF7299">
      <w:pPr>
        <w:pStyle w:val="ae"/>
        <w:jc w:val="center"/>
        <w:rPr>
          <w:rFonts w:ascii="Times New Roman" w:hAnsi="Times New Roman" w:cs="Times New Roman"/>
          <w:color w:val="002060"/>
          <w:sz w:val="32"/>
          <w:szCs w:val="32"/>
        </w:rPr>
      </w:pPr>
      <w:r w:rsidRPr="00B355B8">
        <w:rPr>
          <w:rFonts w:ascii="Times New Roman" w:hAnsi="Times New Roman" w:cs="Times New Roman"/>
          <w:color w:val="002060"/>
          <w:sz w:val="32"/>
          <w:szCs w:val="32"/>
        </w:rPr>
        <w:t xml:space="preserve"> </w:t>
      </w:r>
      <w:bookmarkStart w:id="0" w:name="_GoBack"/>
      <w:bookmarkEnd w:id="0"/>
    </w:p>
    <w:p w:rsidR="00B91067" w:rsidRPr="00B355B8" w:rsidRDefault="00B91067" w:rsidP="00B91067">
      <w:pPr>
        <w:pStyle w:val="ae"/>
        <w:jc w:val="center"/>
        <w:rPr>
          <w:rFonts w:ascii="Times New Roman" w:hAnsi="Times New Roman" w:cs="Times New Roman"/>
          <w:b/>
          <w:color w:val="002060"/>
          <w:sz w:val="32"/>
          <w:szCs w:val="32"/>
        </w:rPr>
      </w:pPr>
      <w:r w:rsidRPr="00B355B8">
        <w:rPr>
          <w:rFonts w:ascii="Times New Roman" w:hAnsi="Times New Roman" w:cs="Times New Roman"/>
          <w:b/>
          <w:color w:val="002060"/>
          <w:sz w:val="32"/>
          <w:szCs w:val="32"/>
        </w:rPr>
        <w:t>Из истории...</w:t>
      </w:r>
    </w:p>
    <w:p w:rsidR="00B91067" w:rsidRPr="00B355B8" w:rsidRDefault="00B91067" w:rsidP="00B91067">
      <w:pPr>
        <w:pStyle w:val="ae"/>
        <w:jc w:val="center"/>
        <w:rPr>
          <w:rFonts w:ascii="Times New Roman" w:hAnsi="Times New Roman" w:cs="Times New Roman"/>
          <w:b/>
          <w:color w:val="1F497D" w:themeColor="text2"/>
          <w:sz w:val="20"/>
          <w:szCs w:val="20"/>
        </w:rPr>
      </w:pPr>
    </w:p>
    <w:p w:rsidR="00E871BA" w:rsidRPr="002C0130" w:rsidRDefault="00E871BA" w:rsidP="00C776E8">
      <w:pPr>
        <w:pStyle w:val="ae"/>
        <w:jc w:val="both"/>
        <w:rPr>
          <w:rFonts w:ascii="Times New Roman" w:hAnsi="Times New Roman" w:cs="Times New Roman"/>
          <w:color w:val="000000" w:themeColor="text1"/>
          <w:sz w:val="26"/>
          <w:szCs w:val="26"/>
        </w:rPr>
      </w:pPr>
      <w:r w:rsidRPr="002C0130">
        <w:rPr>
          <w:rFonts w:ascii="Times New Roman" w:hAnsi="Times New Roman" w:cs="Times New Roman"/>
          <w:color w:val="000000" w:themeColor="text1"/>
          <w:sz w:val="26"/>
          <w:szCs w:val="26"/>
        </w:rPr>
        <w:t xml:space="preserve">     Иконы стали неотъемлемой частью духовной жизни церкви в VIII веке, когда на седьмом Вселенском соборе они были официально утверждены, но упоминания о их существовании встречаются еще в Ветхом Завете, когда Ной украшает свой Ковчег изображениями херувимов</w:t>
      </w:r>
      <w:r w:rsidR="00C776E8">
        <w:rPr>
          <w:rFonts w:ascii="Times New Roman" w:hAnsi="Times New Roman" w:cs="Times New Roman"/>
          <w:color w:val="000000" w:themeColor="text1"/>
          <w:sz w:val="26"/>
          <w:szCs w:val="26"/>
        </w:rPr>
        <w:t xml:space="preserve"> (ангелов)</w:t>
      </w:r>
      <w:r w:rsidRPr="002C0130">
        <w:rPr>
          <w:rFonts w:ascii="Times New Roman" w:hAnsi="Times New Roman" w:cs="Times New Roman"/>
          <w:color w:val="000000" w:themeColor="text1"/>
          <w:sz w:val="26"/>
          <w:szCs w:val="26"/>
        </w:rPr>
        <w:t>.</w:t>
      </w:r>
    </w:p>
    <w:p w:rsidR="00E871BA" w:rsidRPr="002C0130" w:rsidRDefault="00E871BA" w:rsidP="00C776E8">
      <w:pPr>
        <w:pStyle w:val="ae"/>
        <w:jc w:val="both"/>
        <w:rPr>
          <w:rFonts w:ascii="Times New Roman" w:hAnsi="Times New Roman" w:cs="Times New Roman"/>
          <w:color w:val="000000" w:themeColor="text1"/>
          <w:sz w:val="26"/>
          <w:szCs w:val="26"/>
        </w:rPr>
      </w:pPr>
      <w:r w:rsidRPr="002C0130">
        <w:rPr>
          <w:rFonts w:ascii="Times New Roman" w:hAnsi="Times New Roman" w:cs="Times New Roman"/>
          <w:color w:val="000000" w:themeColor="text1"/>
          <w:sz w:val="26"/>
          <w:szCs w:val="26"/>
        </w:rPr>
        <w:t xml:space="preserve">     П</w:t>
      </w:r>
      <w:r w:rsidR="00C776E8">
        <w:rPr>
          <w:rFonts w:ascii="Times New Roman" w:hAnsi="Times New Roman" w:cs="Times New Roman"/>
          <w:color w:val="000000" w:themeColor="text1"/>
          <w:sz w:val="26"/>
          <w:szCs w:val="26"/>
        </w:rPr>
        <w:t>ервый образ Христа был создан И</w:t>
      </w:r>
      <w:r w:rsidRPr="002C0130">
        <w:rPr>
          <w:rFonts w:ascii="Times New Roman" w:hAnsi="Times New Roman" w:cs="Times New Roman"/>
          <w:color w:val="000000" w:themeColor="text1"/>
          <w:sz w:val="26"/>
          <w:szCs w:val="26"/>
        </w:rPr>
        <w:t xml:space="preserve">м самим для спасения едесского правителя Авгаря: Иисус обтерся полотенцем и на нем появился его лик, а первая икона Божьей </w:t>
      </w:r>
      <w:r w:rsidR="00C776E8">
        <w:rPr>
          <w:rFonts w:ascii="Times New Roman" w:hAnsi="Times New Roman" w:cs="Times New Roman"/>
          <w:color w:val="000000" w:themeColor="text1"/>
          <w:sz w:val="26"/>
          <w:szCs w:val="26"/>
        </w:rPr>
        <w:t>М</w:t>
      </w:r>
      <w:r w:rsidRPr="002C0130">
        <w:rPr>
          <w:rFonts w:ascii="Times New Roman" w:hAnsi="Times New Roman" w:cs="Times New Roman"/>
          <w:color w:val="000000" w:themeColor="text1"/>
          <w:sz w:val="26"/>
          <w:szCs w:val="26"/>
        </w:rPr>
        <w:t>атери была написана евангелистом Лукой на досках стола, з</w:t>
      </w:r>
      <w:r w:rsidR="00C776E8">
        <w:rPr>
          <w:rFonts w:ascii="Times New Roman" w:hAnsi="Times New Roman" w:cs="Times New Roman"/>
          <w:color w:val="000000" w:themeColor="text1"/>
          <w:sz w:val="26"/>
          <w:szCs w:val="26"/>
        </w:rPr>
        <w:t>а которым собирались Христос и Е</w:t>
      </w:r>
      <w:r w:rsidRPr="002C0130">
        <w:rPr>
          <w:rFonts w:ascii="Times New Roman" w:hAnsi="Times New Roman" w:cs="Times New Roman"/>
          <w:color w:val="000000" w:themeColor="text1"/>
          <w:sz w:val="26"/>
          <w:szCs w:val="26"/>
        </w:rPr>
        <w:t>го последователи на Тайную Вечерю.</w:t>
      </w:r>
    </w:p>
    <w:p w:rsidR="00E75B2D" w:rsidRDefault="00E871BA" w:rsidP="00C776E8">
      <w:pPr>
        <w:pStyle w:val="ae"/>
        <w:jc w:val="both"/>
        <w:rPr>
          <w:rFonts w:ascii="Times New Roman" w:hAnsi="Times New Roman" w:cs="Times New Roman"/>
          <w:color w:val="000000" w:themeColor="text1"/>
          <w:sz w:val="26"/>
          <w:szCs w:val="26"/>
        </w:rPr>
      </w:pPr>
      <w:r w:rsidRPr="002C0130">
        <w:rPr>
          <w:rFonts w:ascii="Times New Roman" w:hAnsi="Times New Roman" w:cs="Times New Roman"/>
          <w:color w:val="000000" w:themeColor="text1"/>
          <w:sz w:val="26"/>
          <w:szCs w:val="26"/>
        </w:rPr>
        <w:t xml:space="preserve">      Православные на Руси считали, что каждый дом — это маленький личный храм, поэтому иконам всегда отводилось почетное место. Каждая семья, городская или крестьянская, располагала полочку с иконами на самом видном месте, а их количество и богатство указывало на достаток хозяев и положение в обществе.</w:t>
      </w:r>
    </w:p>
    <w:p w:rsidR="00605BB4" w:rsidRPr="002C0130" w:rsidRDefault="00605BB4" w:rsidP="00C776E8">
      <w:pPr>
        <w:pStyle w:val="ae"/>
        <w:jc w:val="both"/>
        <w:rPr>
          <w:rFonts w:ascii="Times New Roman" w:hAnsi="Times New Roman" w:cs="Times New Roman"/>
          <w:color w:val="000000" w:themeColor="text1"/>
          <w:sz w:val="26"/>
          <w:szCs w:val="26"/>
        </w:rPr>
      </w:pPr>
    </w:p>
    <w:p w:rsidR="00AF7299" w:rsidRDefault="00677D11" w:rsidP="00AF7299">
      <w:pPr>
        <w:pStyle w:val="ae"/>
        <w:jc w:val="center"/>
        <w:rPr>
          <w:rFonts w:ascii="Times New Roman" w:hAnsi="Times New Roman" w:cs="Times New Roman"/>
          <w:color w:val="002060"/>
          <w:sz w:val="16"/>
          <w:szCs w:val="16"/>
        </w:rPr>
      </w:pPr>
      <w:r>
        <w:rPr>
          <w:rFonts w:ascii="Times New Roman" w:hAnsi="Times New Roman" w:cs="Times New Roman"/>
          <w:noProof/>
          <w:color w:val="002060"/>
          <w:sz w:val="16"/>
          <w:szCs w:val="16"/>
          <w:lang w:eastAsia="ru-RU"/>
        </w:rPr>
        <w:drawing>
          <wp:inline distT="0" distB="0" distL="0" distR="0" wp14:anchorId="58DD41F0">
            <wp:extent cx="3067050" cy="23014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2290" t="-1429" r="12547" b="1429"/>
                    <a:stretch/>
                  </pic:blipFill>
                  <pic:spPr bwMode="auto">
                    <a:xfrm>
                      <a:off x="0" y="0"/>
                      <a:ext cx="3115022" cy="2337497"/>
                    </a:xfrm>
                    <a:prstGeom prst="rect">
                      <a:avLst/>
                    </a:prstGeom>
                    <a:noFill/>
                    <a:ln>
                      <a:noFill/>
                    </a:ln>
                    <a:extLst>
                      <a:ext uri="{53640926-AAD7-44D8-BBD7-CCE9431645EC}">
                        <a14:shadowObscured xmlns:a14="http://schemas.microsoft.com/office/drawing/2010/main"/>
                      </a:ext>
                    </a:extLst>
                  </pic:spPr>
                </pic:pic>
              </a:graphicData>
            </a:graphic>
          </wp:inline>
        </w:drawing>
      </w:r>
    </w:p>
    <w:p w:rsidR="00677D11" w:rsidRPr="00AF7299" w:rsidRDefault="00677D11" w:rsidP="00AF7299">
      <w:pPr>
        <w:pStyle w:val="ae"/>
        <w:jc w:val="center"/>
        <w:rPr>
          <w:rFonts w:ascii="Times New Roman" w:hAnsi="Times New Roman" w:cs="Times New Roman"/>
          <w:color w:val="002060"/>
          <w:sz w:val="16"/>
          <w:szCs w:val="16"/>
        </w:rPr>
      </w:pPr>
    </w:p>
    <w:p w:rsidR="00605BB4" w:rsidRDefault="00C15BBA" w:rsidP="00C776E8">
      <w:pPr>
        <w:pStyle w:val="ae"/>
        <w:jc w:val="both"/>
        <w:rPr>
          <w:rFonts w:ascii="Times New Roman" w:hAnsi="Times New Roman" w:cs="Times New Roman"/>
          <w:sz w:val="26"/>
          <w:szCs w:val="26"/>
        </w:rPr>
      </w:pPr>
      <w:r w:rsidRPr="00C776E8">
        <w:rPr>
          <w:rFonts w:ascii="Times New Roman" w:hAnsi="Times New Roman" w:cs="Times New Roman"/>
          <w:sz w:val="28"/>
          <w:szCs w:val="28"/>
        </w:rPr>
        <w:t xml:space="preserve">      </w:t>
      </w:r>
      <w:r w:rsidRPr="00C776E8">
        <w:rPr>
          <w:rFonts w:ascii="Times New Roman" w:hAnsi="Times New Roman" w:cs="Times New Roman"/>
          <w:sz w:val="26"/>
          <w:szCs w:val="26"/>
        </w:rPr>
        <w:t xml:space="preserve">В стародавние времена в деревенских избах "красный" угол располагали напротив входной двери, верхняя часть дверного проема была довольно низкой, для того чтобы входящий человек всегда как бы кланялся образам. </w:t>
      </w:r>
    </w:p>
    <w:p w:rsidR="00605BB4" w:rsidRPr="00B355B8" w:rsidRDefault="00605BB4" w:rsidP="00605BB4">
      <w:pPr>
        <w:pStyle w:val="ae"/>
        <w:jc w:val="center"/>
        <w:rPr>
          <w:rFonts w:ascii="Times New Roman" w:hAnsi="Times New Roman" w:cs="Times New Roman"/>
          <w:b/>
          <w:color w:val="002060"/>
          <w:sz w:val="32"/>
          <w:szCs w:val="32"/>
        </w:rPr>
      </w:pPr>
      <w:r w:rsidRPr="00B355B8">
        <w:rPr>
          <w:rFonts w:ascii="Times New Roman" w:hAnsi="Times New Roman" w:cs="Times New Roman"/>
          <w:b/>
          <w:color w:val="002060"/>
          <w:sz w:val="32"/>
          <w:szCs w:val="32"/>
        </w:rPr>
        <w:lastRenderedPageBreak/>
        <w:t>Основные правила и принципы размещения икон в настоящее время</w:t>
      </w:r>
    </w:p>
    <w:p w:rsidR="00605BB4" w:rsidRPr="00605BB4" w:rsidRDefault="00605BB4" w:rsidP="00605BB4">
      <w:pPr>
        <w:pStyle w:val="ae"/>
        <w:jc w:val="center"/>
        <w:rPr>
          <w:rFonts w:ascii="Times New Roman" w:hAnsi="Times New Roman" w:cs="Times New Roman"/>
          <w:b/>
          <w:color w:val="365F91" w:themeColor="accent1" w:themeShade="BF"/>
          <w:sz w:val="32"/>
          <w:szCs w:val="32"/>
        </w:rPr>
      </w:pPr>
    </w:p>
    <w:p w:rsidR="00605BB4" w:rsidRDefault="00C15BBA" w:rsidP="00B91067">
      <w:pPr>
        <w:pStyle w:val="ae"/>
        <w:ind w:firstLine="426"/>
        <w:jc w:val="both"/>
        <w:rPr>
          <w:rFonts w:ascii="Times New Roman" w:hAnsi="Times New Roman" w:cs="Times New Roman"/>
          <w:sz w:val="26"/>
          <w:szCs w:val="26"/>
        </w:rPr>
      </w:pPr>
      <w:r w:rsidRPr="00C776E8">
        <w:rPr>
          <w:rFonts w:ascii="Times New Roman" w:hAnsi="Times New Roman" w:cs="Times New Roman"/>
          <w:sz w:val="26"/>
          <w:szCs w:val="26"/>
        </w:rPr>
        <w:t xml:space="preserve">В современных квартирах планировка не всегда позволяет разместить иконостас по этим правилам, но напротив входной двери можно повесить определенную икону, которая будет защищать дом от людей, входящих со злыми помыслами. </w:t>
      </w:r>
      <w:r w:rsidR="00605BB4">
        <w:rPr>
          <w:rFonts w:ascii="Times New Roman" w:hAnsi="Times New Roman" w:cs="Times New Roman"/>
          <w:sz w:val="26"/>
          <w:szCs w:val="26"/>
        </w:rPr>
        <w:t>Э</w:t>
      </w:r>
      <w:r w:rsidRPr="00C776E8">
        <w:rPr>
          <w:rFonts w:ascii="Times New Roman" w:hAnsi="Times New Roman" w:cs="Times New Roman"/>
          <w:sz w:val="26"/>
          <w:szCs w:val="26"/>
        </w:rPr>
        <w:t>то</w:t>
      </w:r>
      <w:r w:rsidR="00605BB4">
        <w:rPr>
          <w:rFonts w:ascii="Times New Roman" w:hAnsi="Times New Roman" w:cs="Times New Roman"/>
          <w:sz w:val="26"/>
          <w:szCs w:val="26"/>
        </w:rPr>
        <w:t xml:space="preserve"> могут быть иконы:</w:t>
      </w:r>
      <w:r w:rsidRPr="00C776E8">
        <w:rPr>
          <w:rFonts w:ascii="Times New Roman" w:hAnsi="Times New Roman" w:cs="Times New Roman"/>
          <w:sz w:val="26"/>
          <w:szCs w:val="26"/>
        </w:rPr>
        <w:t xml:space="preserve"> "Спас Нерукотворный", "Умягчение Злых Сердец"</w:t>
      </w:r>
      <w:r w:rsidR="00605BB4">
        <w:rPr>
          <w:rFonts w:ascii="Times New Roman" w:hAnsi="Times New Roman" w:cs="Times New Roman"/>
          <w:sz w:val="26"/>
          <w:szCs w:val="26"/>
        </w:rPr>
        <w:t>, Семистрельная икона Божией Матери, Архангела Михаила и др.</w:t>
      </w:r>
    </w:p>
    <w:p w:rsidR="00605BB4" w:rsidRDefault="00605BB4" w:rsidP="00C776E8">
      <w:pPr>
        <w:pStyle w:val="ae"/>
        <w:jc w:val="both"/>
        <w:rPr>
          <w:rFonts w:ascii="Times New Roman" w:hAnsi="Times New Roman" w:cs="Times New Roman"/>
          <w:sz w:val="26"/>
          <w:szCs w:val="26"/>
        </w:rPr>
      </w:pPr>
    </w:p>
    <w:tbl>
      <w:tblPr>
        <w:tblStyle w:val="a3"/>
        <w:tblW w:w="10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2860"/>
        <w:gridCol w:w="2541"/>
        <w:gridCol w:w="2460"/>
      </w:tblGrid>
      <w:tr w:rsidR="00605BB4" w:rsidTr="00605BB4">
        <w:trPr>
          <w:trHeight w:val="3149"/>
        </w:trPr>
        <w:tc>
          <w:tcPr>
            <w:tcW w:w="2618" w:type="dxa"/>
          </w:tcPr>
          <w:p w:rsidR="00605BB4" w:rsidRDefault="00605BB4" w:rsidP="00C776E8">
            <w:pPr>
              <w:pStyle w:val="ae"/>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4C74E76F">
                  <wp:extent cx="1518285" cy="1884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285" cy="1884045"/>
                          </a:xfrm>
                          <a:prstGeom prst="rect">
                            <a:avLst/>
                          </a:prstGeom>
                          <a:noFill/>
                        </pic:spPr>
                      </pic:pic>
                    </a:graphicData>
                  </a:graphic>
                </wp:inline>
              </w:drawing>
            </w:r>
          </w:p>
        </w:tc>
        <w:tc>
          <w:tcPr>
            <w:tcW w:w="2860" w:type="dxa"/>
          </w:tcPr>
          <w:p w:rsidR="00605BB4" w:rsidRDefault="00605BB4" w:rsidP="00C776E8">
            <w:pPr>
              <w:pStyle w:val="ae"/>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44F10418">
                  <wp:extent cx="1600200" cy="1775507"/>
                  <wp:effectExtent l="38100" t="38100" r="19050" b="152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773" cy="1782800"/>
                          </a:xfrm>
                          <a:prstGeom prst="rect">
                            <a:avLst/>
                          </a:prstGeom>
                          <a:noFill/>
                          <a:ln w="28575">
                            <a:solidFill>
                              <a:srgbClr val="C00000"/>
                            </a:solidFill>
                          </a:ln>
                        </pic:spPr>
                      </pic:pic>
                    </a:graphicData>
                  </a:graphic>
                </wp:inline>
              </w:drawing>
            </w:r>
          </w:p>
        </w:tc>
        <w:tc>
          <w:tcPr>
            <w:tcW w:w="2541" w:type="dxa"/>
          </w:tcPr>
          <w:p w:rsidR="00605BB4" w:rsidRDefault="00605BB4" w:rsidP="00C776E8">
            <w:pPr>
              <w:pStyle w:val="ae"/>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034124A6">
                  <wp:extent cx="1476375" cy="18190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150" cy="1819979"/>
                          </a:xfrm>
                          <a:prstGeom prst="rect">
                            <a:avLst/>
                          </a:prstGeom>
                          <a:noFill/>
                        </pic:spPr>
                      </pic:pic>
                    </a:graphicData>
                  </a:graphic>
                </wp:inline>
              </w:drawing>
            </w:r>
          </w:p>
        </w:tc>
        <w:tc>
          <w:tcPr>
            <w:tcW w:w="2460" w:type="dxa"/>
          </w:tcPr>
          <w:p w:rsidR="00605BB4" w:rsidRDefault="00605BB4" w:rsidP="00C776E8">
            <w:pPr>
              <w:pStyle w:val="ae"/>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4654D49">
                  <wp:extent cx="1344694" cy="1781175"/>
                  <wp:effectExtent l="38100" t="38100" r="2730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003" cy="1790857"/>
                          </a:xfrm>
                          <a:prstGeom prst="rect">
                            <a:avLst/>
                          </a:prstGeom>
                          <a:noFill/>
                          <a:ln w="28575">
                            <a:solidFill>
                              <a:srgbClr val="C00000"/>
                            </a:solidFill>
                          </a:ln>
                        </pic:spPr>
                      </pic:pic>
                    </a:graphicData>
                  </a:graphic>
                </wp:inline>
              </w:drawing>
            </w:r>
          </w:p>
        </w:tc>
      </w:tr>
    </w:tbl>
    <w:p w:rsidR="00605BB4" w:rsidRPr="00C776E8" w:rsidRDefault="00605BB4" w:rsidP="00605BB4">
      <w:pPr>
        <w:pStyle w:val="ae"/>
        <w:jc w:val="both"/>
        <w:rPr>
          <w:rFonts w:ascii="Times New Roman" w:hAnsi="Times New Roman" w:cs="Times New Roman"/>
          <w:sz w:val="26"/>
          <w:szCs w:val="26"/>
        </w:rPr>
      </w:pPr>
      <w:r w:rsidRPr="00B91067">
        <w:rPr>
          <w:rFonts w:ascii="Times New Roman" w:hAnsi="Times New Roman" w:cs="Times New Roman"/>
          <w:sz w:val="26"/>
          <w:szCs w:val="26"/>
        </w:rPr>
        <w:t xml:space="preserve">     </w:t>
      </w:r>
      <w:r w:rsidR="00B91067" w:rsidRPr="00B91067">
        <w:rPr>
          <w:rFonts w:ascii="Times New Roman" w:hAnsi="Times New Roman" w:cs="Times New Roman"/>
          <w:sz w:val="26"/>
          <w:szCs w:val="26"/>
        </w:rPr>
        <w:t>В настоящее время</w:t>
      </w:r>
      <w:r w:rsidR="00B91067">
        <w:rPr>
          <w:rFonts w:ascii="Times New Roman" w:hAnsi="Times New Roman" w:cs="Times New Roman"/>
          <w:color w:val="7030A0"/>
          <w:sz w:val="28"/>
          <w:szCs w:val="28"/>
        </w:rPr>
        <w:t xml:space="preserve"> </w:t>
      </w:r>
      <w:r w:rsidR="00B91067" w:rsidRPr="00B91067">
        <w:rPr>
          <w:rFonts w:ascii="Times New Roman" w:hAnsi="Times New Roman" w:cs="Times New Roman"/>
          <w:sz w:val="26"/>
          <w:szCs w:val="26"/>
        </w:rPr>
        <w:t>лучшим ме</w:t>
      </w:r>
      <w:r w:rsidRPr="00C776E8">
        <w:rPr>
          <w:rFonts w:ascii="Times New Roman" w:hAnsi="Times New Roman" w:cs="Times New Roman"/>
          <w:sz w:val="26"/>
          <w:szCs w:val="26"/>
        </w:rPr>
        <w:t xml:space="preserve">стом расположения для иконостаса считается угол комнаты. </w:t>
      </w:r>
      <w:r w:rsidR="00B91067">
        <w:rPr>
          <w:rFonts w:ascii="Times New Roman" w:hAnsi="Times New Roman" w:cs="Times New Roman"/>
          <w:sz w:val="26"/>
          <w:szCs w:val="26"/>
        </w:rPr>
        <w:t>Правильнее</w:t>
      </w:r>
      <w:r w:rsidRPr="00C776E8">
        <w:rPr>
          <w:rFonts w:ascii="Times New Roman" w:hAnsi="Times New Roman" w:cs="Times New Roman"/>
          <w:sz w:val="26"/>
          <w:szCs w:val="26"/>
        </w:rPr>
        <w:t xml:space="preserve"> всего выбрать для этого угол в юго-восточной части. Однако, если помещение маленького размера, то в таком случае разрешается выбрать любое свободное место. Традиционно месторасположение икон нарекают красным углом. Главное правило – место должно быть освобождено специально под иконы, рядом не должно висеть никаких плакатов или календарей.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791"/>
      </w:tblGrid>
      <w:tr w:rsidR="008A2074" w:rsidTr="008D3E8C">
        <w:trPr>
          <w:trHeight w:val="5565"/>
        </w:trPr>
        <w:tc>
          <w:tcPr>
            <w:tcW w:w="6629" w:type="dxa"/>
          </w:tcPr>
          <w:p w:rsidR="008A2074" w:rsidRPr="008A2074" w:rsidRDefault="00605BB4" w:rsidP="008A2074">
            <w:pPr>
              <w:pStyle w:val="ae"/>
              <w:ind w:firstLine="426"/>
              <w:jc w:val="both"/>
              <w:rPr>
                <w:rFonts w:ascii="Times New Roman" w:hAnsi="Times New Roman" w:cs="Times New Roman"/>
                <w:sz w:val="26"/>
                <w:szCs w:val="26"/>
              </w:rPr>
            </w:pPr>
            <w:r w:rsidRPr="00C776E8">
              <w:rPr>
                <w:rFonts w:ascii="Times New Roman" w:hAnsi="Times New Roman" w:cs="Times New Roman"/>
                <w:sz w:val="26"/>
                <w:szCs w:val="26"/>
              </w:rPr>
              <w:t xml:space="preserve">     </w:t>
            </w:r>
            <w:r w:rsidR="008A2074" w:rsidRPr="008A2074">
              <w:rPr>
                <w:rFonts w:ascii="Times New Roman" w:hAnsi="Times New Roman" w:cs="Times New Roman"/>
                <w:sz w:val="26"/>
                <w:szCs w:val="26"/>
              </w:rPr>
              <w:t>Сами иконы должны не висеть на стене, а стоять. Если позволяет место, полочки следует развесить в несколько уровней. При расстановке образов нужно соблюдать принцип иерархии – на самом верху находится Пресвятая Троица. Ниже располагаются изображения Иисуса Христа и Богородицы. Причем Иисуса ставят по правую руку, а Богородицу – по левую. Еще ниже можно поставить изображения апостолов и святых</w:t>
            </w:r>
            <w:r w:rsidR="00B355B8">
              <w:rPr>
                <w:rFonts w:ascii="Times New Roman" w:hAnsi="Times New Roman" w:cs="Times New Roman"/>
                <w:sz w:val="26"/>
                <w:szCs w:val="26"/>
              </w:rPr>
              <w:t>, семейную икону.</w:t>
            </w:r>
          </w:p>
          <w:p w:rsidR="008D3E8C" w:rsidRDefault="008A2074" w:rsidP="008D3E8C">
            <w:pPr>
              <w:pStyle w:val="ae"/>
              <w:ind w:firstLine="284"/>
              <w:jc w:val="both"/>
              <w:rPr>
                <w:rFonts w:ascii="Times New Roman" w:hAnsi="Times New Roman" w:cs="Times New Roman"/>
                <w:sz w:val="26"/>
                <w:szCs w:val="26"/>
              </w:rPr>
            </w:pPr>
            <w:r w:rsidRPr="008A2074">
              <w:rPr>
                <w:rFonts w:ascii="Times New Roman" w:hAnsi="Times New Roman" w:cs="Times New Roman"/>
                <w:sz w:val="26"/>
                <w:szCs w:val="26"/>
              </w:rPr>
              <w:t>Сами полочки украшают кружевной тканью: маленькой скатертью или салфетками. Иногда на иконостас ставят цветы, а также украшают в соответствии с православными праздниками. Например, ставят крашеные яйца на Пасху.</w:t>
            </w:r>
          </w:p>
          <w:p w:rsidR="008A2074" w:rsidRDefault="008A2074" w:rsidP="008D3E8C">
            <w:pPr>
              <w:pStyle w:val="ae"/>
              <w:ind w:firstLine="284"/>
              <w:jc w:val="both"/>
              <w:rPr>
                <w:rFonts w:ascii="Times New Roman" w:hAnsi="Times New Roman" w:cs="Times New Roman"/>
                <w:sz w:val="26"/>
                <w:szCs w:val="26"/>
              </w:rPr>
            </w:pPr>
            <w:r w:rsidRPr="008A2074">
              <w:rPr>
                <w:rFonts w:ascii="Times New Roman" w:hAnsi="Times New Roman" w:cs="Times New Roman"/>
                <w:sz w:val="26"/>
                <w:szCs w:val="26"/>
              </w:rPr>
              <w:t xml:space="preserve">       Иконы следует держать чистыми и регулярно стирать с них пыль. Что касается размещения образов непосредственно на стенах – это можно делать вне основного иконостаса.</w:t>
            </w:r>
          </w:p>
          <w:p w:rsidR="008D3E8C" w:rsidRDefault="008D3E8C" w:rsidP="008D3E8C">
            <w:pPr>
              <w:pStyle w:val="ae"/>
              <w:ind w:firstLine="284"/>
              <w:jc w:val="both"/>
              <w:rPr>
                <w:rFonts w:ascii="Times New Roman" w:hAnsi="Times New Roman" w:cs="Times New Roman"/>
                <w:sz w:val="26"/>
                <w:szCs w:val="26"/>
              </w:rPr>
            </w:pPr>
            <w:r w:rsidRPr="008D3E8C">
              <w:rPr>
                <w:rFonts w:ascii="Times New Roman" w:hAnsi="Times New Roman" w:cs="Times New Roman"/>
                <w:sz w:val="26"/>
                <w:szCs w:val="26"/>
              </w:rPr>
              <w:t xml:space="preserve">Так как при создании красного угла предполагается </w:t>
            </w:r>
          </w:p>
        </w:tc>
        <w:tc>
          <w:tcPr>
            <w:tcW w:w="3791" w:type="dxa"/>
          </w:tcPr>
          <w:p w:rsidR="008A2074" w:rsidRDefault="008A2074" w:rsidP="008A2074">
            <w:pPr>
              <w:pStyle w:val="ae"/>
              <w:jc w:val="both"/>
              <w:rPr>
                <w:rFonts w:ascii="Times New Roman" w:hAnsi="Times New Roman" w:cs="Times New Roman"/>
                <w:noProof/>
                <w:sz w:val="26"/>
                <w:szCs w:val="26"/>
                <w:lang w:eastAsia="ru-RU"/>
              </w:rPr>
            </w:pPr>
          </w:p>
          <w:p w:rsidR="008A2074" w:rsidRDefault="008A2074" w:rsidP="008A2074">
            <w:pPr>
              <w:pStyle w:val="ae"/>
              <w:jc w:val="both"/>
              <w:rPr>
                <w:rFonts w:ascii="Times New Roman" w:hAnsi="Times New Roman" w:cs="Times New Roman"/>
                <w:noProof/>
                <w:sz w:val="26"/>
                <w:szCs w:val="26"/>
                <w:lang w:eastAsia="ru-RU"/>
              </w:rPr>
            </w:pPr>
          </w:p>
          <w:p w:rsidR="008A2074" w:rsidRDefault="008A2074" w:rsidP="008A2074">
            <w:pPr>
              <w:pStyle w:val="ae"/>
              <w:jc w:val="both"/>
              <w:rPr>
                <w:rFonts w:ascii="Times New Roman" w:hAnsi="Times New Roman" w:cs="Times New Roman"/>
                <w:noProof/>
                <w:sz w:val="26"/>
                <w:szCs w:val="26"/>
                <w:lang w:eastAsia="ru-RU"/>
              </w:rPr>
            </w:pPr>
          </w:p>
          <w:p w:rsidR="008A2074" w:rsidRDefault="008A2074" w:rsidP="008A2074">
            <w:pPr>
              <w:pStyle w:val="ae"/>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BAA5B9D">
                  <wp:extent cx="2194560" cy="2926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pic:spPr>
                      </pic:pic>
                    </a:graphicData>
                  </a:graphic>
                </wp:inline>
              </w:drawing>
            </w:r>
          </w:p>
        </w:tc>
      </w:tr>
      <w:tr w:rsidR="008D3E8C" w:rsidTr="008D3E8C">
        <w:trPr>
          <w:trHeight w:val="1485"/>
        </w:trPr>
        <w:tc>
          <w:tcPr>
            <w:tcW w:w="10420" w:type="dxa"/>
            <w:gridSpan w:val="2"/>
          </w:tcPr>
          <w:p w:rsidR="008D3E8C" w:rsidRPr="008D3E8C" w:rsidRDefault="008D3E8C" w:rsidP="008D3E8C">
            <w:pPr>
              <w:pStyle w:val="ae"/>
              <w:jc w:val="both"/>
              <w:rPr>
                <w:rFonts w:ascii="Times New Roman" w:hAnsi="Times New Roman" w:cs="Times New Roman"/>
                <w:sz w:val="26"/>
                <w:szCs w:val="26"/>
              </w:rPr>
            </w:pPr>
            <w:r w:rsidRPr="008D3E8C">
              <w:rPr>
                <w:rFonts w:ascii="Times New Roman" w:hAnsi="Times New Roman" w:cs="Times New Roman"/>
                <w:sz w:val="26"/>
                <w:szCs w:val="26"/>
              </w:rPr>
              <w:t>наличие лампады, позаботьтесь о пожарной безопасности.</w:t>
            </w:r>
            <w:r>
              <w:rPr>
                <w:rFonts w:ascii="Times New Roman" w:hAnsi="Times New Roman" w:cs="Times New Roman"/>
                <w:sz w:val="26"/>
                <w:szCs w:val="26"/>
              </w:rPr>
              <w:t xml:space="preserve"> </w:t>
            </w:r>
            <w:r w:rsidRPr="008D3E8C">
              <w:rPr>
                <w:rFonts w:ascii="Times New Roman" w:hAnsi="Times New Roman" w:cs="Times New Roman"/>
                <w:sz w:val="26"/>
                <w:szCs w:val="26"/>
              </w:rPr>
              <w:t>Не ставьте лампаду слишком близко к изображениям. Зажигайте свечи только в момент молитвы и тушите огонь после завершения.</w:t>
            </w:r>
          </w:p>
          <w:p w:rsidR="008D3E8C" w:rsidRDefault="008D3E8C" w:rsidP="008D3E8C">
            <w:pPr>
              <w:pStyle w:val="ae"/>
              <w:ind w:firstLine="567"/>
              <w:jc w:val="both"/>
              <w:rPr>
                <w:rFonts w:ascii="Times New Roman" w:hAnsi="Times New Roman" w:cs="Times New Roman"/>
                <w:noProof/>
                <w:sz w:val="26"/>
                <w:szCs w:val="26"/>
                <w:lang w:eastAsia="ru-RU"/>
              </w:rPr>
            </w:pPr>
            <w:r w:rsidRPr="008A2074">
              <w:rPr>
                <w:rFonts w:ascii="Times New Roman" w:hAnsi="Times New Roman" w:cs="Times New Roman"/>
                <w:sz w:val="26"/>
                <w:szCs w:val="26"/>
              </w:rPr>
              <w:t>Помимо основного иконостаса, можно в разных уголках дома повесить отдельные иконы.</w:t>
            </w:r>
          </w:p>
        </w:tc>
      </w:tr>
    </w:tbl>
    <w:p w:rsidR="00B91067" w:rsidRDefault="00605BB4" w:rsidP="008A2074">
      <w:pPr>
        <w:pStyle w:val="ae"/>
        <w:jc w:val="both"/>
        <w:rPr>
          <w:rFonts w:ascii="Times New Roman" w:hAnsi="Times New Roman" w:cs="Times New Roman"/>
          <w:sz w:val="26"/>
          <w:szCs w:val="26"/>
        </w:rPr>
      </w:pPr>
      <w:r w:rsidRPr="00C776E8">
        <w:rPr>
          <w:rFonts w:ascii="Times New Roman" w:hAnsi="Times New Roman" w:cs="Times New Roman"/>
          <w:sz w:val="26"/>
          <w:szCs w:val="26"/>
        </w:rPr>
        <w:t xml:space="preserve"> </w:t>
      </w:r>
    </w:p>
    <w:p w:rsidR="00B91067" w:rsidRPr="00B355B8" w:rsidRDefault="00B91067" w:rsidP="00B91067">
      <w:pPr>
        <w:pStyle w:val="ae"/>
        <w:jc w:val="center"/>
        <w:rPr>
          <w:rFonts w:ascii="Times New Roman" w:hAnsi="Times New Roman" w:cs="Times New Roman"/>
          <w:b/>
          <w:color w:val="002060"/>
          <w:sz w:val="32"/>
          <w:szCs w:val="32"/>
        </w:rPr>
      </w:pPr>
      <w:r w:rsidRPr="00B355B8">
        <w:rPr>
          <w:rFonts w:ascii="Times New Roman" w:hAnsi="Times New Roman" w:cs="Times New Roman"/>
          <w:b/>
          <w:color w:val="002060"/>
          <w:sz w:val="32"/>
          <w:szCs w:val="32"/>
        </w:rPr>
        <w:lastRenderedPageBreak/>
        <w:t>Как выбрать нужные образ</w:t>
      </w:r>
      <w:r w:rsidR="008A2074" w:rsidRPr="00B355B8">
        <w:rPr>
          <w:rFonts w:ascii="Times New Roman" w:hAnsi="Times New Roman" w:cs="Times New Roman"/>
          <w:b/>
          <w:color w:val="002060"/>
          <w:sz w:val="32"/>
          <w:szCs w:val="32"/>
        </w:rPr>
        <w:t>а</w:t>
      </w:r>
      <w:r w:rsidR="00B355B8">
        <w:rPr>
          <w:rFonts w:ascii="Times New Roman" w:hAnsi="Times New Roman" w:cs="Times New Roman"/>
          <w:b/>
          <w:color w:val="002060"/>
          <w:sz w:val="32"/>
          <w:szCs w:val="32"/>
        </w:rPr>
        <w:t>?</w:t>
      </w:r>
    </w:p>
    <w:p w:rsidR="008A2074" w:rsidRPr="00B355B8" w:rsidRDefault="008A2074" w:rsidP="00B91067">
      <w:pPr>
        <w:pStyle w:val="ae"/>
        <w:jc w:val="center"/>
        <w:rPr>
          <w:rFonts w:ascii="Times New Roman" w:hAnsi="Times New Roman" w:cs="Times New Roman"/>
          <w:b/>
          <w:color w:val="002060"/>
          <w:sz w:val="32"/>
          <w:szCs w:val="32"/>
        </w:rPr>
      </w:pPr>
    </w:p>
    <w:p w:rsidR="00B91067" w:rsidRPr="00B91067" w:rsidRDefault="00B91067" w:rsidP="006F52DA">
      <w:pPr>
        <w:pStyle w:val="ae"/>
        <w:ind w:firstLine="426"/>
        <w:jc w:val="both"/>
        <w:rPr>
          <w:rFonts w:ascii="Times New Roman" w:hAnsi="Times New Roman" w:cs="Times New Roman"/>
          <w:sz w:val="26"/>
          <w:szCs w:val="26"/>
        </w:rPr>
      </w:pPr>
      <w:r w:rsidRPr="00B91067">
        <w:rPr>
          <w:rFonts w:ascii="Times New Roman" w:hAnsi="Times New Roman" w:cs="Times New Roman"/>
          <w:sz w:val="26"/>
          <w:szCs w:val="26"/>
        </w:rPr>
        <w:t>Обязательных правил, каким стоит следовать при выборе икон для дома, нет. Каждый выбирает те иконы, которые ему нравятся, исходя из своей духовной привязанности к тем или иным святым. Однако есть определенные традиции, указывающие, где и каким образом лучше установить определенные изображения.</w:t>
      </w:r>
    </w:p>
    <w:p w:rsidR="006F52DA" w:rsidRDefault="00B355B8" w:rsidP="00B355B8">
      <w:pPr>
        <w:pStyle w:val="ae"/>
        <w:ind w:firstLine="426"/>
        <w:jc w:val="both"/>
        <w:rPr>
          <w:rFonts w:ascii="Times New Roman" w:hAnsi="Times New Roman" w:cs="Times New Roman"/>
          <w:sz w:val="26"/>
          <w:szCs w:val="26"/>
        </w:rPr>
      </w:pPr>
      <w:r>
        <w:rPr>
          <w:rFonts w:ascii="Times New Roman" w:hAnsi="Times New Roman" w:cs="Times New Roman"/>
          <w:sz w:val="26"/>
          <w:szCs w:val="26"/>
        </w:rPr>
        <w:t xml:space="preserve">Об иконах иконостаса написано выше. </w:t>
      </w:r>
      <w:r w:rsidR="006F52DA" w:rsidRPr="006F52DA">
        <w:rPr>
          <w:rFonts w:ascii="Times New Roman" w:hAnsi="Times New Roman" w:cs="Times New Roman"/>
          <w:sz w:val="26"/>
          <w:szCs w:val="26"/>
        </w:rPr>
        <w:t>Что касается отдельных икон, вне основного иконостаса, то их можно устанавливать в любых комнатах, кроме санузла. В детскую комнату часто вешают образ Христа, Богоматери или ангела-хранителя. На кухне принято ставить икону Христа Спасителя для трапезных молитв. В кабинете для работы устанавливают образ небесного покровителя определенной профессии. К нему обращаются с молитвой, чтобы настроиться на рабочий лад. В прихожую принято устанавливать икону Пресвятой Троицы или распятье, а также образ святого, к которому семья наиболее духовно привязана.</w:t>
      </w:r>
    </w:p>
    <w:p w:rsidR="008A2074" w:rsidRDefault="008A2074" w:rsidP="006F52DA">
      <w:pPr>
        <w:pStyle w:val="ae"/>
        <w:ind w:firstLine="567"/>
        <w:jc w:val="both"/>
        <w:rPr>
          <w:rFonts w:ascii="Times New Roman" w:hAnsi="Times New Roman" w:cs="Times New Roman"/>
          <w:sz w:val="26"/>
          <w:szCs w:val="26"/>
        </w:rPr>
      </w:pPr>
    </w:p>
    <w:p w:rsidR="008A2074" w:rsidRPr="00B355B8" w:rsidRDefault="008A2074" w:rsidP="008A2074">
      <w:pPr>
        <w:pStyle w:val="ae"/>
        <w:ind w:firstLine="567"/>
        <w:jc w:val="center"/>
        <w:rPr>
          <w:rFonts w:ascii="Times New Roman" w:hAnsi="Times New Roman" w:cs="Times New Roman"/>
          <w:b/>
          <w:color w:val="002060"/>
          <w:sz w:val="32"/>
          <w:szCs w:val="32"/>
        </w:rPr>
      </w:pPr>
      <w:r w:rsidRPr="00B355B8">
        <w:rPr>
          <w:rFonts w:ascii="Times New Roman" w:hAnsi="Times New Roman" w:cs="Times New Roman"/>
          <w:b/>
          <w:color w:val="002060"/>
          <w:sz w:val="32"/>
          <w:szCs w:val="32"/>
        </w:rPr>
        <w:t>Где нежелательно размещать иконы</w:t>
      </w:r>
      <w:r w:rsidR="00B355B8" w:rsidRPr="00B355B8">
        <w:rPr>
          <w:rFonts w:ascii="Times New Roman" w:hAnsi="Times New Roman" w:cs="Times New Roman"/>
          <w:b/>
          <w:color w:val="002060"/>
          <w:sz w:val="32"/>
          <w:szCs w:val="32"/>
        </w:rPr>
        <w:t>?</w:t>
      </w:r>
    </w:p>
    <w:p w:rsidR="008A2074" w:rsidRPr="008A2074" w:rsidRDefault="008A2074" w:rsidP="008A2074">
      <w:pPr>
        <w:pStyle w:val="ae"/>
        <w:ind w:firstLine="567"/>
        <w:jc w:val="center"/>
        <w:rPr>
          <w:rFonts w:ascii="Times New Roman" w:hAnsi="Times New Roman" w:cs="Times New Roman"/>
          <w:b/>
          <w:color w:val="17365D" w:themeColor="text2" w:themeShade="BF"/>
          <w:sz w:val="32"/>
          <w:szCs w:val="32"/>
        </w:rPr>
      </w:pPr>
    </w:p>
    <w:p w:rsidR="006F52DA" w:rsidRPr="006F52DA" w:rsidRDefault="006F52DA" w:rsidP="006F52DA">
      <w:pPr>
        <w:pStyle w:val="ae"/>
        <w:ind w:firstLine="567"/>
        <w:jc w:val="both"/>
        <w:rPr>
          <w:rFonts w:ascii="Times New Roman" w:hAnsi="Times New Roman" w:cs="Times New Roman"/>
          <w:sz w:val="26"/>
          <w:szCs w:val="26"/>
        </w:rPr>
      </w:pPr>
      <w:r>
        <w:rPr>
          <w:rFonts w:ascii="Times New Roman" w:hAnsi="Times New Roman" w:cs="Times New Roman"/>
          <w:sz w:val="26"/>
          <w:szCs w:val="26"/>
        </w:rPr>
        <w:t>О</w:t>
      </w:r>
      <w:r w:rsidRPr="006F52DA">
        <w:rPr>
          <w:rFonts w:ascii="Times New Roman" w:hAnsi="Times New Roman" w:cs="Times New Roman"/>
          <w:sz w:val="26"/>
          <w:szCs w:val="26"/>
        </w:rPr>
        <w:t xml:space="preserve">браза нельзя хранить в непосредственной близости с предметами бытовой техники – телевизором, компьютером, холодильником и так далее. Это связано с тем, что процесс молитвы требует сосредоточения, а посторонние предметы будут вас отвлекать. </w:t>
      </w:r>
    </w:p>
    <w:p w:rsidR="008A2074" w:rsidRDefault="008A2074" w:rsidP="008A2074">
      <w:pPr>
        <w:pStyle w:val="ae"/>
        <w:ind w:firstLine="567"/>
        <w:jc w:val="both"/>
        <w:rPr>
          <w:rFonts w:ascii="Times New Roman" w:hAnsi="Times New Roman" w:cs="Times New Roman"/>
          <w:sz w:val="26"/>
          <w:szCs w:val="26"/>
        </w:rPr>
      </w:pPr>
      <w:r w:rsidRPr="008A2074">
        <w:rPr>
          <w:rFonts w:ascii="Times New Roman" w:hAnsi="Times New Roman" w:cs="Times New Roman"/>
          <w:sz w:val="26"/>
          <w:szCs w:val="26"/>
        </w:rPr>
        <w:t>Не следует ставить образа в местах, где вы храните различные предметы косметики, книги, игрушки. Не принято ставить их в шкаф с другими вещами. Ни в коем случае не вешайте иконы рядом с различными постерами с изображениями знаменитостей, так как религия негативно относится к сотворению земных кумиров. Картины, различные изображения нерелигиозного содержания, фотографии членов семьи или друзей не должны находиться в непосредственной близости.</w:t>
      </w:r>
    </w:p>
    <w:p w:rsidR="002C0130" w:rsidRPr="00B355B8" w:rsidRDefault="002C0130" w:rsidP="008D3E8C">
      <w:pPr>
        <w:pStyle w:val="3"/>
        <w:jc w:val="center"/>
        <w:rPr>
          <w:rFonts w:ascii="Times New Roman" w:hAnsi="Times New Roman" w:cs="Times New Roman"/>
          <w:color w:val="002060"/>
          <w:sz w:val="32"/>
          <w:szCs w:val="32"/>
        </w:rPr>
      </w:pPr>
      <w:r w:rsidRPr="00B355B8">
        <w:rPr>
          <w:rFonts w:ascii="Times New Roman" w:hAnsi="Times New Roman" w:cs="Times New Roman"/>
          <w:color w:val="002060"/>
          <w:sz w:val="32"/>
          <w:szCs w:val="32"/>
        </w:rPr>
        <w:t>Можно ли дарить иконы</w:t>
      </w:r>
      <w:r w:rsidR="00B355B8" w:rsidRPr="00B355B8">
        <w:rPr>
          <w:rFonts w:ascii="Times New Roman" w:hAnsi="Times New Roman" w:cs="Times New Roman"/>
          <w:color w:val="002060"/>
          <w:sz w:val="32"/>
          <w:szCs w:val="32"/>
        </w:rPr>
        <w:t xml:space="preserve"> взрослым</w:t>
      </w:r>
      <w:r w:rsidR="008D3E8C" w:rsidRPr="00B355B8">
        <w:rPr>
          <w:rFonts w:ascii="Times New Roman" w:hAnsi="Times New Roman" w:cs="Times New Roman"/>
          <w:color w:val="002060"/>
          <w:sz w:val="32"/>
          <w:szCs w:val="32"/>
        </w:rPr>
        <w:t>?</w:t>
      </w:r>
    </w:p>
    <w:p w:rsidR="008D3E8C" w:rsidRPr="008D3E8C" w:rsidRDefault="008D3E8C" w:rsidP="008D3E8C">
      <w:pPr>
        <w:spacing w:after="0" w:line="240" w:lineRule="auto"/>
        <w:ind w:firstLine="709"/>
        <w:jc w:val="both"/>
        <w:rPr>
          <w:rFonts w:ascii="Times New Roman" w:eastAsia="Times New Roman" w:hAnsi="Times New Roman" w:cs="Times New Roman"/>
          <w:color w:val="000000"/>
          <w:sz w:val="26"/>
          <w:szCs w:val="26"/>
          <w:lang w:eastAsia="ru-RU"/>
        </w:rPr>
      </w:pPr>
      <w:r w:rsidRPr="008D3E8C">
        <w:rPr>
          <w:rFonts w:ascii="Times New Roman" w:eastAsia="Times New Roman" w:hAnsi="Times New Roman" w:cs="Times New Roman"/>
          <w:color w:val="000000"/>
          <w:sz w:val="26"/>
          <w:szCs w:val="26"/>
          <w:lang w:eastAsia="ru-RU"/>
        </w:rPr>
        <w:t xml:space="preserve">Икона — совершенно особенный подарок. Это не сувенир, который будет пылиться на полке, это не дорогой и статусный подарок, который преподносят, чтобы выказать почтение. Это тот дар, что идет </w:t>
      </w:r>
      <w:r w:rsidR="00B355B8" w:rsidRPr="008D3E8C">
        <w:rPr>
          <w:rFonts w:ascii="Times New Roman" w:eastAsia="Times New Roman" w:hAnsi="Times New Roman" w:cs="Times New Roman"/>
          <w:color w:val="000000"/>
          <w:sz w:val="26"/>
          <w:szCs w:val="26"/>
          <w:lang w:eastAsia="ru-RU"/>
        </w:rPr>
        <w:t>от самого сердца</w:t>
      </w:r>
      <w:r w:rsidRPr="008D3E8C">
        <w:rPr>
          <w:rFonts w:ascii="Times New Roman" w:eastAsia="Times New Roman" w:hAnsi="Times New Roman" w:cs="Times New Roman"/>
          <w:color w:val="000000"/>
          <w:sz w:val="26"/>
          <w:szCs w:val="26"/>
          <w:lang w:eastAsia="ru-RU"/>
        </w:rPr>
        <w:t xml:space="preserve"> дарящего. И к решению подарить кому-то икону нужно прийти осмысленно, задать себе несколько важных вопросов, прежде чем войти в церковную лавку или сделать заказ на работу иконописцу.</w:t>
      </w:r>
    </w:p>
    <w:p w:rsidR="008D3E8C" w:rsidRPr="008D3E8C" w:rsidRDefault="008D3E8C" w:rsidP="008D3E8C">
      <w:pPr>
        <w:spacing w:after="0" w:line="240" w:lineRule="auto"/>
        <w:ind w:firstLine="709"/>
        <w:jc w:val="both"/>
        <w:rPr>
          <w:rFonts w:ascii="Times New Roman" w:eastAsia="Times New Roman" w:hAnsi="Times New Roman" w:cs="Times New Roman"/>
          <w:color w:val="000000"/>
          <w:sz w:val="26"/>
          <w:szCs w:val="26"/>
          <w:lang w:eastAsia="ru-RU"/>
        </w:rPr>
      </w:pPr>
      <w:r w:rsidRPr="008D3E8C">
        <w:rPr>
          <w:rFonts w:ascii="Times New Roman" w:eastAsia="Times New Roman" w:hAnsi="Times New Roman" w:cs="Times New Roman"/>
          <w:color w:val="000000"/>
          <w:sz w:val="26"/>
          <w:szCs w:val="26"/>
          <w:lang w:eastAsia="ru-RU"/>
        </w:rPr>
        <w:t>Первый вопрос: кто мой адресат? Верит ли человек во Христа, будет ли икона для него дорогим даром, испытывает ли он благоговение перед теми, кто изображен на ней. Безусловно, не стоит дарить икону тому, кто не причисляет себя к христианам — даже при вашем горячем желании, чтобы дорогой человек пришел ко Христу. Икона — не тот подарок, который можно спрятать в дальний шкаф или выбросить...</w:t>
      </w:r>
    </w:p>
    <w:p w:rsidR="008D3E8C" w:rsidRPr="008D3E8C" w:rsidRDefault="008D3E8C" w:rsidP="008D3E8C">
      <w:pPr>
        <w:spacing w:after="0" w:line="240" w:lineRule="auto"/>
        <w:ind w:firstLine="709"/>
        <w:jc w:val="both"/>
        <w:rPr>
          <w:rFonts w:ascii="Times New Roman" w:eastAsia="Times New Roman" w:hAnsi="Times New Roman" w:cs="Times New Roman"/>
          <w:color w:val="000000"/>
          <w:sz w:val="26"/>
          <w:szCs w:val="26"/>
          <w:lang w:eastAsia="ru-RU"/>
        </w:rPr>
      </w:pPr>
      <w:r w:rsidRPr="008D3E8C">
        <w:rPr>
          <w:rFonts w:ascii="Times New Roman" w:eastAsia="Times New Roman" w:hAnsi="Times New Roman" w:cs="Times New Roman"/>
          <w:color w:val="000000"/>
          <w:sz w:val="26"/>
          <w:szCs w:val="26"/>
          <w:lang w:eastAsia="ru-RU"/>
        </w:rPr>
        <w:t>Второй вопрос: какую икону уместно подарить? Стоит узнать, есть ли дорогой его сердцу святой, образа которого у него пока нет. Вовсе не обязательно делать сюрприз, бывают случаи, когда лучше все уточнить заранее. Тогда ваш подарок будет и своевременным, и радостным для получателя.</w:t>
      </w:r>
    </w:p>
    <w:p w:rsidR="00B355B8" w:rsidRDefault="00B355B8" w:rsidP="008D3E8C">
      <w:pPr>
        <w:spacing w:after="0" w:line="240" w:lineRule="auto"/>
        <w:ind w:firstLine="709"/>
        <w:jc w:val="both"/>
        <w:rPr>
          <w:rFonts w:ascii="Times New Roman" w:eastAsia="Times New Roman" w:hAnsi="Times New Roman" w:cs="Times New Roman"/>
          <w:color w:val="000000"/>
          <w:sz w:val="26"/>
          <w:szCs w:val="26"/>
          <w:lang w:eastAsia="ru-RU"/>
        </w:rPr>
      </w:pPr>
    </w:p>
    <w:p w:rsidR="00B355B8" w:rsidRPr="00B355B8" w:rsidRDefault="008D3E8C" w:rsidP="00B355B8">
      <w:pPr>
        <w:spacing w:after="0" w:line="240" w:lineRule="auto"/>
        <w:ind w:firstLine="709"/>
        <w:jc w:val="center"/>
        <w:rPr>
          <w:rFonts w:ascii="Times New Roman" w:eastAsia="Times New Roman" w:hAnsi="Times New Roman" w:cs="Times New Roman"/>
          <w:b/>
          <w:color w:val="002060"/>
          <w:sz w:val="32"/>
          <w:szCs w:val="32"/>
          <w:lang w:eastAsia="ru-RU"/>
        </w:rPr>
      </w:pPr>
      <w:r w:rsidRPr="008D3E8C">
        <w:rPr>
          <w:rFonts w:ascii="Times New Roman" w:eastAsia="Times New Roman" w:hAnsi="Times New Roman" w:cs="Times New Roman"/>
          <w:b/>
          <w:color w:val="002060"/>
          <w:sz w:val="32"/>
          <w:szCs w:val="32"/>
          <w:lang w:eastAsia="ru-RU"/>
        </w:rPr>
        <w:t>Можно ли дарить иконы детям?</w:t>
      </w:r>
    </w:p>
    <w:p w:rsidR="008D3E8C" w:rsidRPr="008D3E8C" w:rsidRDefault="008D3E8C" w:rsidP="008D3E8C">
      <w:pPr>
        <w:spacing w:after="0" w:line="240" w:lineRule="auto"/>
        <w:ind w:firstLine="709"/>
        <w:jc w:val="both"/>
        <w:rPr>
          <w:rFonts w:ascii="Times New Roman" w:eastAsia="Times New Roman" w:hAnsi="Times New Roman" w:cs="Times New Roman"/>
          <w:color w:val="000000"/>
          <w:sz w:val="26"/>
          <w:szCs w:val="26"/>
          <w:lang w:eastAsia="ru-RU"/>
        </w:rPr>
      </w:pPr>
      <w:r w:rsidRPr="008D3E8C">
        <w:rPr>
          <w:rFonts w:ascii="Times New Roman" w:eastAsia="Times New Roman" w:hAnsi="Times New Roman" w:cs="Times New Roman"/>
          <w:color w:val="000000"/>
          <w:sz w:val="26"/>
          <w:szCs w:val="26"/>
          <w:lang w:eastAsia="ru-RU"/>
        </w:rPr>
        <w:t>Если вы хотите подарить икону ребенку, согласуйте это с родителями. А вот с самим ребенком, особенно если это ваш крестник или ваша крестница, будет здорово поговорить лично — рассказать, кто изображен на иконе, как молиться перед образом и как беречь его.</w:t>
      </w:r>
    </w:p>
    <w:p w:rsidR="002C0130" w:rsidRDefault="002C0130" w:rsidP="002C0130">
      <w:pPr>
        <w:pStyle w:val="ae"/>
        <w:jc w:val="center"/>
        <w:rPr>
          <w:color w:val="1F497D" w:themeColor="text2"/>
          <w:sz w:val="28"/>
          <w:szCs w:val="28"/>
        </w:rPr>
      </w:pPr>
    </w:p>
    <w:p w:rsidR="004E3B34" w:rsidRDefault="004E3B34" w:rsidP="004E3B34">
      <w:pPr>
        <w:pStyle w:val="ae"/>
        <w:jc w:val="right"/>
        <w:rPr>
          <w:rFonts w:ascii="Times New Roman" w:hAnsi="Times New Roman" w:cs="Times New Roman"/>
          <w:b/>
          <w:i/>
          <w:color w:val="0070C0"/>
          <w:sz w:val="32"/>
          <w:szCs w:val="32"/>
        </w:rPr>
      </w:pPr>
    </w:p>
    <w:p w:rsidR="004E3B34" w:rsidRPr="004E3B34" w:rsidRDefault="004E3B34" w:rsidP="004E3B34">
      <w:pPr>
        <w:pStyle w:val="ae"/>
        <w:jc w:val="right"/>
        <w:rPr>
          <w:rFonts w:ascii="Times New Roman" w:hAnsi="Times New Roman" w:cs="Times New Roman"/>
          <w:b/>
          <w:i/>
          <w:color w:val="C00000"/>
          <w:sz w:val="32"/>
          <w:szCs w:val="32"/>
        </w:rPr>
      </w:pPr>
      <w:r w:rsidRPr="004E3B34">
        <w:rPr>
          <w:rFonts w:ascii="Times New Roman" w:hAnsi="Times New Roman" w:cs="Times New Roman"/>
          <w:b/>
          <w:i/>
          <w:color w:val="C00000"/>
          <w:sz w:val="32"/>
          <w:szCs w:val="32"/>
        </w:rPr>
        <w:lastRenderedPageBreak/>
        <w:t>Детская страничка</w:t>
      </w:r>
    </w:p>
    <w:p w:rsidR="001D6CBC" w:rsidRPr="004E3B34" w:rsidRDefault="004E3B34" w:rsidP="007D2BD9">
      <w:pPr>
        <w:pStyle w:val="ae"/>
        <w:rPr>
          <w:rFonts w:ascii="Times New Roman" w:hAnsi="Times New Roman" w:cs="Times New Roman"/>
          <w:color w:val="0070C0"/>
          <w:sz w:val="26"/>
          <w:szCs w:val="26"/>
        </w:rPr>
      </w:pPr>
      <w:r w:rsidRPr="004E3B34">
        <w:rPr>
          <w:rFonts w:ascii="Times New Roman" w:hAnsi="Times New Roman" w:cs="Times New Roman"/>
          <w:color w:val="0070C0"/>
          <w:sz w:val="26"/>
          <w:szCs w:val="26"/>
        </w:rPr>
        <w:t>Раскрасьте вместе с детьми</w:t>
      </w:r>
    </w:p>
    <w:p w:rsidR="002C0130" w:rsidRDefault="002C0130" w:rsidP="007D2BD9">
      <w:pPr>
        <w:pStyle w:val="ae"/>
      </w:pPr>
    </w:p>
    <w:p w:rsidR="001D6CBC" w:rsidRDefault="004E3B34" w:rsidP="004E3B34">
      <w:pPr>
        <w:pStyle w:val="ae"/>
        <w:jc w:val="center"/>
      </w:pPr>
      <w:r w:rsidRPr="004E3B34">
        <w:rPr>
          <w:noProof/>
          <w:lang w:eastAsia="ru-RU"/>
        </w:rPr>
        <w:drawing>
          <wp:inline distT="0" distB="0" distL="0" distR="0">
            <wp:extent cx="4772025" cy="6911975"/>
            <wp:effectExtent l="0" t="0" r="0" b="0"/>
            <wp:docPr id="10" name="Рисунок 10" descr="C:\Users\Ольга\Desktop\Раскра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Раскраска.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328" b="325"/>
                    <a:stretch/>
                  </pic:blipFill>
                  <pic:spPr bwMode="auto">
                    <a:xfrm>
                      <a:off x="0" y="0"/>
                      <a:ext cx="4821604" cy="6983787"/>
                    </a:xfrm>
                    <a:prstGeom prst="rect">
                      <a:avLst/>
                    </a:prstGeom>
                    <a:noFill/>
                    <a:ln>
                      <a:noFill/>
                    </a:ln>
                    <a:extLst>
                      <a:ext uri="{53640926-AAD7-44D8-BBD7-CCE9431645EC}">
                        <a14:shadowObscured xmlns:a14="http://schemas.microsoft.com/office/drawing/2010/main"/>
                      </a:ext>
                    </a:extLst>
                  </pic:spPr>
                </pic:pic>
              </a:graphicData>
            </a:graphic>
          </wp:inline>
        </w:drawing>
      </w:r>
    </w:p>
    <w:p w:rsidR="004E3B34" w:rsidRPr="004E3B34" w:rsidRDefault="004E3B34" w:rsidP="004E3B34">
      <w:pPr>
        <w:shd w:val="clear" w:color="auto" w:fill="FFFFFF"/>
        <w:spacing w:after="300" w:line="240" w:lineRule="auto"/>
        <w:jc w:val="center"/>
        <w:textAlignment w:val="baseline"/>
        <w:rPr>
          <w:rFonts w:ascii="Times New Roman" w:eastAsia="Times New Roman" w:hAnsi="Times New Roman" w:cs="Times New Roman"/>
          <w:color w:val="333333"/>
          <w:sz w:val="26"/>
          <w:szCs w:val="26"/>
          <w:lang w:eastAsia="ru-RU"/>
        </w:rPr>
      </w:pPr>
      <w:r w:rsidRPr="004E3B34">
        <w:rPr>
          <w:rFonts w:ascii="Times New Roman" w:eastAsia="Times New Roman" w:hAnsi="Times New Roman" w:cs="Times New Roman"/>
          <w:color w:val="333333"/>
          <w:sz w:val="26"/>
          <w:szCs w:val="26"/>
          <w:lang w:eastAsia="ru-RU"/>
        </w:rPr>
        <w:t>Облетела с ветвей листва.</w:t>
      </w:r>
      <w:r w:rsidRPr="004E3B34">
        <w:rPr>
          <w:rFonts w:ascii="Times New Roman" w:eastAsia="Times New Roman" w:hAnsi="Times New Roman" w:cs="Times New Roman"/>
          <w:color w:val="333333"/>
          <w:sz w:val="26"/>
          <w:szCs w:val="26"/>
          <w:lang w:eastAsia="ru-RU"/>
        </w:rPr>
        <w:br/>
        <w:t>Месяц в тучах нашёл ночлег,</w:t>
      </w:r>
      <w:r w:rsidRPr="004E3B34">
        <w:rPr>
          <w:rFonts w:ascii="Times New Roman" w:eastAsia="Times New Roman" w:hAnsi="Times New Roman" w:cs="Times New Roman"/>
          <w:color w:val="333333"/>
          <w:sz w:val="26"/>
          <w:szCs w:val="26"/>
          <w:lang w:eastAsia="ru-RU"/>
        </w:rPr>
        <w:br/>
        <w:t>И на самый день Покрова</w:t>
      </w:r>
      <w:r w:rsidRPr="004E3B34">
        <w:rPr>
          <w:rFonts w:ascii="Times New Roman" w:eastAsia="Times New Roman" w:hAnsi="Times New Roman" w:cs="Times New Roman"/>
          <w:color w:val="333333"/>
          <w:sz w:val="26"/>
          <w:szCs w:val="26"/>
          <w:lang w:eastAsia="ru-RU"/>
        </w:rPr>
        <w:br/>
        <w:t>Выпал чистый-пречистый снег.</w:t>
      </w:r>
      <w:r w:rsidRPr="004E3B34">
        <w:rPr>
          <w:rFonts w:ascii="Times New Roman" w:eastAsia="Times New Roman" w:hAnsi="Times New Roman" w:cs="Times New Roman"/>
          <w:color w:val="333333"/>
          <w:sz w:val="26"/>
          <w:szCs w:val="26"/>
          <w:lang w:eastAsia="ru-RU"/>
        </w:rPr>
        <w:br/>
        <w:t>Он надежно укрыл собой</w:t>
      </w:r>
      <w:r w:rsidRPr="004E3B34">
        <w:rPr>
          <w:rFonts w:ascii="Times New Roman" w:eastAsia="Times New Roman" w:hAnsi="Times New Roman" w:cs="Times New Roman"/>
          <w:color w:val="333333"/>
          <w:sz w:val="26"/>
          <w:szCs w:val="26"/>
          <w:lang w:eastAsia="ru-RU"/>
        </w:rPr>
        <w:br/>
        <w:t>Поле, лес и родимый кров,</w:t>
      </w:r>
      <w:r w:rsidRPr="004E3B34">
        <w:rPr>
          <w:rFonts w:ascii="Times New Roman" w:eastAsia="Times New Roman" w:hAnsi="Times New Roman" w:cs="Times New Roman"/>
          <w:color w:val="333333"/>
          <w:sz w:val="26"/>
          <w:szCs w:val="26"/>
          <w:lang w:eastAsia="ru-RU"/>
        </w:rPr>
        <w:br/>
        <w:t>Всем напомнив, что над землёй</w:t>
      </w:r>
      <w:r w:rsidRPr="004E3B34">
        <w:rPr>
          <w:rFonts w:ascii="Times New Roman" w:eastAsia="Times New Roman" w:hAnsi="Times New Roman" w:cs="Times New Roman"/>
          <w:color w:val="333333"/>
          <w:sz w:val="26"/>
          <w:szCs w:val="26"/>
          <w:lang w:eastAsia="ru-RU"/>
        </w:rPr>
        <w:br/>
        <w:t>Богородица держит Покров.</w:t>
      </w:r>
    </w:p>
    <w:p w:rsidR="009918B7" w:rsidRDefault="004E3B34" w:rsidP="004E3B34">
      <w:pPr>
        <w:shd w:val="clear" w:color="auto" w:fill="FFFFFF"/>
        <w:spacing w:after="300" w:line="240" w:lineRule="auto"/>
        <w:jc w:val="center"/>
        <w:textAlignment w:val="baseline"/>
        <w:rPr>
          <w:b/>
          <w:color w:val="FF0000"/>
          <w:sz w:val="32"/>
          <w:szCs w:val="32"/>
        </w:rPr>
      </w:pPr>
      <w:r w:rsidRPr="004E3B34">
        <w:rPr>
          <w:rFonts w:ascii="Times New Roman" w:hAnsi="Times New Roman" w:cs="Times New Roman"/>
          <w:i/>
          <w:color w:val="000000"/>
          <w:sz w:val="26"/>
          <w:szCs w:val="26"/>
          <w:shd w:val="clear" w:color="auto" w:fill="FFFFFF"/>
        </w:rPr>
        <w:t>Монах Варнава (Санин)</w:t>
      </w:r>
    </w:p>
    <w:sectPr w:rsidR="009918B7" w:rsidSect="00E75B2D">
      <w:type w:val="continuous"/>
      <w:pgSz w:w="11906" w:h="16838"/>
      <w:pgMar w:top="851" w:right="851" w:bottom="851" w:left="851"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71A" w:rsidRDefault="00C8471A" w:rsidP="00D1538B">
      <w:pPr>
        <w:spacing w:after="0" w:line="240" w:lineRule="auto"/>
      </w:pPr>
      <w:r>
        <w:separator/>
      </w:r>
    </w:p>
  </w:endnote>
  <w:endnote w:type="continuationSeparator" w:id="0">
    <w:p w:rsidR="00C8471A" w:rsidRDefault="00C8471A" w:rsidP="00D15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71A" w:rsidRDefault="00C8471A" w:rsidP="00D1538B">
      <w:pPr>
        <w:spacing w:after="0" w:line="240" w:lineRule="auto"/>
      </w:pPr>
      <w:r>
        <w:separator/>
      </w:r>
    </w:p>
  </w:footnote>
  <w:footnote w:type="continuationSeparator" w:id="0">
    <w:p w:rsidR="00C8471A" w:rsidRDefault="00C8471A" w:rsidP="00D153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B3689"/>
    <w:multiLevelType w:val="hybridMultilevel"/>
    <w:tmpl w:val="E7EE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8E27E7"/>
    <w:multiLevelType w:val="multilevel"/>
    <w:tmpl w:val="2C5A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310E4E"/>
    <w:multiLevelType w:val="multilevel"/>
    <w:tmpl w:val="EEFC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4176DE"/>
    <w:multiLevelType w:val="multilevel"/>
    <w:tmpl w:val="E5E2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6503A00"/>
    <w:multiLevelType w:val="hybridMultilevel"/>
    <w:tmpl w:val="E7F43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9E5A55"/>
    <w:multiLevelType w:val="hybridMultilevel"/>
    <w:tmpl w:val="2AA2D5FE"/>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6">
    <w:nsid w:val="5A007B89"/>
    <w:multiLevelType w:val="multilevel"/>
    <w:tmpl w:val="30D0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E5D5C34"/>
    <w:multiLevelType w:val="multilevel"/>
    <w:tmpl w:val="F67C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1A76D84"/>
    <w:multiLevelType w:val="hybridMultilevel"/>
    <w:tmpl w:val="51046F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7"/>
  </w:num>
  <w:num w:numId="6">
    <w:abstractNumId w:val="8"/>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E4B66"/>
    <w:rsid w:val="000176A8"/>
    <w:rsid w:val="000279DC"/>
    <w:rsid w:val="00034188"/>
    <w:rsid w:val="00044288"/>
    <w:rsid w:val="00053BCC"/>
    <w:rsid w:val="00053EDB"/>
    <w:rsid w:val="00066A09"/>
    <w:rsid w:val="00073025"/>
    <w:rsid w:val="00084A8F"/>
    <w:rsid w:val="00090F75"/>
    <w:rsid w:val="000A5B54"/>
    <w:rsid w:val="000B1892"/>
    <w:rsid w:val="000B3D5D"/>
    <w:rsid w:val="000F7B1F"/>
    <w:rsid w:val="00106C67"/>
    <w:rsid w:val="00124321"/>
    <w:rsid w:val="001255CE"/>
    <w:rsid w:val="00130491"/>
    <w:rsid w:val="001355C8"/>
    <w:rsid w:val="00146B74"/>
    <w:rsid w:val="00146E57"/>
    <w:rsid w:val="00151377"/>
    <w:rsid w:val="00154134"/>
    <w:rsid w:val="0016051C"/>
    <w:rsid w:val="00177FB0"/>
    <w:rsid w:val="001846AD"/>
    <w:rsid w:val="001D1BA6"/>
    <w:rsid w:val="001D6CBC"/>
    <w:rsid w:val="001E5F0F"/>
    <w:rsid w:val="001F2C3F"/>
    <w:rsid w:val="00205DE6"/>
    <w:rsid w:val="00217253"/>
    <w:rsid w:val="00231DD5"/>
    <w:rsid w:val="00256F8C"/>
    <w:rsid w:val="00273850"/>
    <w:rsid w:val="002816DC"/>
    <w:rsid w:val="00283F20"/>
    <w:rsid w:val="002974BB"/>
    <w:rsid w:val="002A0D93"/>
    <w:rsid w:val="002A6DA5"/>
    <w:rsid w:val="002A7096"/>
    <w:rsid w:val="002B3BDA"/>
    <w:rsid w:val="002C0130"/>
    <w:rsid w:val="002C1E4D"/>
    <w:rsid w:val="002D6EE7"/>
    <w:rsid w:val="002E173C"/>
    <w:rsid w:val="00325E52"/>
    <w:rsid w:val="00326204"/>
    <w:rsid w:val="00330A1E"/>
    <w:rsid w:val="00340333"/>
    <w:rsid w:val="00344BFD"/>
    <w:rsid w:val="00350148"/>
    <w:rsid w:val="00355EC5"/>
    <w:rsid w:val="00356A67"/>
    <w:rsid w:val="0035753F"/>
    <w:rsid w:val="0036162B"/>
    <w:rsid w:val="0037255F"/>
    <w:rsid w:val="00387DD6"/>
    <w:rsid w:val="00394EEF"/>
    <w:rsid w:val="003E2042"/>
    <w:rsid w:val="003E592C"/>
    <w:rsid w:val="003F6E44"/>
    <w:rsid w:val="00403F14"/>
    <w:rsid w:val="00413E00"/>
    <w:rsid w:val="004346F0"/>
    <w:rsid w:val="00435D0F"/>
    <w:rsid w:val="004451AD"/>
    <w:rsid w:val="00453C35"/>
    <w:rsid w:val="00465B77"/>
    <w:rsid w:val="00477F91"/>
    <w:rsid w:val="00484D0E"/>
    <w:rsid w:val="00487BF8"/>
    <w:rsid w:val="004959D9"/>
    <w:rsid w:val="0049665D"/>
    <w:rsid w:val="0049671E"/>
    <w:rsid w:val="00496C21"/>
    <w:rsid w:val="004A30DB"/>
    <w:rsid w:val="004A7E13"/>
    <w:rsid w:val="004B106C"/>
    <w:rsid w:val="004B255A"/>
    <w:rsid w:val="004C6FCD"/>
    <w:rsid w:val="004D761E"/>
    <w:rsid w:val="004E0A10"/>
    <w:rsid w:val="004E3B34"/>
    <w:rsid w:val="004E711A"/>
    <w:rsid w:val="00507486"/>
    <w:rsid w:val="00510748"/>
    <w:rsid w:val="00516AFF"/>
    <w:rsid w:val="00523A1F"/>
    <w:rsid w:val="00524B94"/>
    <w:rsid w:val="0054321E"/>
    <w:rsid w:val="00555898"/>
    <w:rsid w:val="00555C77"/>
    <w:rsid w:val="005574FC"/>
    <w:rsid w:val="00564E11"/>
    <w:rsid w:val="005A4EDA"/>
    <w:rsid w:val="005A722E"/>
    <w:rsid w:val="005B227E"/>
    <w:rsid w:val="005B2AA2"/>
    <w:rsid w:val="005B2AC8"/>
    <w:rsid w:val="005D2DDF"/>
    <w:rsid w:val="005E4B66"/>
    <w:rsid w:val="005F4372"/>
    <w:rsid w:val="0060546A"/>
    <w:rsid w:val="00605BB4"/>
    <w:rsid w:val="00614BC8"/>
    <w:rsid w:val="00616156"/>
    <w:rsid w:val="00620347"/>
    <w:rsid w:val="00627368"/>
    <w:rsid w:val="006301B4"/>
    <w:rsid w:val="00636CAB"/>
    <w:rsid w:val="00653040"/>
    <w:rsid w:val="00673771"/>
    <w:rsid w:val="00677D11"/>
    <w:rsid w:val="00696621"/>
    <w:rsid w:val="006B7E46"/>
    <w:rsid w:val="006C19D2"/>
    <w:rsid w:val="006D0BEA"/>
    <w:rsid w:val="006E43C3"/>
    <w:rsid w:val="006F52DA"/>
    <w:rsid w:val="0070315A"/>
    <w:rsid w:val="00727BC3"/>
    <w:rsid w:val="00734052"/>
    <w:rsid w:val="00740C51"/>
    <w:rsid w:val="00755C6B"/>
    <w:rsid w:val="00770681"/>
    <w:rsid w:val="00780442"/>
    <w:rsid w:val="007D249E"/>
    <w:rsid w:val="007D2BD9"/>
    <w:rsid w:val="007E16CF"/>
    <w:rsid w:val="007F3D6C"/>
    <w:rsid w:val="007F63CA"/>
    <w:rsid w:val="007F7833"/>
    <w:rsid w:val="0081107E"/>
    <w:rsid w:val="0081588C"/>
    <w:rsid w:val="00844EF6"/>
    <w:rsid w:val="008741F6"/>
    <w:rsid w:val="0087498D"/>
    <w:rsid w:val="008A2074"/>
    <w:rsid w:val="008B3D2B"/>
    <w:rsid w:val="008C209B"/>
    <w:rsid w:val="008C6B34"/>
    <w:rsid w:val="008D29E2"/>
    <w:rsid w:val="008D3E8C"/>
    <w:rsid w:val="008D6D49"/>
    <w:rsid w:val="008E5CA6"/>
    <w:rsid w:val="008E6C36"/>
    <w:rsid w:val="00916419"/>
    <w:rsid w:val="009348D1"/>
    <w:rsid w:val="009625CE"/>
    <w:rsid w:val="009801D3"/>
    <w:rsid w:val="00985BDD"/>
    <w:rsid w:val="009918B7"/>
    <w:rsid w:val="00992813"/>
    <w:rsid w:val="00994181"/>
    <w:rsid w:val="00995582"/>
    <w:rsid w:val="009A031C"/>
    <w:rsid w:val="009B6F61"/>
    <w:rsid w:val="009C048F"/>
    <w:rsid w:val="009C3B17"/>
    <w:rsid w:val="009F39C9"/>
    <w:rsid w:val="00A06119"/>
    <w:rsid w:val="00A25B8D"/>
    <w:rsid w:val="00A40823"/>
    <w:rsid w:val="00A43E32"/>
    <w:rsid w:val="00A52AEE"/>
    <w:rsid w:val="00A53935"/>
    <w:rsid w:val="00A539D8"/>
    <w:rsid w:val="00A64A24"/>
    <w:rsid w:val="00A800FA"/>
    <w:rsid w:val="00A8171C"/>
    <w:rsid w:val="00AA7597"/>
    <w:rsid w:val="00AB34DB"/>
    <w:rsid w:val="00AC01FD"/>
    <w:rsid w:val="00AC677C"/>
    <w:rsid w:val="00AF65FD"/>
    <w:rsid w:val="00AF7299"/>
    <w:rsid w:val="00B00B07"/>
    <w:rsid w:val="00B14825"/>
    <w:rsid w:val="00B22D91"/>
    <w:rsid w:val="00B342F2"/>
    <w:rsid w:val="00B355B8"/>
    <w:rsid w:val="00B442F4"/>
    <w:rsid w:val="00B46F36"/>
    <w:rsid w:val="00B762FA"/>
    <w:rsid w:val="00B843B2"/>
    <w:rsid w:val="00B91067"/>
    <w:rsid w:val="00B967CC"/>
    <w:rsid w:val="00BA36CF"/>
    <w:rsid w:val="00BA5C87"/>
    <w:rsid w:val="00BA6DEC"/>
    <w:rsid w:val="00BC0F6C"/>
    <w:rsid w:val="00BD5FD0"/>
    <w:rsid w:val="00BF75D2"/>
    <w:rsid w:val="00C058CF"/>
    <w:rsid w:val="00C15BBA"/>
    <w:rsid w:val="00C314A5"/>
    <w:rsid w:val="00C323F4"/>
    <w:rsid w:val="00C3491E"/>
    <w:rsid w:val="00C3713D"/>
    <w:rsid w:val="00C56F6E"/>
    <w:rsid w:val="00C60B23"/>
    <w:rsid w:val="00C72D85"/>
    <w:rsid w:val="00C776E8"/>
    <w:rsid w:val="00C8471A"/>
    <w:rsid w:val="00CB1555"/>
    <w:rsid w:val="00CB63F9"/>
    <w:rsid w:val="00CD296A"/>
    <w:rsid w:val="00CD6F2A"/>
    <w:rsid w:val="00CE2263"/>
    <w:rsid w:val="00D02E67"/>
    <w:rsid w:val="00D1538B"/>
    <w:rsid w:val="00D20DC8"/>
    <w:rsid w:val="00D312FF"/>
    <w:rsid w:val="00D3615C"/>
    <w:rsid w:val="00D45736"/>
    <w:rsid w:val="00D50E3B"/>
    <w:rsid w:val="00D635D6"/>
    <w:rsid w:val="00D72EB7"/>
    <w:rsid w:val="00DA0242"/>
    <w:rsid w:val="00DA0C7A"/>
    <w:rsid w:val="00DB1F2E"/>
    <w:rsid w:val="00DB5A36"/>
    <w:rsid w:val="00DC7FAC"/>
    <w:rsid w:val="00DE0C9D"/>
    <w:rsid w:val="00DE3968"/>
    <w:rsid w:val="00E026D2"/>
    <w:rsid w:val="00E25E4A"/>
    <w:rsid w:val="00E40CA5"/>
    <w:rsid w:val="00E63D96"/>
    <w:rsid w:val="00E66DAD"/>
    <w:rsid w:val="00E723D3"/>
    <w:rsid w:val="00E75B2D"/>
    <w:rsid w:val="00E8597A"/>
    <w:rsid w:val="00E871BA"/>
    <w:rsid w:val="00E96DC5"/>
    <w:rsid w:val="00EA73F8"/>
    <w:rsid w:val="00EB610C"/>
    <w:rsid w:val="00EC7571"/>
    <w:rsid w:val="00EE41EB"/>
    <w:rsid w:val="00EE5F2B"/>
    <w:rsid w:val="00F03161"/>
    <w:rsid w:val="00F070FA"/>
    <w:rsid w:val="00F13C81"/>
    <w:rsid w:val="00F4091C"/>
    <w:rsid w:val="00F522CC"/>
    <w:rsid w:val="00F5778E"/>
    <w:rsid w:val="00F57999"/>
    <w:rsid w:val="00F64189"/>
    <w:rsid w:val="00F80B78"/>
    <w:rsid w:val="00F875ED"/>
    <w:rsid w:val="00F92F82"/>
    <w:rsid w:val="00F93233"/>
    <w:rsid w:val="00F9794B"/>
    <w:rsid w:val="00FA2FFC"/>
    <w:rsid w:val="00FA41A8"/>
    <w:rsid w:val="00FB0874"/>
    <w:rsid w:val="00FB20E7"/>
    <w:rsid w:val="00FB644C"/>
    <w:rsid w:val="00FC172C"/>
    <w:rsid w:val="00FE24EB"/>
    <w:rsid w:val="00FE38AE"/>
    <w:rsid w:val="00FE59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95E30-7D2A-40CB-8792-A7BBD316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13D"/>
  </w:style>
  <w:style w:type="paragraph" w:styleId="1">
    <w:name w:val="heading 1"/>
    <w:basedOn w:val="a"/>
    <w:next w:val="a"/>
    <w:link w:val="10"/>
    <w:uiPriority w:val="9"/>
    <w:qFormat/>
    <w:rsid w:val="00F80B7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524B9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EE5F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4B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5E4B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4B66"/>
    <w:rPr>
      <w:rFonts w:ascii="Tahoma" w:hAnsi="Tahoma" w:cs="Tahoma"/>
      <w:sz w:val="16"/>
      <w:szCs w:val="16"/>
    </w:rPr>
  </w:style>
  <w:style w:type="character" w:customStyle="1" w:styleId="20">
    <w:name w:val="Заголовок 2 Знак"/>
    <w:basedOn w:val="a0"/>
    <w:link w:val="2"/>
    <w:uiPriority w:val="9"/>
    <w:rsid w:val="00524B94"/>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524B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80B78"/>
    <w:rPr>
      <w:rFonts w:asciiTheme="majorHAnsi" w:eastAsiaTheme="majorEastAsia" w:hAnsiTheme="majorHAnsi" w:cstheme="majorBidi"/>
      <w:b/>
      <w:bCs/>
      <w:color w:val="365F91" w:themeColor="accent1" w:themeShade="BF"/>
      <w:sz w:val="28"/>
      <w:szCs w:val="28"/>
      <w:lang w:eastAsia="ru-RU"/>
    </w:rPr>
  </w:style>
  <w:style w:type="character" w:styleId="a7">
    <w:name w:val="Strong"/>
    <w:basedOn w:val="a0"/>
    <w:uiPriority w:val="22"/>
    <w:qFormat/>
    <w:rsid w:val="00564E11"/>
    <w:rPr>
      <w:b/>
      <w:bCs/>
    </w:rPr>
  </w:style>
  <w:style w:type="character" w:customStyle="1" w:styleId="30">
    <w:name w:val="Заголовок 3 Знак"/>
    <w:basedOn w:val="a0"/>
    <w:link w:val="3"/>
    <w:uiPriority w:val="9"/>
    <w:rsid w:val="00EE5F2B"/>
    <w:rPr>
      <w:rFonts w:asciiTheme="majorHAnsi" w:eastAsiaTheme="majorEastAsia" w:hAnsiTheme="majorHAnsi" w:cstheme="majorBidi"/>
      <w:b/>
      <w:bCs/>
      <w:color w:val="4F81BD" w:themeColor="accent1"/>
    </w:rPr>
  </w:style>
  <w:style w:type="paragraph" w:customStyle="1" w:styleId="onepost-title">
    <w:name w:val="onepost-title"/>
    <w:basedOn w:val="a"/>
    <w:rsid w:val="00EE5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EE5F2B"/>
    <w:rPr>
      <w:color w:val="0000FF"/>
      <w:u w:val="single"/>
    </w:rPr>
  </w:style>
  <w:style w:type="paragraph" w:customStyle="1" w:styleId="onepost-content">
    <w:name w:val="onepost-content"/>
    <w:basedOn w:val="a"/>
    <w:rsid w:val="00EE5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E5F2B"/>
  </w:style>
  <w:style w:type="paragraph" w:styleId="a9">
    <w:name w:val="header"/>
    <w:basedOn w:val="a"/>
    <w:link w:val="aa"/>
    <w:uiPriority w:val="99"/>
    <w:semiHidden/>
    <w:unhideWhenUsed/>
    <w:rsid w:val="00D1538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1538B"/>
  </w:style>
  <w:style w:type="paragraph" w:styleId="ab">
    <w:name w:val="footer"/>
    <w:basedOn w:val="a"/>
    <w:link w:val="ac"/>
    <w:uiPriority w:val="99"/>
    <w:semiHidden/>
    <w:unhideWhenUsed/>
    <w:rsid w:val="00D1538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1538B"/>
  </w:style>
  <w:style w:type="character" w:styleId="ad">
    <w:name w:val="Emphasis"/>
    <w:basedOn w:val="a0"/>
    <w:uiPriority w:val="20"/>
    <w:qFormat/>
    <w:rsid w:val="00403F14"/>
    <w:rPr>
      <w:i/>
      <w:iCs/>
    </w:rPr>
  </w:style>
  <w:style w:type="paragraph" w:styleId="ae">
    <w:name w:val="No Spacing"/>
    <w:uiPriority w:val="1"/>
    <w:qFormat/>
    <w:rsid w:val="00C323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9394">
      <w:bodyDiv w:val="1"/>
      <w:marLeft w:val="0"/>
      <w:marRight w:val="0"/>
      <w:marTop w:val="0"/>
      <w:marBottom w:val="0"/>
      <w:divBdr>
        <w:top w:val="none" w:sz="0" w:space="0" w:color="auto"/>
        <w:left w:val="none" w:sz="0" w:space="0" w:color="auto"/>
        <w:bottom w:val="none" w:sz="0" w:space="0" w:color="auto"/>
        <w:right w:val="none" w:sz="0" w:space="0" w:color="auto"/>
      </w:divBdr>
    </w:div>
    <w:div w:id="113015244">
      <w:bodyDiv w:val="1"/>
      <w:marLeft w:val="0"/>
      <w:marRight w:val="0"/>
      <w:marTop w:val="0"/>
      <w:marBottom w:val="0"/>
      <w:divBdr>
        <w:top w:val="none" w:sz="0" w:space="0" w:color="auto"/>
        <w:left w:val="none" w:sz="0" w:space="0" w:color="auto"/>
        <w:bottom w:val="none" w:sz="0" w:space="0" w:color="auto"/>
        <w:right w:val="none" w:sz="0" w:space="0" w:color="auto"/>
      </w:divBdr>
    </w:div>
    <w:div w:id="179899179">
      <w:bodyDiv w:val="1"/>
      <w:marLeft w:val="0"/>
      <w:marRight w:val="0"/>
      <w:marTop w:val="0"/>
      <w:marBottom w:val="0"/>
      <w:divBdr>
        <w:top w:val="none" w:sz="0" w:space="0" w:color="auto"/>
        <w:left w:val="none" w:sz="0" w:space="0" w:color="auto"/>
        <w:bottom w:val="none" w:sz="0" w:space="0" w:color="auto"/>
        <w:right w:val="none" w:sz="0" w:space="0" w:color="auto"/>
      </w:divBdr>
      <w:divsChild>
        <w:div w:id="1726561628">
          <w:marLeft w:val="0"/>
          <w:marRight w:val="0"/>
          <w:marTop w:val="0"/>
          <w:marBottom w:val="0"/>
          <w:divBdr>
            <w:top w:val="none" w:sz="0" w:space="0" w:color="auto"/>
            <w:left w:val="none" w:sz="0" w:space="0" w:color="auto"/>
            <w:bottom w:val="none" w:sz="0" w:space="0" w:color="auto"/>
            <w:right w:val="none" w:sz="0" w:space="0" w:color="auto"/>
          </w:divBdr>
        </w:div>
        <w:div w:id="388844249">
          <w:marLeft w:val="0"/>
          <w:marRight w:val="0"/>
          <w:marTop w:val="0"/>
          <w:marBottom w:val="0"/>
          <w:divBdr>
            <w:top w:val="none" w:sz="0" w:space="0" w:color="auto"/>
            <w:left w:val="none" w:sz="0" w:space="0" w:color="auto"/>
            <w:bottom w:val="none" w:sz="0" w:space="0" w:color="auto"/>
            <w:right w:val="none" w:sz="0" w:space="0" w:color="auto"/>
          </w:divBdr>
        </w:div>
      </w:divsChild>
    </w:div>
    <w:div w:id="294070353">
      <w:bodyDiv w:val="1"/>
      <w:marLeft w:val="0"/>
      <w:marRight w:val="0"/>
      <w:marTop w:val="0"/>
      <w:marBottom w:val="0"/>
      <w:divBdr>
        <w:top w:val="none" w:sz="0" w:space="0" w:color="auto"/>
        <w:left w:val="none" w:sz="0" w:space="0" w:color="auto"/>
        <w:bottom w:val="none" w:sz="0" w:space="0" w:color="auto"/>
        <w:right w:val="none" w:sz="0" w:space="0" w:color="auto"/>
      </w:divBdr>
    </w:div>
    <w:div w:id="356469125">
      <w:bodyDiv w:val="1"/>
      <w:marLeft w:val="0"/>
      <w:marRight w:val="0"/>
      <w:marTop w:val="0"/>
      <w:marBottom w:val="0"/>
      <w:divBdr>
        <w:top w:val="none" w:sz="0" w:space="0" w:color="auto"/>
        <w:left w:val="none" w:sz="0" w:space="0" w:color="auto"/>
        <w:bottom w:val="none" w:sz="0" w:space="0" w:color="auto"/>
        <w:right w:val="none" w:sz="0" w:space="0" w:color="auto"/>
      </w:divBdr>
    </w:div>
    <w:div w:id="423915889">
      <w:bodyDiv w:val="1"/>
      <w:marLeft w:val="0"/>
      <w:marRight w:val="0"/>
      <w:marTop w:val="0"/>
      <w:marBottom w:val="0"/>
      <w:divBdr>
        <w:top w:val="none" w:sz="0" w:space="0" w:color="auto"/>
        <w:left w:val="none" w:sz="0" w:space="0" w:color="auto"/>
        <w:bottom w:val="none" w:sz="0" w:space="0" w:color="auto"/>
        <w:right w:val="none" w:sz="0" w:space="0" w:color="auto"/>
      </w:divBdr>
    </w:div>
    <w:div w:id="567691263">
      <w:bodyDiv w:val="1"/>
      <w:marLeft w:val="0"/>
      <w:marRight w:val="0"/>
      <w:marTop w:val="0"/>
      <w:marBottom w:val="0"/>
      <w:divBdr>
        <w:top w:val="none" w:sz="0" w:space="0" w:color="auto"/>
        <w:left w:val="none" w:sz="0" w:space="0" w:color="auto"/>
        <w:bottom w:val="none" w:sz="0" w:space="0" w:color="auto"/>
        <w:right w:val="none" w:sz="0" w:space="0" w:color="auto"/>
      </w:divBdr>
    </w:div>
    <w:div w:id="617222103">
      <w:bodyDiv w:val="1"/>
      <w:marLeft w:val="0"/>
      <w:marRight w:val="0"/>
      <w:marTop w:val="0"/>
      <w:marBottom w:val="0"/>
      <w:divBdr>
        <w:top w:val="none" w:sz="0" w:space="0" w:color="auto"/>
        <w:left w:val="none" w:sz="0" w:space="0" w:color="auto"/>
        <w:bottom w:val="none" w:sz="0" w:space="0" w:color="auto"/>
        <w:right w:val="none" w:sz="0" w:space="0" w:color="auto"/>
      </w:divBdr>
    </w:div>
    <w:div w:id="646058975">
      <w:bodyDiv w:val="1"/>
      <w:marLeft w:val="0"/>
      <w:marRight w:val="0"/>
      <w:marTop w:val="0"/>
      <w:marBottom w:val="0"/>
      <w:divBdr>
        <w:top w:val="none" w:sz="0" w:space="0" w:color="auto"/>
        <w:left w:val="none" w:sz="0" w:space="0" w:color="auto"/>
        <w:bottom w:val="none" w:sz="0" w:space="0" w:color="auto"/>
        <w:right w:val="none" w:sz="0" w:space="0" w:color="auto"/>
      </w:divBdr>
    </w:div>
    <w:div w:id="666910150">
      <w:bodyDiv w:val="1"/>
      <w:marLeft w:val="0"/>
      <w:marRight w:val="0"/>
      <w:marTop w:val="0"/>
      <w:marBottom w:val="0"/>
      <w:divBdr>
        <w:top w:val="none" w:sz="0" w:space="0" w:color="auto"/>
        <w:left w:val="none" w:sz="0" w:space="0" w:color="auto"/>
        <w:bottom w:val="none" w:sz="0" w:space="0" w:color="auto"/>
        <w:right w:val="none" w:sz="0" w:space="0" w:color="auto"/>
      </w:divBdr>
    </w:div>
    <w:div w:id="696352236">
      <w:bodyDiv w:val="1"/>
      <w:marLeft w:val="0"/>
      <w:marRight w:val="0"/>
      <w:marTop w:val="0"/>
      <w:marBottom w:val="0"/>
      <w:divBdr>
        <w:top w:val="none" w:sz="0" w:space="0" w:color="auto"/>
        <w:left w:val="none" w:sz="0" w:space="0" w:color="auto"/>
        <w:bottom w:val="none" w:sz="0" w:space="0" w:color="auto"/>
        <w:right w:val="none" w:sz="0" w:space="0" w:color="auto"/>
      </w:divBdr>
      <w:divsChild>
        <w:div w:id="1799715776">
          <w:marLeft w:val="0"/>
          <w:marRight w:val="0"/>
          <w:marTop w:val="0"/>
          <w:marBottom w:val="0"/>
          <w:divBdr>
            <w:top w:val="none" w:sz="0" w:space="0" w:color="auto"/>
            <w:left w:val="none" w:sz="0" w:space="0" w:color="auto"/>
            <w:bottom w:val="none" w:sz="0" w:space="0" w:color="auto"/>
            <w:right w:val="none" w:sz="0" w:space="0" w:color="auto"/>
          </w:divBdr>
          <w:divsChild>
            <w:div w:id="20995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278">
      <w:bodyDiv w:val="1"/>
      <w:marLeft w:val="0"/>
      <w:marRight w:val="0"/>
      <w:marTop w:val="0"/>
      <w:marBottom w:val="0"/>
      <w:divBdr>
        <w:top w:val="none" w:sz="0" w:space="0" w:color="auto"/>
        <w:left w:val="none" w:sz="0" w:space="0" w:color="auto"/>
        <w:bottom w:val="none" w:sz="0" w:space="0" w:color="auto"/>
        <w:right w:val="none" w:sz="0" w:space="0" w:color="auto"/>
      </w:divBdr>
    </w:div>
    <w:div w:id="804615226">
      <w:bodyDiv w:val="1"/>
      <w:marLeft w:val="0"/>
      <w:marRight w:val="0"/>
      <w:marTop w:val="0"/>
      <w:marBottom w:val="0"/>
      <w:divBdr>
        <w:top w:val="none" w:sz="0" w:space="0" w:color="auto"/>
        <w:left w:val="none" w:sz="0" w:space="0" w:color="auto"/>
        <w:bottom w:val="none" w:sz="0" w:space="0" w:color="auto"/>
        <w:right w:val="none" w:sz="0" w:space="0" w:color="auto"/>
      </w:divBdr>
    </w:div>
    <w:div w:id="844131792">
      <w:bodyDiv w:val="1"/>
      <w:marLeft w:val="0"/>
      <w:marRight w:val="0"/>
      <w:marTop w:val="0"/>
      <w:marBottom w:val="0"/>
      <w:divBdr>
        <w:top w:val="none" w:sz="0" w:space="0" w:color="auto"/>
        <w:left w:val="none" w:sz="0" w:space="0" w:color="auto"/>
        <w:bottom w:val="none" w:sz="0" w:space="0" w:color="auto"/>
        <w:right w:val="none" w:sz="0" w:space="0" w:color="auto"/>
      </w:divBdr>
    </w:div>
    <w:div w:id="848636563">
      <w:bodyDiv w:val="1"/>
      <w:marLeft w:val="0"/>
      <w:marRight w:val="0"/>
      <w:marTop w:val="0"/>
      <w:marBottom w:val="0"/>
      <w:divBdr>
        <w:top w:val="none" w:sz="0" w:space="0" w:color="auto"/>
        <w:left w:val="none" w:sz="0" w:space="0" w:color="auto"/>
        <w:bottom w:val="none" w:sz="0" w:space="0" w:color="auto"/>
        <w:right w:val="none" w:sz="0" w:space="0" w:color="auto"/>
      </w:divBdr>
    </w:div>
    <w:div w:id="902981083">
      <w:bodyDiv w:val="1"/>
      <w:marLeft w:val="0"/>
      <w:marRight w:val="0"/>
      <w:marTop w:val="0"/>
      <w:marBottom w:val="0"/>
      <w:divBdr>
        <w:top w:val="none" w:sz="0" w:space="0" w:color="auto"/>
        <w:left w:val="none" w:sz="0" w:space="0" w:color="auto"/>
        <w:bottom w:val="none" w:sz="0" w:space="0" w:color="auto"/>
        <w:right w:val="none" w:sz="0" w:space="0" w:color="auto"/>
      </w:divBdr>
    </w:div>
    <w:div w:id="910231950">
      <w:bodyDiv w:val="1"/>
      <w:marLeft w:val="0"/>
      <w:marRight w:val="0"/>
      <w:marTop w:val="0"/>
      <w:marBottom w:val="0"/>
      <w:divBdr>
        <w:top w:val="none" w:sz="0" w:space="0" w:color="auto"/>
        <w:left w:val="none" w:sz="0" w:space="0" w:color="auto"/>
        <w:bottom w:val="none" w:sz="0" w:space="0" w:color="auto"/>
        <w:right w:val="none" w:sz="0" w:space="0" w:color="auto"/>
      </w:divBdr>
    </w:div>
    <w:div w:id="1026755346">
      <w:bodyDiv w:val="1"/>
      <w:marLeft w:val="0"/>
      <w:marRight w:val="0"/>
      <w:marTop w:val="0"/>
      <w:marBottom w:val="0"/>
      <w:divBdr>
        <w:top w:val="none" w:sz="0" w:space="0" w:color="auto"/>
        <w:left w:val="none" w:sz="0" w:space="0" w:color="auto"/>
        <w:bottom w:val="none" w:sz="0" w:space="0" w:color="auto"/>
        <w:right w:val="none" w:sz="0" w:space="0" w:color="auto"/>
      </w:divBdr>
    </w:div>
    <w:div w:id="1037125448">
      <w:bodyDiv w:val="1"/>
      <w:marLeft w:val="0"/>
      <w:marRight w:val="0"/>
      <w:marTop w:val="0"/>
      <w:marBottom w:val="0"/>
      <w:divBdr>
        <w:top w:val="none" w:sz="0" w:space="0" w:color="auto"/>
        <w:left w:val="none" w:sz="0" w:space="0" w:color="auto"/>
        <w:bottom w:val="none" w:sz="0" w:space="0" w:color="auto"/>
        <w:right w:val="none" w:sz="0" w:space="0" w:color="auto"/>
      </w:divBdr>
      <w:divsChild>
        <w:div w:id="2059165735">
          <w:marLeft w:val="0"/>
          <w:marRight w:val="0"/>
          <w:marTop w:val="0"/>
          <w:marBottom w:val="0"/>
          <w:divBdr>
            <w:top w:val="none" w:sz="0" w:space="0" w:color="auto"/>
            <w:left w:val="none" w:sz="0" w:space="0" w:color="auto"/>
            <w:bottom w:val="none" w:sz="0" w:space="0" w:color="auto"/>
            <w:right w:val="none" w:sz="0" w:space="0" w:color="auto"/>
          </w:divBdr>
        </w:div>
        <w:div w:id="1674140503">
          <w:marLeft w:val="0"/>
          <w:marRight w:val="0"/>
          <w:marTop w:val="0"/>
          <w:marBottom w:val="0"/>
          <w:divBdr>
            <w:top w:val="none" w:sz="0" w:space="0" w:color="auto"/>
            <w:left w:val="none" w:sz="0" w:space="0" w:color="auto"/>
            <w:bottom w:val="none" w:sz="0" w:space="0" w:color="auto"/>
            <w:right w:val="none" w:sz="0" w:space="0" w:color="auto"/>
          </w:divBdr>
        </w:div>
      </w:divsChild>
    </w:div>
    <w:div w:id="1058433997">
      <w:bodyDiv w:val="1"/>
      <w:marLeft w:val="0"/>
      <w:marRight w:val="0"/>
      <w:marTop w:val="0"/>
      <w:marBottom w:val="0"/>
      <w:divBdr>
        <w:top w:val="none" w:sz="0" w:space="0" w:color="auto"/>
        <w:left w:val="none" w:sz="0" w:space="0" w:color="auto"/>
        <w:bottom w:val="none" w:sz="0" w:space="0" w:color="auto"/>
        <w:right w:val="none" w:sz="0" w:space="0" w:color="auto"/>
      </w:divBdr>
    </w:div>
    <w:div w:id="1065764207">
      <w:bodyDiv w:val="1"/>
      <w:marLeft w:val="0"/>
      <w:marRight w:val="0"/>
      <w:marTop w:val="0"/>
      <w:marBottom w:val="0"/>
      <w:divBdr>
        <w:top w:val="none" w:sz="0" w:space="0" w:color="auto"/>
        <w:left w:val="none" w:sz="0" w:space="0" w:color="auto"/>
        <w:bottom w:val="none" w:sz="0" w:space="0" w:color="auto"/>
        <w:right w:val="none" w:sz="0" w:space="0" w:color="auto"/>
      </w:divBdr>
      <w:divsChild>
        <w:div w:id="250550061">
          <w:blockQuote w:val="1"/>
          <w:marLeft w:val="150"/>
          <w:marRight w:val="0"/>
          <w:marTop w:val="0"/>
          <w:marBottom w:val="105"/>
          <w:divBdr>
            <w:top w:val="single" w:sz="2" w:space="0" w:color="auto"/>
            <w:left w:val="single" w:sz="24" w:space="8" w:color="auto"/>
            <w:bottom w:val="single" w:sz="2" w:space="0" w:color="auto"/>
            <w:right w:val="single" w:sz="2" w:space="0" w:color="auto"/>
          </w:divBdr>
        </w:div>
      </w:divsChild>
    </w:div>
    <w:div w:id="1066610177">
      <w:bodyDiv w:val="1"/>
      <w:marLeft w:val="0"/>
      <w:marRight w:val="0"/>
      <w:marTop w:val="0"/>
      <w:marBottom w:val="0"/>
      <w:divBdr>
        <w:top w:val="none" w:sz="0" w:space="0" w:color="auto"/>
        <w:left w:val="none" w:sz="0" w:space="0" w:color="auto"/>
        <w:bottom w:val="none" w:sz="0" w:space="0" w:color="auto"/>
        <w:right w:val="none" w:sz="0" w:space="0" w:color="auto"/>
      </w:divBdr>
    </w:div>
    <w:div w:id="1068958761">
      <w:bodyDiv w:val="1"/>
      <w:marLeft w:val="0"/>
      <w:marRight w:val="0"/>
      <w:marTop w:val="0"/>
      <w:marBottom w:val="0"/>
      <w:divBdr>
        <w:top w:val="none" w:sz="0" w:space="0" w:color="auto"/>
        <w:left w:val="none" w:sz="0" w:space="0" w:color="auto"/>
        <w:bottom w:val="none" w:sz="0" w:space="0" w:color="auto"/>
        <w:right w:val="none" w:sz="0" w:space="0" w:color="auto"/>
      </w:divBdr>
    </w:div>
    <w:div w:id="1101729817">
      <w:bodyDiv w:val="1"/>
      <w:marLeft w:val="0"/>
      <w:marRight w:val="0"/>
      <w:marTop w:val="0"/>
      <w:marBottom w:val="0"/>
      <w:divBdr>
        <w:top w:val="none" w:sz="0" w:space="0" w:color="auto"/>
        <w:left w:val="none" w:sz="0" w:space="0" w:color="auto"/>
        <w:bottom w:val="none" w:sz="0" w:space="0" w:color="auto"/>
        <w:right w:val="none" w:sz="0" w:space="0" w:color="auto"/>
      </w:divBdr>
    </w:div>
    <w:div w:id="1152255206">
      <w:bodyDiv w:val="1"/>
      <w:marLeft w:val="0"/>
      <w:marRight w:val="0"/>
      <w:marTop w:val="0"/>
      <w:marBottom w:val="0"/>
      <w:divBdr>
        <w:top w:val="none" w:sz="0" w:space="0" w:color="auto"/>
        <w:left w:val="none" w:sz="0" w:space="0" w:color="auto"/>
        <w:bottom w:val="none" w:sz="0" w:space="0" w:color="auto"/>
        <w:right w:val="none" w:sz="0" w:space="0" w:color="auto"/>
      </w:divBdr>
    </w:div>
    <w:div w:id="1186138134">
      <w:bodyDiv w:val="1"/>
      <w:marLeft w:val="0"/>
      <w:marRight w:val="0"/>
      <w:marTop w:val="0"/>
      <w:marBottom w:val="0"/>
      <w:divBdr>
        <w:top w:val="none" w:sz="0" w:space="0" w:color="auto"/>
        <w:left w:val="none" w:sz="0" w:space="0" w:color="auto"/>
        <w:bottom w:val="none" w:sz="0" w:space="0" w:color="auto"/>
        <w:right w:val="none" w:sz="0" w:space="0" w:color="auto"/>
      </w:divBdr>
      <w:divsChild>
        <w:div w:id="490026977">
          <w:marLeft w:val="0"/>
          <w:marRight w:val="0"/>
          <w:marTop w:val="0"/>
          <w:marBottom w:val="0"/>
          <w:divBdr>
            <w:top w:val="none" w:sz="0" w:space="0" w:color="auto"/>
            <w:left w:val="none" w:sz="0" w:space="0" w:color="auto"/>
            <w:bottom w:val="none" w:sz="0" w:space="0" w:color="auto"/>
            <w:right w:val="none" w:sz="0" w:space="0" w:color="auto"/>
          </w:divBdr>
          <w:divsChild>
            <w:div w:id="11237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1597">
      <w:bodyDiv w:val="1"/>
      <w:marLeft w:val="0"/>
      <w:marRight w:val="0"/>
      <w:marTop w:val="0"/>
      <w:marBottom w:val="0"/>
      <w:divBdr>
        <w:top w:val="none" w:sz="0" w:space="0" w:color="auto"/>
        <w:left w:val="none" w:sz="0" w:space="0" w:color="auto"/>
        <w:bottom w:val="none" w:sz="0" w:space="0" w:color="auto"/>
        <w:right w:val="none" w:sz="0" w:space="0" w:color="auto"/>
      </w:divBdr>
    </w:div>
    <w:div w:id="1251082414">
      <w:bodyDiv w:val="1"/>
      <w:marLeft w:val="0"/>
      <w:marRight w:val="0"/>
      <w:marTop w:val="0"/>
      <w:marBottom w:val="0"/>
      <w:divBdr>
        <w:top w:val="none" w:sz="0" w:space="0" w:color="auto"/>
        <w:left w:val="none" w:sz="0" w:space="0" w:color="auto"/>
        <w:bottom w:val="none" w:sz="0" w:space="0" w:color="auto"/>
        <w:right w:val="none" w:sz="0" w:space="0" w:color="auto"/>
      </w:divBdr>
    </w:div>
    <w:div w:id="1257133792">
      <w:bodyDiv w:val="1"/>
      <w:marLeft w:val="0"/>
      <w:marRight w:val="0"/>
      <w:marTop w:val="0"/>
      <w:marBottom w:val="0"/>
      <w:divBdr>
        <w:top w:val="none" w:sz="0" w:space="0" w:color="auto"/>
        <w:left w:val="none" w:sz="0" w:space="0" w:color="auto"/>
        <w:bottom w:val="none" w:sz="0" w:space="0" w:color="auto"/>
        <w:right w:val="none" w:sz="0" w:space="0" w:color="auto"/>
      </w:divBdr>
    </w:div>
    <w:div w:id="1396587809">
      <w:bodyDiv w:val="1"/>
      <w:marLeft w:val="0"/>
      <w:marRight w:val="0"/>
      <w:marTop w:val="0"/>
      <w:marBottom w:val="0"/>
      <w:divBdr>
        <w:top w:val="none" w:sz="0" w:space="0" w:color="auto"/>
        <w:left w:val="none" w:sz="0" w:space="0" w:color="auto"/>
        <w:bottom w:val="none" w:sz="0" w:space="0" w:color="auto"/>
        <w:right w:val="none" w:sz="0" w:space="0" w:color="auto"/>
      </w:divBdr>
    </w:div>
    <w:div w:id="1399983091">
      <w:bodyDiv w:val="1"/>
      <w:marLeft w:val="0"/>
      <w:marRight w:val="0"/>
      <w:marTop w:val="0"/>
      <w:marBottom w:val="0"/>
      <w:divBdr>
        <w:top w:val="none" w:sz="0" w:space="0" w:color="auto"/>
        <w:left w:val="none" w:sz="0" w:space="0" w:color="auto"/>
        <w:bottom w:val="none" w:sz="0" w:space="0" w:color="auto"/>
        <w:right w:val="none" w:sz="0" w:space="0" w:color="auto"/>
      </w:divBdr>
    </w:div>
    <w:div w:id="1401095567">
      <w:bodyDiv w:val="1"/>
      <w:marLeft w:val="0"/>
      <w:marRight w:val="0"/>
      <w:marTop w:val="0"/>
      <w:marBottom w:val="0"/>
      <w:divBdr>
        <w:top w:val="none" w:sz="0" w:space="0" w:color="auto"/>
        <w:left w:val="none" w:sz="0" w:space="0" w:color="auto"/>
        <w:bottom w:val="none" w:sz="0" w:space="0" w:color="auto"/>
        <w:right w:val="none" w:sz="0" w:space="0" w:color="auto"/>
      </w:divBdr>
    </w:div>
    <w:div w:id="1436556125">
      <w:bodyDiv w:val="1"/>
      <w:marLeft w:val="0"/>
      <w:marRight w:val="0"/>
      <w:marTop w:val="0"/>
      <w:marBottom w:val="0"/>
      <w:divBdr>
        <w:top w:val="none" w:sz="0" w:space="0" w:color="auto"/>
        <w:left w:val="none" w:sz="0" w:space="0" w:color="auto"/>
        <w:bottom w:val="none" w:sz="0" w:space="0" w:color="auto"/>
        <w:right w:val="none" w:sz="0" w:space="0" w:color="auto"/>
      </w:divBdr>
    </w:div>
    <w:div w:id="1522861684">
      <w:bodyDiv w:val="1"/>
      <w:marLeft w:val="0"/>
      <w:marRight w:val="0"/>
      <w:marTop w:val="0"/>
      <w:marBottom w:val="0"/>
      <w:divBdr>
        <w:top w:val="none" w:sz="0" w:space="0" w:color="auto"/>
        <w:left w:val="none" w:sz="0" w:space="0" w:color="auto"/>
        <w:bottom w:val="none" w:sz="0" w:space="0" w:color="auto"/>
        <w:right w:val="none" w:sz="0" w:space="0" w:color="auto"/>
      </w:divBdr>
      <w:divsChild>
        <w:div w:id="150368940">
          <w:marLeft w:val="0"/>
          <w:marRight w:val="0"/>
          <w:marTop w:val="0"/>
          <w:marBottom w:val="0"/>
          <w:divBdr>
            <w:top w:val="none" w:sz="0" w:space="0" w:color="auto"/>
            <w:left w:val="none" w:sz="0" w:space="0" w:color="auto"/>
            <w:bottom w:val="none" w:sz="0" w:space="0" w:color="auto"/>
            <w:right w:val="none" w:sz="0" w:space="0" w:color="auto"/>
          </w:divBdr>
          <w:divsChild>
            <w:div w:id="11237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9829">
      <w:bodyDiv w:val="1"/>
      <w:marLeft w:val="0"/>
      <w:marRight w:val="0"/>
      <w:marTop w:val="0"/>
      <w:marBottom w:val="0"/>
      <w:divBdr>
        <w:top w:val="none" w:sz="0" w:space="0" w:color="auto"/>
        <w:left w:val="none" w:sz="0" w:space="0" w:color="auto"/>
        <w:bottom w:val="none" w:sz="0" w:space="0" w:color="auto"/>
        <w:right w:val="none" w:sz="0" w:space="0" w:color="auto"/>
      </w:divBdr>
    </w:div>
    <w:div w:id="1634167818">
      <w:bodyDiv w:val="1"/>
      <w:marLeft w:val="0"/>
      <w:marRight w:val="0"/>
      <w:marTop w:val="0"/>
      <w:marBottom w:val="0"/>
      <w:divBdr>
        <w:top w:val="none" w:sz="0" w:space="0" w:color="auto"/>
        <w:left w:val="none" w:sz="0" w:space="0" w:color="auto"/>
        <w:bottom w:val="none" w:sz="0" w:space="0" w:color="auto"/>
        <w:right w:val="none" w:sz="0" w:space="0" w:color="auto"/>
      </w:divBdr>
    </w:div>
    <w:div w:id="1666320274">
      <w:bodyDiv w:val="1"/>
      <w:marLeft w:val="0"/>
      <w:marRight w:val="0"/>
      <w:marTop w:val="0"/>
      <w:marBottom w:val="0"/>
      <w:divBdr>
        <w:top w:val="none" w:sz="0" w:space="0" w:color="auto"/>
        <w:left w:val="none" w:sz="0" w:space="0" w:color="auto"/>
        <w:bottom w:val="none" w:sz="0" w:space="0" w:color="auto"/>
        <w:right w:val="none" w:sz="0" w:space="0" w:color="auto"/>
      </w:divBdr>
    </w:div>
    <w:div w:id="1678457847">
      <w:bodyDiv w:val="1"/>
      <w:marLeft w:val="0"/>
      <w:marRight w:val="0"/>
      <w:marTop w:val="0"/>
      <w:marBottom w:val="0"/>
      <w:divBdr>
        <w:top w:val="none" w:sz="0" w:space="0" w:color="auto"/>
        <w:left w:val="none" w:sz="0" w:space="0" w:color="auto"/>
        <w:bottom w:val="none" w:sz="0" w:space="0" w:color="auto"/>
        <w:right w:val="none" w:sz="0" w:space="0" w:color="auto"/>
      </w:divBdr>
    </w:div>
    <w:div w:id="1704942712">
      <w:bodyDiv w:val="1"/>
      <w:marLeft w:val="0"/>
      <w:marRight w:val="0"/>
      <w:marTop w:val="0"/>
      <w:marBottom w:val="0"/>
      <w:divBdr>
        <w:top w:val="none" w:sz="0" w:space="0" w:color="auto"/>
        <w:left w:val="none" w:sz="0" w:space="0" w:color="auto"/>
        <w:bottom w:val="none" w:sz="0" w:space="0" w:color="auto"/>
        <w:right w:val="none" w:sz="0" w:space="0" w:color="auto"/>
      </w:divBdr>
    </w:div>
    <w:div w:id="1731424012">
      <w:bodyDiv w:val="1"/>
      <w:marLeft w:val="0"/>
      <w:marRight w:val="0"/>
      <w:marTop w:val="0"/>
      <w:marBottom w:val="0"/>
      <w:divBdr>
        <w:top w:val="none" w:sz="0" w:space="0" w:color="auto"/>
        <w:left w:val="none" w:sz="0" w:space="0" w:color="auto"/>
        <w:bottom w:val="none" w:sz="0" w:space="0" w:color="auto"/>
        <w:right w:val="none" w:sz="0" w:space="0" w:color="auto"/>
      </w:divBdr>
      <w:divsChild>
        <w:div w:id="2109498167">
          <w:marLeft w:val="0"/>
          <w:marRight w:val="0"/>
          <w:marTop w:val="0"/>
          <w:marBottom w:val="0"/>
          <w:divBdr>
            <w:top w:val="none" w:sz="0" w:space="0" w:color="auto"/>
            <w:left w:val="none" w:sz="0" w:space="0" w:color="auto"/>
            <w:bottom w:val="none" w:sz="0" w:space="0" w:color="auto"/>
            <w:right w:val="none" w:sz="0" w:space="0" w:color="auto"/>
          </w:divBdr>
        </w:div>
      </w:divsChild>
    </w:div>
    <w:div w:id="1757939658">
      <w:bodyDiv w:val="1"/>
      <w:marLeft w:val="0"/>
      <w:marRight w:val="0"/>
      <w:marTop w:val="0"/>
      <w:marBottom w:val="0"/>
      <w:divBdr>
        <w:top w:val="none" w:sz="0" w:space="0" w:color="auto"/>
        <w:left w:val="none" w:sz="0" w:space="0" w:color="auto"/>
        <w:bottom w:val="none" w:sz="0" w:space="0" w:color="auto"/>
        <w:right w:val="none" w:sz="0" w:space="0" w:color="auto"/>
      </w:divBdr>
      <w:divsChild>
        <w:div w:id="144401578">
          <w:marLeft w:val="0"/>
          <w:marRight w:val="0"/>
          <w:marTop w:val="0"/>
          <w:marBottom w:val="0"/>
          <w:divBdr>
            <w:top w:val="single" w:sz="6" w:space="4" w:color="CCCCCC"/>
            <w:left w:val="single" w:sz="6" w:space="4" w:color="CCCCCC"/>
            <w:bottom w:val="single" w:sz="6" w:space="4" w:color="CCCCCC"/>
            <w:right w:val="single" w:sz="6" w:space="4" w:color="CCCCCC"/>
          </w:divBdr>
        </w:div>
      </w:divsChild>
    </w:div>
    <w:div w:id="1777679290">
      <w:bodyDiv w:val="1"/>
      <w:marLeft w:val="0"/>
      <w:marRight w:val="0"/>
      <w:marTop w:val="0"/>
      <w:marBottom w:val="0"/>
      <w:divBdr>
        <w:top w:val="none" w:sz="0" w:space="0" w:color="auto"/>
        <w:left w:val="none" w:sz="0" w:space="0" w:color="auto"/>
        <w:bottom w:val="none" w:sz="0" w:space="0" w:color="auto"/>
        <w:right w:val="none" w:sz="0" w:space="0" w:color="auto"/>
      </w:divBdr>
    </w:div>
    <w:div w:id="1805193246">
      <w:bodyDiv w:val="1"/>
      <w:marLeft w:val="0"/>
      <w:marRight w:val="0"/>
      <w:marTop w:val="0"/>
      <w:marBottom w:val="0"/>
      <w:divBdr>
        <w:top w:val="none" w:sz="0" w:space="0" w:color="auto"/>
        <w:left w:val="none" w:sz="0" w:space="0" w:color="auto"/>
        <w:bottom w:val="none" w:sz="0" w:space="0" w:color="auto"/>
        <w:right w:val="none" w:sz="0" w:space="0" w:color="auto"/>
      </w:divBdr>
    </w:div>
    <w:div w:id="1817067959">
      <w:bodyDiv w:val="1"/>
      <w:marLeft w:val="0"/>
      <w:marRight w:val="0"/>
      <w:marTop w:val="0"/>
      <w:marBottom w:val="0"/>
      <w:divBdr>
        <w:top w:val="none" w:sz="0" w:space="0" w:color="auto"/>
        <w:left w:val="none" w:sz="0" w:space="0" w:color="auto"/>
        <w:bottom w:val="none" w:sz="0" w:space="0" w:color="auto"/>
        <w:right w:val="none" w:sz="0" w:space="0" w:color="auto"/>
      </w:divBdr>
    </w:div>
    <w:div w:id="1947927554">
      <w:bodyDiv w:val="1"/>
      <w:marLeft w:val="0"/>
      <w:marRight w:val="0"/>
      <w:marTop w:val="0"/>
      <w:marBottom w:val="0"/>
      <w:divBdr>
        <w:top w:val="none" w:sz="0" w:space="0" w:color="auto"/>
        <w:left w:val="none" w:sz="0" w:space="0" w:color="auto"/>
        <w:bottom w:val="none" w:sz="0" w:space="0" w:color="auto"/>
        <w:right w:val="none" w:sz="0" w:space="0" w:color="auto"/>
      </w:divBdr>
      <w:divsChild>
        <w:div w:id="1453549014">
          <w:marLeft w:val="150"/>
          <w:marRight w:val="0"/>
          <w:marTop w:val="75"/>
          <w:marBottom w:val="300"/>
          <w:divBdr>
            <w:top w:val="none" w:sz="0" w:space="0" w:color="auto"/>
            <w:left w:val="none" w:sz="0" w:space="0" w:color="auto"/>
            <w:bottom w:val="none" w:sz="0" w:space="0" w:color="auto"/>
            <w:right w:val="none" w:sz="0" w:space="0" w:color="auto"/>
          </w:divBdr>
        </w:div>
      </w:divsChild>
    </w:div>
    <w:div w:id="2011636048">
      <w:bodyDiv w:val="1"/>
      <w:marLeft w:val="0"/>
      <w:marRight w:val="0"/>
      <w:marTop w:val="0"/>
      <w:marBottom w:val="0"/>
      <w:divBdr>
        <w:top w:val="none" w:sz="0" w:space="0" w:color="auto"/>
        <w:left w:val="none" w:sz="0" w:space="0" w:color="auto"/>
        <w:bottom w:val="none" w:sz="0" w:space="0" w:color="auto"/>
        <w:right w:val="none" w:sz="0" w:space="0" w:color="auto"/>
      </w:divBdr>
    </w:div>
    <w:div w:id="2018997731">
      <w:bodyDiv w:val="1"/>
      <w:marLeft w:val="0"/>
      <w:marRight w:val="0"/>
      <w:marTop w:val="0"/>
      <w:marBottom w:val="0"/>
      <w:divBdr>
        <w:top w:val="none" w:sz="0" w:space="0" w:color="auto"/>
        <w:left w:val="none" w:sz="0" w:space="0" w:color="auto"/>
        <w:bottom w:val="none" w:sz="0" w:space="0" w:color="auto"/>
        <w:right w:val="none" w:sz="0" w:space="0" w:color="auto"/>
      </w:divBdr>
    </w:div>
    <w:div w:id="211655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25601-3589-4100-8ED4-06BEBF3A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Pages>
  <Words>1003</Words>
  <Characters>5723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Ольга</cp:lastModifiedBy>
  <cp:revision>36</cp:revision>
  <cp:lastPrinted>2011-04-22T06:59:00Z</cp:lastPrinted>
  <dcterms:created xsi:type="dcterms:W3CDTF">2017-11-05T13:17:00Z</dcterms:created>
  <dcterms:modified xsi:type="dcterms:W3CDTF">2023-10-16T08:38:00Z</dcterms:modified>
</cp:coreProperties>
</file>