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11" w:rsidRPr="00A43E24" w:rsidRDefault="00FA3511" w:rsidP="00FA35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ПЕДАГОГИЧЕСКИЙ ОПЫТ</w:t>
      </w:r>
    </w:p>
    <w:p w:rsidR="00FA3511" w:rsidRDefault="00FA3511" w:rsidP="00FA35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Силантьевой Анны Сергеевны </w:t>
      </w:r>
    </w:p>
    <w:p w:rsidR="00FA3511" w:rsidRDefault="00FA3511" w:rsidP="00FA35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воспитателя структурного подразделения </w:t>
      </w:r>
    </w:p>
    <w:p w:rsidR="00FA3511" w:rsidRDefault="00FA3511" w:rsidP="00FA35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№18 комбинированного вида»</w:t>
      </w:r>
    </w:p>
    <w:p w:rsidR="00FA3511" w:rsidRPr="00A43E24" w:rsidRDefault="00FA3511" w:rsidP="00FA35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МБДОУ «Детский сад «Радуга» комбинированного вида»</w:t>
      </w:r>
    </w:p>
    <w:p w:rsidR="00FA3511" w:rsidRPr="00A43E24" w:rsidRDefault="00FA3511" w:rsidP="00FA35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Рузаевского муниципального района</w:t>
      </w:r>
    </w:p>
    <w:p w:rsidR="00FA3511" w:rsidRPr="00FA3511" w:rsidRDefault="00FA3511" w:rsidP="00FA3511">
      <w:pPr>
        <w:pStyle w:val="a3"/>
        <w:rPr>
          <w:b/>
          <w:color w:val="000000"/>
          <w:sz w:val="28"/>
          <w:szCs w:val="28"/>
        </w:rPr>
      </w:pPr>
      <w:r w:rsidRPr="00A43E24">
        <w:rPr>
          <w:b/>
          <w:color w:val="000000"/>
          <w:sz w:val="28"/>
          <w:szCs w:val="28"/>
        </w:rPr>
        <w:t>Тема:</w:t>
      </w:r>
      <w:r w:rsidRPr="00E32C47">
        <w:rPr>
          <w:color w:val="000000"/>
          <w:sz w:val="28"/>
          <w:szCs w:val="28"/>
        </w:rPr>
        <w:t xml:space="preserve"> </w:t>
      </w:r>
      <w:r w:rsidRPr="00FA3511">
        <w:rPr>
          <w:b/>
          <w:color w:val="000000"/>
          <w:sz w:val="28"/>
          <w:szCs w:val="28"/>
        </w:rPr>
        <w:t>«Сенсорное развитие</w:t>
      </w:r>
      <w:r w:rsidR="006C10DF">
        <w:rPr>
          <w:b/>
          <w:color w:val="000000"/>
          <w:sz w:val="28"/>
          <w:szCs w:val="28"/>
        </w:rPr>
        <w:t xml:space="preserve"> детей </w:t>
      </w:r>
      <w:r w:rsidRPr="00FA3511">
        <w:rPr>
          <w:b/>
          <w:color w:val="000000"/>
          <w:sz w:val="28"/>
          <w:szCs w:val="28"/>
        </w:rPr>
        <w:t xml:space="preserve"> младшего дошкольного возраста»</w:t>
      </w:r>
    </w:p>
    <w:p w:rsidR="00FA3511" w:rsidRDefault="00FA3511" w:rsidP="002A36C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об а</w:t>
      </w:r>
      <w:r w:rsidRPr="00A43E24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>е</w:t>
      </w:r>
      <w:r w:rsidRPr="00A43E24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Силантьева Анна Сергеевна</w:t>
      </w:r>
      <w:r w:rsidRPr="00A43E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09.08.1986 года рождения,</w:t>
      </w:r>
      <w:r w:rsidRPr="00A43E24">
        <w:rPr>
          <w:color w:val="000000"/>
          <w:sz w:val="28"/>
          <w:szCs w:val="28"/>
        </w:rPr>
        <w:t xml:space="preserve"> воспитатель </w:t>
      </w:r>
      <w:r>
        <w:rPr>
          <w:color w:val="000000"/>
          <w:sz w:val="28"/>
          <w:szCs w:val="28"/>
        </w:rPr>
        <w:t xml:space="preserve"> первой младшей группы </w:t>
      </w:r>
      <w:r w:rsidRPr="00A43E24">
        <w:rPr>
          <w:color w:val="000000"/>
          <w:sz w:val="28"/>
          <w:szCs w:val="28"/>
        </w:rPr>
        <w:t xml:space="preserve"> структурного подразделения «Детский сад №18 комбинированного вида» МБДОУ «Детский сад «Радуга» комбинированного вида». Образование: </w:t>
      </w:r>
      <w:r w:rsidRPr="00FA3511">
        <w:rPr>
          <w:color w:val="000000"/>
          <w:sz w:val="28"/>
          <w:szCs w:val="28"/>
        </w:rPr>
        <w:t xml:space="preserve">высшее, ФГБОУ ВПО «МГПИ институт имени </w:t>
      </w:r>
      <w:proofErr w:type="spellStart"/>
      <w:r w:rsidRPr="00FA3511">
        <w:rPr>
          <w:color w:val="000000"/>
          <w:sz w:val="28"/>
          <w:szCs w:val="28"/>
        </w:rPr>
        <w:t>М.Е.Евсевьева</w:t>
      </w:r>
      <w:proofErr w:type="spellEnd"/>
      <w:r w:rsidRPr="00FA35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 </w:t>
      </w:r>
      <w:r w:rsidRPr="00E32C47">
        <w:rPr>
          <w:sz w:val="28"/>
          <w:szCs w:val="28"/>
        </w:rPr>
        <w:t>Специальность: Дефектологическое образование</w:t>
      </w:r>
      <w:r>
        <w:rPr>
          <w:sz w:val="28"/>
          <w:szCs w:val="28"/>
        </w:rPr>
        <w:t xml:space="preserve">, </w:t>
      </w:r>
      <w:r w:rsidRPr="00A43E24">
        <w:rPr>
          <w:color w:val="000000"/>
          <w:sz w:val="28"/>
          <w:szCs w:val="28"/>
        </w:rPr>
        <w:t>квалификация</w:t>
      </w:r>
      <w:r>
        <w:rPr>
          <w:color w:val="000000"/>
          <w:sz w:val="28"/>
          <w:szCs w:val="28"/>
        </w:rPr>
        <w:t xml:space="preserve"> по диплому:  </w:t>
      </w:r>
      <w:r w:rsidRPr="00A43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32C47">
        <w:rPr>
          <w:sz w:val="28"/>
          <w:szCs w:val="28"/>
        </w:rPr>
        <w:t>Дефектолог</w:t>
      </w:r>
      <w:r>
        <w:rPr>
          <w:sz w:val="28"/>
          <w:szCs w:val="28"/>
        </w:rPr>
        <w:t xml:space="preserve">». Прошла  в 2019 году </w:t>
      </w:r>
      <w:r w:rsidRPr="00FA3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профессиональную  переподготовку</w:t>
      </w:r>
      <w:r w:rsidRPr="00E32C47">
        <w:rPr>
          <w:color w:val="000000"/>
          <w:sz w:val="28"/>
          <w:szCs w:val="28"/>
        </w:rPr>
        <w:t xml:space="preserve">: ФГБОУ ВПО «МГПИ институт имени М.Е. </w:t>
      </w:r>
      <w:proofErr w:type="spellStart"/>
      <w:r w:rsidRPr="00E32C47">
        <w:rPr>
          <w:color w:val="000000"/>
          <w:sz w:val="28"/>
          <w:szCs w:val="28"/>
        </w:rPr>
        <w:t>Евсевьева</w:t>
      </w:r>
      <w:proofErr w:type="spellEnd"/>
      <w:r w:rsidRPr="00E32C47">
        <w:rPr>
          <w:color w:val="000000"/>
          <w:sz w:val="28"/>
          <w:szCs w:val="28"/>
        </w:rPr>
        <w:t>».</w:t>
      </w:r>
      <w:r w:rsidR="002A36CA">
        <w:rPr>
          <w:color w:val="000000"/>
          <w:sz w:val="28"/>
          <w:szCs w:val="28"/>
        </w:rPr>
        <w:t xml:space="preserve"> Педагогический стаж: 1</w:t>
      </w:r>
      <w:r w:rsidR="002A36CA" w:rsidRPr="003F42EF">
        <w:rPr>
          <w:color w:val="000000"/>
          <w:sz w:val="28"/>
          <w:szCs w:val="28"/>
        </w:rPr>
        <w:t>1</w:t>
      </w:r>
      <w:r w:rsidRPr="00A43E24">
        <w:rPr>
          <w:color w:val="000000"/>
          <w:sz w:val="28"/>
          <w:szCs w:val="28"/>
        </w:rPr>
        <w:t xml:space="preserve"> лет (общий</w:t>
      </w:r>
      <w:r w:rsidR="002A36CA">
        <w:rPr>
          <w:color w:val="000000"/>
          <w:sz w:val="28"/>
          <w:szCs w:val="28"/>
        </w:rPr>
        <w:t xml:space="preserve"> 13 лет, в данной организации 1</w:t>
      </w:r>
      <w:r w:rsidR="002A36CA" w:rsidRPr="003F42EF">
        <w:rPr>
          <w:color w:val="000000"/>
          <w:sz w:val="28"/>
          <w:szCs w:val="28"/>
        </w:rPr>
        <w:t>1</w:t>
      </w:r>
      <w:r w:rsidRPr="00A43E24">
        <w:rPr>
          <w:color w:val="000000"/>
          <w:sz w:val="28"/>
          <w:szCs w:val="28"/>
        </w:rPr>
        <w:t xml:space="preserve"> лет).</w:t>
      </w:r>
    </w:p>
    <w:p w:rsidR="00585568" w:rsidRPr="00585568" w:rsidRDefault="00585568" w:rsidP="0058556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85568">
        <w:rPr>
          <w:b/>
          <w:color w:val="000000"/>
          <w:sz w:val="28"/>
          <w:szCs w:val="28"/>
        </w:rPr>
        <w:t>ВВЕДЕНИЕ</w:t>
      </w:r>
    </w:p>
    <w:p w:rsidR="0007106A" w:rsidRPr="00181303" w:rsidRDefault="0007106A" w:rsidP="00CD6E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 w:rsidR="00181303" w:rsidRPr="0018130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 массовой практики, решаемая автором</w:t>
      </w:r>
    </w:p>
    <w:p w:rsidR="007C0A20" w:rsidRPr="00E32C47" w:rsidRDefault="002118C4" w:rsidP="00495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DF">
        <w:rPr>
          <w:rFonts w:ascii="Times New Roman" w:hAnsi="Times New Roman" w:cs="Times New Roman"/>
          <w:sz w:val="28"/>
          <w:szCs w:val="28"/>
        </w:rPr>
        <w:t xml:space="preserve">Младший дошкольный возраст очень важный период в развитии ребенка, это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опыт. Большое значение в этом вопросе имеет сенсорное воспитание.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</w:t>
      </w:r>
    </w:p>
    <w:p w:rsidR="0007106A" w:rsidRPr="007C0A20" w:rsidRDefault="0007106A" w:rsidP="0049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C47">
        <w:rPr>
          <w:rFonts w:ascii="Times New Roman" w:hAnsi="Times New Roman" w:cs="Times New Roman"/>
          <w:sz w:val="28"/>
          <w:szCs w:val="28"/>
        </w:rPr>
        <w:t xml:space="preserve">Сенсорное развитие во все времена было и остается важным и необходимым для полноценного воспитания детей. Сенсорное развитие ребенка – это развитие его восприятия и формирования представлений о </w:t>
      </w:r>
      <w:r w:rsidRPr="00E32C47">
        <w:rPr>
          <w:rFonts w:ascii="Times New Roman" w:hAnsi="Times New Roman" w:cs="Times New Roman"/>
          <w:sz w:val="28"/>
          <w:szCs w:val="28"/>
        </w:rPr>
        <w:lastRenderedPageBreak/>
        <w:t>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пр</w:t>
      </w:r>
      <w:r w:rsidR="007C0A20">
        <w:rPr>
          <w:rFonts w:ascii="Times New Roman" w:hAnsi="Times New Roman" w:cs="Times New Roman"/>
          <w:sz w:val="28"/>
          <w:szCs w:val="28"/>
        </w:rPr>
        <w:t>едставлений об окружающем мире. Оно направленно</w:t>
      </w:r>
      <w:r w:rsidRPr="00E32C47">
        <w:rPr>
          <w:rFonts w:ascii="Times New Roman" w:hAnsi="Times New Roman" w:cs="Times New Roman"/>
          <w:sz w:val="28"/>
          <w:szCs w:val="28"/>
        </w:rPr>
        <w:t xml:space="preserve"> на формирование полноценного восприятия окружающей действительности, служит основой познания мира, первой ступенью которого является чувственн</w:t>
      </w:r>
      <w:r w:rsidR="00211B21">
        <w:rPr>
          <w:rFonts w:ascii="Times New Roman" w:hAnsi="Times New Roman" w:cs="Times New Roman"/>
          <w:sz w:val="28"/>
          <w:szCs w:val="28"/>
        </w:rPr>
        <w:t>ый опыт.</w:t>
      </w:r>
      <w:r w:rsidRPr="00E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0D" w:rsidRPr="00E32C47" w:rsidRDefault="007C0A20" w:rsidP="00CD6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Сенсорное развитие с одной стороны</w:t>
      </w:r>
      <w:r w:rsidR="009E1D0D" w:rsidRPr="00E3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составляет фундамент общего умственного </w:t>
      </w:r>
      <w:hyperlink r:id="rId7" w:tooltip="Развитие ребенка" w:history="1">
        <w:r w:rsidR="009E1D0D" w:rsidRPr="00E32C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развития ребенка</w:t>
        </w:r>
      </w:hyperlink>
      <w:r w:rsidR="009E1D0D" w:rsidRPr="00E3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1D0D" w:rsidRPr="00E3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труда.</w:t>
      </w:r>
    </w:p>
    <w:p w:rsidR="00056589" w:rsidRPr="00E32C47" w:rsidRDefault="004632DB" w:rsidP="00CD6E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32C47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идея опыта</w:t>
      </w:r>
    </w:p>
    <w:p w:rsidR="00211B21" w:rsidRPr="00891F2D" w:rsidRDefault="00211B21" w:rsidP="00211B2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Ведущая педагогическая идея опыта заключается в создании условий для сенсорного развития детей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младшего </w:t>
      </w: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дошкольного возраста.</w:t>
      </w:r>
    </w:p>
    <w:p w:rsidR="00C720F1" w:rsidRPr="00E32C47" w:rsidRDefault="001676C8" w:rsidP="00CD6E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C47">
        <w:rPr>
          <w:rFonts w:ascii="Times New Roman" w:eastAsia="Calibri" w:hAnsi="Times New Roman" w:cs="Times New Roman"/>
          <w:sz w:val="28"/>
          <w:szCs w:val="28"/>
        </w:rPr>
        <w:t>Исходя из  актуальности проблемы, перед собой я поставила следующие задачи:</w:t>
      </w:r>
    </w:p>
    <w:p w:rsidR="007C0A20" w:rsidRDefault="007C0A20" w:rsidP="007C0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6589" w:rsidRPr="00E32C47">
        <w:rPr>
          <w:rFonts w:ascii="Times New Roman" w:eastAsia="Calibri" w:hAnsi="Times New Roman" w:cs="Times New Roman"/>
          <w:sz w:val="28"/>
          <w:szCs w:val="28"/>
        </w:rPr>
        <w:t>Изучить и проанализировать проблему сенсорного воспитания детей  младшего дошкольного возраста;</w:t>
      </w:r>
    </w:p>
    <w:p w:rsidR="007C0A20" w:rsidRDefault="007C0A20" w:rsidP="007C0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20F1" w:rsidRPr="00E32C47">
        <w:rPr>
          <w:rFonts w:ascii="Times New Roman" w:eastAsia="Calibri" w:hAnsi="Times New Roman" w:cs="Times New Roman"/>
          <w:sz w:val="28"/>
          <w:szCs w:val="28"/>
        </w:rPr>
        <w:t>Изучение динамики ур</w:t>
      </w:r>
      <w:r>
        <w:rPr>
          <w:rFonts w:ascii="Times New Roman" w:eastAsia="Calibri" w:hAnsi="Times New Roman" w:cs="Times New Roman"/>
          <w:sz w:val="28"/>
          <w:szCs w:val="28"/>
        </w:rPr>
        <w:t>овня сенсорного развития детей;</w:t>
      </w:r>
    </w:p>
    <w:p w:rsidR="007C0A20" w:rsidRDefault="007C0A20" w:rsidP="007C0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6589" w:rsidRPr="00E32C47">
        <w:rPr>
          <w:rFonts w:ascii="Times New Roman" w:eastAsia="Calibri" w:hAnsi="Times New Roman" w:cs="Times New Roman"/>
          <w:sz w:val="28"/>
          <w:szCs w:val="28"/>
        </w:rPr>
        <w:t>Систематизировать комплекс дидактических игр, направленных на развитие сенсорных способностей детей младшего дошкольного возраста;</w:t>
      </w:r>
    </w:p>
    <w:p w:rsidR="007C0A20" w:rsidRDefault="007C0A20" w:rsidP="007C0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6589" w:rsidRPr="00E32C47">
        <w:rPr>
          <w:rFonts w:ascii="Times New Roman" w:eastAsia="Calibri" w:hAnsi="Times New Roman" w:cs="Times New Roman"/>
          <w:sz w:val="28"/>
          <w:szCs w:val="28"/>
        </w:rPr>
        <w:t>Разработать перспективный план, используя дидактические игры по сенсорному развитию детей младшего дошкольного возраста;</w:t>
      </w:r>
    </w:p>
    <w:p w:rsidR="007C0A20" w:rsidRDefault="007C0A20" w:rsidP="007C0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6589" w:rsidRPr="00E32C47">
        <w:rPr>
          <w:rFonts w:ascii="Times New Roman" w:eastAsia="Calibri" w:hAnsi="Times New Roman" w:cs="Times New Roman"/>
          <w:sz w:val="28"/>
          <w:szCs w:val="28"/>
        </w:rPr>
        <w:t>Создание в группе расширенного сенсорного центра с различными дидактическими и игровыми пособиями;</w:t>
      </w:r>
    </w:p>
    <w:p w:rsidR="00CD6E4D" w:rsidRPr="00E32C47" w:rsidRDefault="007C0A20" w:rsidP="007C0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6589" w:rsidRPr="00E32C47">
        <w:rPr>
          <w:rFonts w:ascii="Times New Roman" w:eastAsia="Calibri" w:hAnsi="Times New Roman" w:cs="Times New Roman"/>
          <w:sz w:val="28"/>
          <w:szCs w:val="28"/>
        </w:rPr>
        <w:t>Включение элементов сенсорного развития во все вид</w:t>
      </w:r>
      <w:r w:rsidR="004632DB" w:rsidRPr="00E32C47">
        <w:rPr>
          <w:rFonts w:ascii="Times New Roman" w:eastAsia="Calibri" w:hAnsi="Times New Roman" w:cs="Times New Roman"/>
          <w:sz w:val="28"/>
          <w:szCs w:val="28"/>
        </w:rPr>
        <w:t>ы деятельности.</w:t>
      </w:r>
    </w:p>
    <w:p w:rsidR="00F5171B" w:rsidRPr="007C0A20" w:rsidRDefault="00F5171B" w:rsidP="007C0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я  выделила формы и методы работы с детьми:</w:t>
      </w:r>
      <w:r w:rsidR="007C0A2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оциально – организованная деятельность педагога с детьми; </w:t>
      </w:r>
      <w:r w:rsidR="007C0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игровая деятельность; художественно – эстетическа</w:t>
      </w:r>
      <w:proofErr w:type="gramStart"/>
      <w:r w:rsidR="007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="007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творческая)</w:t>
      </w: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деятельность; </w:t>
      </w:r>
      <w:r w:rsidR="007C0A20">
        <w:rPr>
          <w:rFonts w:ascii="Times New Roman" w:eastAsia="Calibri" w:hAnsi="Times New Roman" w:cs="Times New Roman"/>
          <w:sz w:val="28"/>
          <w:szCs w:val="28"/>
        </w:rPr>
        <w:t>э</w:t>
      </w: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лементы экспериментирования; </w:t>
      </w:r>
      <w:r w:rsidR="007C0A20">
        <w:rPr>
          <w:rFonts w:ascii="Times New Roman" w:eastAsia="Calibri" w:hAnsi="Times New Roman" w:cs="Times New Roman"/>
          <w:sz w:val="28"/>
          <w:szCs w:val="28"/>
        </w:rPr>
        <w:t>д</w:t>
      </w: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идактические игры.</w:t>
      </w:r>
    </w:p>
    <w:p w:rsidR="004632DB" w:rsidRPr="00E32C47" w:rsidRDefault="004632DB" w:rsidP="007C0A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C47">
        <w:rPr>
          <w:rFonts w:ascii="Times New Roman" w:eastAsia="Calibri" w:hAnsi="Times New Roman" w:cs="Times New Roman"/>
          <w:sz w:val="28"/>
          <w:szCs w:val="28"/>
        </w:rPr>
        <w:lastRenderedPageBreak/>
        <w:t>На формирование опыта моей работы оказали влияние следующие факторы:</w:t>
      </w:r>
      <w:r w:rsidR="007C0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C47">
        <w:rPr>
          <w:rFonts w:ascii="Times New Roman" w:eastAsia="Calibri" w:hAnsi="Times New Roman" w:cs="Times New Roman"/>
          <w:sz w:val="28"/>
          <w:szCs w:val="28"/>
        </w:rPr>
        <w:t>изучение методической литературы по данной теме;</w:t>
      </w:r>
      <w:r w:rsidR="007C0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C47">
        <w:rPr>
          <w:rFonts w:ascii="Times New Roman" w:eastAsia="Calibri" w:hAnsi="Times New Roman" w:cs="Times New Roman"/>
          <w:sz w:val="28"/>
          <w:szCs w:val="28"/>
        </w:rPr>
        <w:t>выступление на педагогическом совете</w:t>
      </w:r>
      <w:r w:rsidR="005D2D14" w:rsidRPr="00E32C47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E32C47">
        <w:rPr>
          <w:rFonts w:ascii="Times New Roman" w:eastAsia="Calibri" w:hAnsi="Times New Roman" w:cs="Times New Roman"/>
          <w:sz w:val="28"/>
          <w:szCs w:val="28"/>
        </w:rPr>
        <w:t>;</w:t>
      </w:r>
      <w:r w:rsidR="007C0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83" w:rsidRPr="00E32C47">
        <w:rPr>
          <w:rFonts w:ascii="Times New Roman" w:eastAsia="Calibri" w:hAnsi="Times New Roman" w:cs="Times New Roman"/>
          <w:sz w:val="28"/>
          <w:szCs w:val="28"/>
        </w:rPr>
        <w:t>курсы повышения ква</w:t>
      </w:r>
      <w:r w:rsidR="005D2D14" w:rsidRPr="00E32C47">
        <w:rPr>
          <w:rFonts w:ascii="Times New Roman" w:eastAsia="Calibri" w:hAnsi="Times New Roman" w:cs="Times New Roman"/>
          <w:sz w:val="28"/>
          <w:szCs w:val="28"/>
        </w:rPr>
        <w:t>лификации.</w:t>
      </w:r>
    </w:p>
    <w:p w:rsidR="00C720F1" w:rsidRPr="00E32C47" w:rsidRDefault="00056589" w:rsidP="00CD6E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FF">
        <w:rPr>
          <w:rFonts w:ascii="Times New Roman" w:hAnsi="Times New Roman" w:cs="Times New Roman"/>
          <w:b/>
          <w:sz w:val="28"/>
          <w:szCs w:val="28"/>
          <w:u w:val="single"/>
        </w:rPr>
        <w:t>Новизна моего опыта</w:t>
      </w:r>
      <w:r w:rsidR="00C720F1" w:rsidRPr="00E32C47">
        <w:rPr>
          <w:rFonts w:ascii="Times New Roman" w:hAnsi="Times New Roman" w:cs="Times New Roman"/>
          <w:b/>
          <w:sz w:val="28"/>
          <w:szCs w:val="28"/>
        </w:rPr>
        <w:t>.</w:t>
      </w:r>
    </w:p>
    <w:p w:rsidR="00D211CB" w:rsidRPr="00E32C47" w:rsidRDefault="00C720F1" w:rsidP="00D70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47">
        <w:rPr>
          <w:rFonts w:ascii="Times New Roman" w:hAnsi="Times New Roman" w:cs="Times New Roman"/>
          <w:sz w:val="28"/>
          <w:szCs w:val="28"/>
        </w:rPr>
        <w:t>Она</w:t>
      </w:r>
      <w:r w:rsidR="00056589" w:rsidRPr="00E32C47">
        <w:rPr>
          <w:rFonts w:ascii="Times New Roman" w:hAnsi="Times New Roman" w:cs="Times New Roman"/>
          <w:sz w:val="28"/>
          <w:szCs w:val="28"/>
        </w:rPr>
        <w:t xml:space="preserve"> заключается в том, что формирование сенсорной культуры должно осуществляться не периодически, а систематически и поэтапно. </w:t>
      </w:r>
      <w:r w:rsidR="00497983" w:rsidRPr="00E32C47">
        <w:rPr>
          <w:rFonts w:ascii="Times New Roman" w:hAnsi="Times New Roman" w:cs="Times New Roman"/>
          <w:sz w:val="28"/>
          <w:szCs w:val="28"/>
        </w:rPr>
        <w:t>О</w:t>
      </w:r>
      <w:r w:rsidR="0049562B">
        <w:rPr>
          <w:rFonts w:ascii="Times New Roman" w:hAnsi="Times New Roman" w:cs="Times New Roman"/>
          <w:sz w:val="28"/>
          <w:szCs w:val="28"/>
        </w:rPr>
        <w:t xml:space="preserve">сновополагающими </w:t>
      </w:r>
      <w:r w:rsidR="004712B4" w:rsidRPr="00E32C47">
        <w:rPr>
          <w:rFonts w:ascii="Times New Roman" w:hAnsi="Times New Roman" w:cs="Times New Roman"/>
          <w:sz w:val="28"/>
          <w:szCs w:val="28"/>
        </w:rPr>
        <w:t xml:space="preserve"> моего опыта является то, что развитие младших дошкольников в </w:t>
      </w:r>
      <w:proofErr w:type="spellStart"/>
      <w:r w:rsidR="004712B4" w:rsidRPr="00E32C47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="004712B4" w:rsidRPr="00E32C47">
        <w:rPr>
          <w:rFonts w:ascii="Times New Roman" w:hAnsi="Times New Roman" w:cs="Times New Roman"/>
          <w:sz w:val="28"/>
          <w:szCs w:val="28"/>
        </w:rPr>
        <w:t xml:space="preserve"> будет успешным</w:t>
      </w:r>
      <w:r w:rsidR="00D211CB" w:rsidRPr="00E32C47">
        <w:rPr>
          <w:rFonts w:ascii="Times New Roman" w:hAnsi="Times New Roman" w:cs="Times New Roman"/>
          <w:sz w:val="28"/>
          <w:szCs w:val="28"/>
        </w:rPr>
        <w:t xml:space="preserve"> при выполнении следующих условий:</w:t>
      </w:r>
      <w:r w:rsidR="00D70B05">
        <w:rPr>
          <w:rFonts w:ascii="Times New Roman" w:hAnsi="Times New Roman" w:cs="Times New Roman"/>
          <w:sz w:val="28"/>
          <w:szCs w:val="28"/>
        </w:rPr>
        <w:t xml:space="preserve"> </w:t>
      </w:r>
      <w:r w:rsidR="00D211CB" w:rsidRPr="00E32C47">
        <w:rPr>
          <w:rFonts w:ascii="Times New Roman" w:hAnsi="Times New Roman" w:cs="Times New Roman"/>
          <w:sz w:val="28"/>
          <w:szCs w:val="28"/>
        </w:rPr>
        <w:t>учитываются общие особенности детей;</w:t>
      </w:r>
      <w:r w:rsidR="00D70B05">
        <w:rPr>
          <w:rFonts w:ascii="Times New Roman" w:hAnsi="Times New Roman" w:cs="Times New Roman"/>
          <w:sz w:val="28"/>
          <w:szCs w:val="28"/>
        </w:rPr>
        <w:t xml:space="preserve"> </w:t>
      </w:r>
      <w:r w:rsidR="00D211CB" w:rsidRPr="00E32C47">
        <w:rPr>
          <w:rFonts w:ascii="Times New Roman" w:hAnsi="Times New Roman" w:cs="Times New Roman"/>
          <w:sz w:val="28"/>
          <w:szCs w:val="28"/>
        </w:rPr>
        <w:t xml:space="preserve">воспитатель ориентируется на развитие </w:t>
      </w:r>
      <w:r w:rsidR="00585568" w:rsidRPr="0034272C">
        <w:rPr>
          <w:rFonts w:ascii="Times New Roman" w:hAnsi="Times New Roman" w:cs="Times New Roman"/>
          <w:sz w:val="28"/>
          <w:szCs w:val="28"/>
        </w:rPr>
        <w:t>психологии</w:t>
      </w:r>
      <w:r w:rsidR="00D211CB" w:rsidRPr="005855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11CB" w:rsidRPr="00E32C47">
        <w:rPr>
          <w:rFonts w:ascii="Times New Roman" w:hAnsi="Times New Roman" w:cs="Times New Roman"/>
          <w:sz w:val="28"/>
          <w:szCs w:val="28"/>
        </w:rPr>
        <w:t>каждого ребёнка.</w:t>
      </w:r>
    </w:p>
    <w:p w:rsidR="00AE5655" w:rsidRPr="00E32C47" w:rsidRDefault="00D211CB" w:rsidP="00CD6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2C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Теоретическая база</w:t>
      </w:r>
      <w:r w:rsidR="00056589" w:rsidRPr="00E32C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опыта.</w:t>
      </w:r>
    </w:p>
    <w:p w:rsidR="00585568" w:rsidRDefault="00AE5655" w:rsidP="00CD6E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2C47">
        <w:rPr>
          <w:sz w:val="28"/>
          <w:szCs w:val="28"/>
        </w:rPr>
        <w:t>Изучив литературу, я сделала вывод, что</w:t>
      </w:r>
      <w:r w:rsidR="00497983" w:rsidRPr="00E32C47">
        <w:rPr>
          <w:sz w:val="28"/>
          <w:szCs w:val="28"/>
        </w:rPr>
        <w:t xml:space="preserve"> </w:t>
      </w:r>
      <w:r w:rsidRPr="00E32C47">
        <w:rPr>
          <w:sz w:val="28"/>
          <w:szCs w:val="28"/>
          <w:shd w:val="clear" w:color="auto" w:fill="FFFFFF"/>
        </w:rPr>
        <w:t>в истории дошкольной педагогики, на всех этапах ее развития, эта проблема занимала одно из центральных мест.</w:t>
      </w:r>
      <w:r w:rsidRPr="00E32C47">
        <w:rPr>
          <w:sz w:val="28"/>
          <w:szCs w:val="28"/>
        </w:rPr>
        <w:t xml:space="preserve"> Максимального эффекта для развития сенсорного развития можно добиться, используя дидактические игры, занимательные упражнения, задачи и развлечения. Так же я выявила, что разные авторы высказывают каждый свою позицию о понятии сущности творчества и творческих способностей детей, но все сходятся в одном – необходимости их развития в целом.</w:t>
      </w:r>
      <w:r w:rsidR="00497983" w:rsidRPr="00E32C47">
        <w:rPr>
          <w:sz w:val="28"/>
          <w:szCs w:val="28"/>
        </w:rPr>
        <w:t xml:space="preserve"> </w:t>
      </w:r>
      <w:proofErr w:type="spellStart"/>
      <w:r w:rsidR="00985034" w:rsidRPr="00E32C47">
        <w:rPr>
          <w:color w:val="000000"/>
          <w:sz w:val="28"/>
          <w:szCs w:val="28"/>
        </w:rPr>
        <w:t>Сенсорика</w:t>
      </w:r>
      <w:proofErr w:type="spellEnd"/>
      <w:r w:rsidR="00985034" w:rsidRPr="00E32C47">
        <w:rPr>
          <w:color w:val="000000"/>
          <w:sz w:val="28"/>
          <w:szCs w:val="28"/>
        </w:rPr>
        <w:t xml:space="preserve"> имеет огромное значение в обучении дошкольников</w:t>
      </w:r>
      <w:r w:rsidR="00CD6E4D" w:rsidRPr="00E32C47">
        <w:rPr>
          <w:color w:val="000000"/>
          <w:sz w:val="28"/>
          <w:szCs w:val="28"/>
        </w:rPr>
        <w:t xml:space="preserve">. </w:t>
      </w:r>
      <w:r w:rsidR="00CD6E4D" w:rsidRPr="00E32C47">
        <w:rPr>
          <w:color w:val="000000"/>
          <w:sz w:val="28"/>
          <w:szCs w:val="28"/>
          <w:shd w:val="clear" w:color="auto" w:fill="FFFFFF"/>
        </w:rPr>
        <w:t xml:space="preserve">Понятие «сенсорная культура» вошло в дошкольную педагогику благодаря работам М. </w:t>
      </w:r>
      <w:proofErr w:type="spellStart"/>
      <w:r w:rsidR="00CD6E4D" w:rsidRPr="00E32C47">
        <w:rPr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CD6E4D" w:rsidRPr="00E32C47">
        <w:rPr>
          <w:color w:val="000000"/>
          <w:sz w:val="28"/>
          <w:szCs w:val="28"/>
          <w:shd w:val="clear" w:color="auto" w:fill="FFFFFF"/>
        </w:rPr>
        <w:t xml:space="preserve">. Так же </w:t>
      </w:r>
      <w:r w:rsidR="00CD6E4D" w:rsidRPr="00E32C47">
        <w:rPr>
          <w:sz w:val="28"/>
          <w:szCs w:val="28"/>
          <w:shd w:val="clear" w:color="auto" w:fill="FFFFFF"/>
        </w:rPr>
        <w:t>з</w:t>
      </w:r>
      <w:r w:rsidRPr="00E32C47">
        <w:rPr>
          <w:sz w:val="28"/>
          <w:szCs w:val="28"/>
          <w:shd w:val="clear" w:color="auto" w:fill="FFFFFF"/>
        </w:rPr>
        <w:t>аметными представителями дошкольной педагогики (Я. Ко</w:t>
      </w:r>
      <w:r w:rsidR="00D70B05">
        <w:rPr>
          <w:sz w:val="28"/>
          <w:szCs w:val="28"/>
          <w:shd w:val="clear" w:color="auto" w:fill="FFFFFF"/>
        </w:rPr>
        <w:t xml:space="preserve">менский, Ф. </w:t>
      </w:r>
      <w:proofErr w:type="spellStart"/>
      <w:r w:rsidR="00D70B05">
        <w:rPr>
          <w:sz w:val="28"/>
          <w:szCs w:val="28"/>
          <w:shd w:val="clear" w:color="auto" w:fill="FFFFFF"/>
        </w:rPr>
        <w:t>Фребель</w:t>
      </w:r>
      <w:proofErr w:type="spellEnd"/>
      <w:r w:rsidR="00D70B05">
        <w:rPr>
          <w:sz w:val="28"/>
          <w:szCs w:val="28"/>
          <w:shd w:val="clear" w:color="auto" w:fill="FFFFFF"/>
        </w:rPr>
        <w:t xml:space="preserve">, </w:t>
      </w:r>
      <w:proofErr w:type="spellStart"/>
      <w:r w:rsidR="00D70B05">
        <w:rPr>
          <w:sz w:val="28"/>
          <w:szCs w:val="28"/>
          <w:shd w:val="clear" w:color="auto" w:fill="FFFFFF"/>
        </w:rPr>
        <w:t>О.</w:t>
      </w:r>
      <w:r w:rsidRPr="00E32C47">
        <w:rPr>
          <w:sz w:val="28"/>
          <w:szCs w:val="28"/>
          <w:shd w:val="clear" w:color="auto" w:fill="FFFFFF"/>
        </w:rPr>
        <w:t>Декроли</w:t>
      </w:r>
      <w:proofErr w:type="spellEnd"/>
      <w:r w:rsidRPr="00E32C47">
        <w:rPr>
          <w:sz w:val="28"/>
          <w:szCs w:val="28"/>
          <w:shd w:val="clear" w:color="auto" w:fill="FFFFFF"/>
        </w:rPr>
        <w:t xml:space="preserve">, и др.), </w:t>
      </w:r>
      <w:r w:rsidRPr="00E32C47">
        <w:rPr>
          <w:sz w:val="28"/>
          <w:szCs w:val="28"/>
        </w:rPr>
        <w:t xml:space="preserve">а также известные представители отечественной дошкольной педагогики и психологии (Е.И. Тихеева, А.В.Запорожец, А.П. Усова) справедливо считали, что сенсорное развитие является одной из основных сторон дошкольного воспитания. Ими так же  </w:t>
      </w:r>
      <w:r w:rsidRPr="00E32C47">
        <w:rPr>
          <w:sz w:val="28"/>
          <w:szCs w:val="28"/>
          <w:shd w:val="clear" w:color="auto" w:fill="FFFFFF"/>
        </w:rPr>
        <w:t>были разработаны разнообразные дидактические игры и упражнения по ознакомлению детей со свойствами и признаками предметов. Анализ дидактических систем перечисленных автор</w:t>
      </w:r>
      <w:r w:rsidR="00D70B05">
        <w:rPr>
          <w:sz w:val="28"/>
          <w:szCs w:val="28"/>
          <w:shd w:val="clear" w:color="auto" w:fill="FFFFFF"/>
        </w:rPr>
        <w:t>ов с позиций принципов современной</w:t>
      </w:r>
      <w:r w:rsidRPr="00E32C47">
        <w:rPr>
          <w:sz w:val="28"/>
          <w:szCs w:val="28"/>
          <w:shd w:val="clear" w:color="auto" w:fill="FFFFFF"/>
        </w:rPr>
        <w:t xml:space="preserve"> теории сенсорного воспитания позволяет сделать вывод о необходимости разработки </w:t>
      </w:r>
      <w:r w:rsidRPr="00E32C47">
        <w:rPr>
          <w:sz w:val="28"/>
          <w:szCs w:val="28"/>
          <w:shd w:val="clear" w:color="auto" w:fill="FFFFFF"/>
        </w:rPr>
        <w:lastRenderedPageBreak/>
        <w:t>нового содержания и методов ознакомления детей со свойствами и качествами предметов в свете новейших психолого-педагогических исследований.</w:t>
      </w:r>
      <w:r w:rsidR="00D5321B" w:rsidRPr="00E32C47">
        <w:rPr>
          <w:sz w:val="28"/>
          <w:szCs w:val="28"/>
          <w:shd w:val="clear" w:color="auto" w:fill="FFFFFF"/>
        </w:rPr>
        <w:t xml:space="preserve"> </w:t>
      </w:r>
    </w:p>
    <w:p w:rsidR="00B63755" w:rsidRPr="007C4E10" w:rsidRDefault="00AB2BA7" w:rsidP="005855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4E10">
        <w:rPr>
          <w:rFonts w:eastAsia="Calibri"/>
          <w:sz w:val="28"/>
          <w:szCs w:val="28"/>
        </w:rPr>
        <w:t>В ходе моей работы над разработкой</w:t>
      </w:r>
      <w:r w:rsidR="00AE5655" w:rsidRPr="007C4E10">
        <w:rPr>
          <w:rFonts w:eastAsia="Calibri"/>
          <w:sz w:val="28"/>
          <w:szCs w:val="28"/>
        </w:rPr>
        <w:t xml:space="preserve"> темы была изучена следующая литература:</w:t>
      </w:r>
      <w:r w:rsidR="00585568" w:rsidRPr="007C4E10">
        <w:rPr>
          <w:rFonts w:eastAsia="Calibri"/>
          <w:sz w:val="28"/>
          <w:szCs w:val="28"/>
        </w:rPr>
        <w:t xml:space="preserve"> </w:t>
      </w:r>
      <w:r w:rsidR="00B63755" w:rsidRPr="007C4E10">
        <w:rPr>
          <w:sz w:val="28"/>
          <w:szCs w:val="28"/>
        </w:rPr>
        <w:t xml:space="preserve">Пилюгина. Э. Г, </w:t>
      </w:r>
      <w:proofErr w:type="spellStart"/>
      <w:r w:rsidR="00B63755" w:rsidRPr="007C4E10">
        <w:rPr>
          <w:sz w:val="28"/>
          <w:szCs w:val="28"/>
        </w:rPr>
        <w:t>Ве</w:t>
      </w:r>
      <w:r w:rsidR="00585568" w:rsidRPr="007C4E10">
        <w:rPr>
          <w:sz w:val="28"/>
          <w:szCs w:val="28"/>
        </w:rPr>
        <w:t>нгер</w:t>
      </w:r>
      <w:proofErr w:type="spellEnd"/>
      <w:r w:rsidR="00BA6B96" w:rsidRPr="007C4E10">
        <w:rPr>
          <w:sz w:val="28"/>
          <w:szCs w:val="28"/>
        </w:rPr>
        <w:t xml:space="preserve"> Л.А.</w:t>
      </w:r>
      <w:r w:rsidR="00585568" w:rsidRPr="007C4E10">
        <w:rPr>
          <w:sz w:val="28"/>
          <w:szCs w:val="28"/>
        </w:rPr>
        <w:t xml:space="preserve"> «Сенсорная культура ребёнка»;  </w:t>
      </w:r>
      <w:r w:rsidR="00B63755" w:rsidRPr="007C4E10">
        <w:rPr>
          <w:sz w:val="28"/>
          <w:szCs w:val="28"/>
        </w:rPr>
        <w:t>Киреев</w:t>
      </w:r>
      <w:r w:rsidR="00585568" w:rsidRPr="007C4E10">
        <w:rPr>
          <w:sz w:val="28"/>
          <w:szCs w:val="28"/>
        </w:rPr>
        <w:t>а</w:t>
      </w:r>
      <w:r w:rsidR="00BA6B96" w:rsidRPr="007C4E10">
        <w:rPr>
          <w:sz w:val="28"/>
          <w:szCs w:val="28"/>
        </w:rPr>
        <w:t xml:space="preserve"> Л.Г.</w:t>
      </w:r>
      <w:r w:rsidR="00585568" w:rsidRPr="007C4E10">
        <w:rPr>
          <w:sz w:val="28"/>
          <w:szCs w:val="28"/>
        </w:rPr>
        <w:t xml:space="preserve"> «Предметно-развивающая среда» (и</w:t>
      </w:r>
      <w:r w:rsidR="00B63755" w:rsidRPr="007C4E10">
        <w:rPr>
          <w:sz w:val="28"/>
          <w:szCs w:val="28"/>
        </w:rPr>
        <w:t>з опыта работы</w:t>
      </w:r>
      <w:r w:rsidR="00585568" w:rsidRPr="007C4E10">
        <w:rPr>
          <w:sz w:val="28"/>
          <w:szCs w:val="28"/>
        </w:rPr>
        <w:t xml:space="preserve">); </w:t>
      </w:r>
      <w:r w:rsidRPr="007C4E10">
        <w:rPr>
          <w:sz w:val="28"/>
          <w:szCs w:val="28"/>
        </w:rPr>
        <w:t>Удалова</w:t>
      </w:r>
      <w:r w:rsidR="00BA6B96" w:rsidRPr="007C4E10">
        <w:rPr>
          <w:sz w:val="28"/>
          <w:szCs w:val="28"/>
        </w:rPr>
        <w:t xml:space="preserve"> Э.Я.</w:t>
      </w:r>
      <w:r w:rsidR="00585568" w:rsidRPr="007C4E10">
        <w:rPr>
          <w:sz w:val="28"/>
          <w:szCs w:val="28"/>
        </w:rPr>
        <w:t xml:space="preserve"> «Воспитание детей» (с</w:t>
      </w:r>
      <w:r w:rsidR="00B63755" w:rsidRPr="007C4E10">
        <w:rPr>
          <w:sz w:val="28"/>
          <w:szCs w:val="28"/>
        </w:rPr>
        <w:t>борник игровых упражнен</w:t>
      </w:r>
      <w:r w:rsidR="00585568" w:rsidRPr="007C4E10">
        <w:rPr>
          <w:sz w:val="28"/>
          <w:szCs w:val="28"/>
        </w:rPr>
        <w:t xml:space="preserve">ий);  Пилюгина </w:t>
      </w:r>
      <w:r w:rsidR="00BA6B96" w:rsidRPr="007C4E10">
        <w:rPr>
          <w:sz w:val="28"/>
          <w:szCs w:val="28"/>
        </w:rPr>
        <w:t>Э.Г.</w:t>
      </w:r>
      <w:r w:rsidR="007C4E10">
        <w:rPr>
          <w:sz w:val="28"/>
          <w:szCs w:val="28"/>
        </w:rPr>
        <w:t xml:space="preserve"> </w:t>
      </w:r>
      <w:r w:rsidR="00585568" w:rsidRPr="007C4E10">
        <w:rPr>
          <w:sz w:val="28"/>
          <w:szCs w:val="28"/>
        </w:rPr>
        <w:t>«Сенсорное воспитание</w:t>
      </w:r>
      <w:r w:rsidR="00B63755" w:rsidRPr="007C4E10">
        <w:rPr>
          <w:sz w:val="28"/>
          <w:szCs w:val="28"/>
        </w:rPr>
        <w:t xml:space="preserve"> с детьми раннего возраста</w:t>
      </w:r>
      <w:r w:rsidR="00BA6B96" w:rsidRPr="007C4E10">
        <w:rPr>
          <w:sz w:val="28"/>
          <w:szCs w:val="28"/>
        </w:rPr>
        <w:t>».</w:t>
      </w:r>
    </w:p>
    <w:p w:rsidR="00AE5655" w:rsidRPr="00E32C47" w:rsidRDefault="00585568" w:rsidP="005855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5612EB" w:rsidRDefault="00F5171B" w:rsidP="008616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детский сад — это место, где ребёнок получает опыт широкого эмоционально</w:t>
      </w:r>
      <w:r w:rsidR="0049562B">
        <w:rPr>
          <w:rFonts w:ascii="Times New Roman" w:eastAsia="Times New Roman" w:hAnsi="Times New Roman" w:cs="Times New Roman"/>
          <w:color w:val="000000"/>
          <w:sz w:val="28"/>
          <w:szCs w:val="28"/>
        </w:rPr>
        <w:t>-практического взаимодействия с</w:t>
      </w: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наиболее значимых для е</w:t>
      </w:r>
      <w:r w:rsidR="008616FD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развития сферах жизни. В 2020</w:t>
      </w: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набрав группу малышей, я начала работать над проблемой сенсорного развития детей младшего дошкольного возраста. </w:t>
      </w:r>
      <w:r w:rsidR="00861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16FD" w:rsidRDefault="008616FD" w:rsidP="008616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мы организовали предметно-развивающей среду</w:t>
      </w:r>
      <w:r w:rsidR="00F5171B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учётом возрастных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интересов  детей. </w:t>
      </w:r>
      <w:r w:rsidR="00C8633D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были в</w:t>
      </w:r>
      <w:r w:rsidR="00F5171B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ыделены требования к предметно-развивающей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группы, которые включали   принципы </w:t>
      </w:r>
      <w:r w:rsidR="00F5171B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информативности, предусматривающего разнообразие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атики материалов и оборудования; </w:t>
      </w:r>
      <w:proofErr w:type="spellStart"/>
      <w:r w:rsidR="00F5171B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полифункциональности</w:t>
      </w:r>
      <w:proofErr w:type="spellEnd"/>
      <w:r w:rsidR="00F5171B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предметно-развивающей среды; </w:t>
      </w:r>
      <w:r w:rsidR="00F5171B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воспитанников.</w:t>
      </w:r>
      <w:r w:rsidR="00295AFC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3615" w:rsidRPr="00047CB8" w:rsidRDefault="00F5171B" w:rsidP="00047C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сенсорных эталонов </w:t>
      </w:r>
      <w:r w:rsidR="00861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ориентировалась  на то, </w:t>
      </w:r>
      <w:r w:rsidR="008616FD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ребёнок в течение дня мог найти для себя увлекательное дело, интересное </w:t>
      </w:r>
      <w:r w:rsidR="008616F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занятие, а я в игровой форме помогла ребенку запомнить, форму, цвет, качество</w:t>
      </w:r>
      <w:r w:rsidR="005612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12EB" w:rsidRPr="0056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CB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7CB8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чень важно, чтобы дети не только получали сведения о том, что для чего употребляется, что как называется, но и углубляли восприятие этих </w:t>
      </w:r>
      <w:r w:rsidR="00047CB8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предметов: испытывали различные ощущения от прикосно</w:t>
      </w:r>
      <w:r w:rsidR="0004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вения к ним, от действия с ними. </w:t>
      </w:r>
      <w:r w:rsidR="005612EB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детьми, я придерживаюсь того, что бы окружающая среда  была обучающей.</w:t>
      </w:r>
      <w:r w:rsidR="0056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у нас в группе много </w:t>
      </w:r>
      <w:proofErr w:type="spellStart"/>
      <w:r w:rsidR="00472EF3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сортеров</w:t>
      </w:r>
      <w:proofErr w:type="spellEnd"/>
      <w:r w:rsidR="005612EB">
        <w:rPr>
          <w:rFonts w:ascii="Times New Roman" w:eastAsia="Times New Roman" w:hAnsi="Times New Roman" w:cs="Times New Roman"/>
          <w:color w:val="000000"/>
          <w:sz w:val="28"/>
          <w:szCs w:val="28"/>
        </w:rPr>
        <w:t>, вкладышей</w:t>
      </w:r>
      <w:r w:rsidR="0004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72C">
        <w:rPr>
          <w:rFonts w:ascii="Times New Roman" w:hAnsi="Times New Roman" w:cs="Times New Roman"/>
          <w:sz w:val="28"/>
          <w:szCs w:val="28"/>
        </w:rPr>
        <w:t>игрушек</w:t>
      </w:r>
      <w:r w:rsidR="00863615" w:rsidRPr="00472EF3">
        <w:rPr>
          <w:rFonts w:ascii="Times New Roman" w:hAnsi="Times New Roman" w:cs="Times New Roman"/>
          <w:sz w:val="28"/>
          <w:szCs w:val="28"/>
        </w:rPr>
        <w:t>,</w:t>
      </w:r>
      <w:r w:rsidR="0034272C">
        <w:rPr>
          <w:rFonts w:ascii="Times New Roman" w:hAnsi="Times New Roman" w:cs="Times New Roman"/>
          <w:sz w:val="28"/>
          <w:szCs w:val="28"/>
        </w:rPr>
        <w:t xml:space="preserve"> предметов,</w:t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вещей,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нормальное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615" w:rsidRPr="00472EF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863615" w:rsidRPr="00472EF3">
        <w:rPr>
          <w:rFonts w:ascii="Times New Roman" w:hAnsi="Times New Roman" w:cs="Times New Roman"/>
          <w:sz w:val="28"/>
          <w:szCs w:val="28"/>
        </w:rPr>
        <w:t xml:space="preserve"> мне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сенсорных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помогли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литературу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возраста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сенсорные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472EF3" w:rsidRPr="00472EF3">
        <w:rPr>
          <w:rFonts w:ascii="Times New Roman" w:hAnsi="Times New Roman" w:cs="Times New Roman"/>
          <w:sz w:val="28"/>
          <w:szCs w:val="28"/>
        </w:rPr>
        <w:t xml:space="preserve"> способности:</w:t>
      </w:r>
      <w:r w:rsidR="00342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72C">
        <w:rPr>
          <w:rFonts w:ascii="Times New Roman" w:hAnsi="Times New Roman" w:cs="Times New Roman"/>
          <w:sz w:val="28"/>
          <w:szCs w:val="28"/>
        </w:rPr>
        <w:t>«</w:t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Мозаика» (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возможность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несколько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следующих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видов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, настольная и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взяться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напольная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34272C">
        <w:rPr>
          <w:rFonts w:ascii="Times New Roman" w:hAnsi="Times New Roman" w:cs="Times New Roman"/>
          <w:sz w:val="28"/>
          <w:szCs w:val="28"/>
        </w:rPr>
        <w:t xml:space="preserve">); конструкторы </w:t>
      </w:r>
      <w:r w:rsidR="00863615" w:rsidRPr="00472E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3615" w:rsidRPr="00472EF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63615" w:rsidRPr="00472EF3">
        <w:rPr>
          <w:rFonts w:ascii="Times New Roman" w:hAnsi="Times New Roman" w:cs="Times New Roman"/>
          <w:sz w:val="28"/>
          <w:szCs w:val="28"/>
        </w:rPr>
        <w:t xml:space="preserve">»;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способы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пазлы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;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старалась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кубики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(разного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кубики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и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развитию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величины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>; пирамидки (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среда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деревянные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и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этап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пластмассовые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, разной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величины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);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осмысленного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игрушки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>- вкладыши (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обручи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домик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, куб,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основной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машина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); строительный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моей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материал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с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вестись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деталями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 разного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обеспечение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 xml:space="preserve">, </w:t>
      </w:r>
      <w:r w:rsidR="00863615"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863615"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863615"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окружающим </w:instrText>
      </w:r>
      <w:r w:rsidR="00863615" w:rsidRPr="00472EF3">
        <w:rPr>
          <w:rFonts w:ascii="Times New Roman" w:hAnsi="Times New Roman" w:cs="Times New Roman"/>
          <w:noProof/>
          <w:sz w:val="28"/>
          <w:szCs w:val="28"/>
        </w:rPr>
        <w:instrText>формы</w:instrText>
      </w:r>
      <w:r w:rsidR="00863615"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863615" w:rsidRPr="00472EF3">
        <w:rPr>
          <w:rFonts w:ascii="Times New Roman" w:hAnsi="Times New Roman" w:cs="Times New Roman"/>
          <w:sz w:val="28"/>
          <w:szCs w:val="28"/>
        </w:rPr>
        <w:t>, величины.</w:t>
      </w:r>
      <w:proofErr w:type="gramEnd"/>
    </w:p>
    <w:p w:rsidR="00863615" w:rsidRDefault="00863615" w:rsidP="00472E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EF3">
        <w:rPr>
          <w:rFonts w:ascii="Times New Roman" w:hAnsi="Times New Roman" w:cs="Times New Roman"/>
          <w:sz w:val="28"/>
          <w:szCs w:val="28"/>
        </w:rPr>
        <w:t xml:space="preserve">В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воспитание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группе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34272C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</w:rPr>
        <w:t>создали</w:t>
      </w:r>
      <w:proofErr w:type="gramEnd"/>
      <w:r w:rsidRPr="00472EF3">
        <w:rPr>
          <w:rFonts w:ascii="Times New Roman" w:hAnsi="Times New Roman" w:cs="Times New Roman"/>
          <w:sz w:val="28"/>
          <w:szCs w:val="28"/>
        </w:rPr>
        <w:t xml:space="preserve"> «Сенсорный уголок» (</w:t>
      </w:r>
      <w:proofErr w:type="spellStart"/>
      <w:r w:rsidRPr="00472EF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72EF3">
        <w:rPr>
          <w:rFonts w:ascii="Times New Roman" w:hAnsi="Times New Roman" w:cs="Times New Roman"/>
          <w:sz w:val="28"/>
          <w:szCs w:val="28"/>
        </w:rPr>
        <w:t xml:space="preserve">) здесь дети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строительный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создают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композиции из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пришла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ниток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повседневной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ткани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поролона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очертить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различного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позволило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и формы,  из  ленточек 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условиях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различного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цвета и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нормативные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длины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 мы с детьми делаем дорожки, цветы,  с помощью липучек  собираем 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предмет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 по цвету или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выявлению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картинку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из частей.</w:t>
      </w:r>
    </w:p>
    <w:p w:rsidR="00047CB8" w:rsidRPr="00472EF3" w:rsidRDefault="00047CB8" w:rsidP="00047C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понятием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оформлении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старалась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уголка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для сюжетных игр, мы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обеспечение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старалась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исходя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подбирать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игрушки и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игры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веши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с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игровую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хорошо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CB8">
        <w:rPr>
          <w:rFonts w:ascii="Times New Roman" w:hAnsi="Times New Roman" w:cs="Times New Roman"/>
          <w:sz w:val="28"/>
          <w:szCs w:val="28"/>
        </w:rPr>
        <w:t>выраженными</w:t>
      </w:r>
      <w:proofErr w:type="gramEnd"/>
      <w:r w:rsidRPr="00047CB8">
        <w:rPr>
          <w:rFonts w:ascii="Times New Roman" w:hAnsi="Times New Roman" w:cs="Times New Roman"/>
          <w:sz w:val="28"/>
          <w:szCs w:val="28"/>
        </w:rPr>
        <w:t xml:space="preserve">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нужно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сенсорными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достигнут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признаками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(посуда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этот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разного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старалась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и величины,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салфетки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,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плещутся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прихватки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разной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уютную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формы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и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рисования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, одежда для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привлекает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ряженья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</w:t>
      </w:r>
      <w:r w:rsidRPr="00047CB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47CB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47CB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ярко </w:instrText>
      </w:r>
      <w:r w:rsidRPr="00047CB8">
        <w:rPr>
          <w:rFonts w:ascii="Times New Roman" w:hAnsi="Times New Roman" w:cs="Times New Roman"/>
          <w:noProof/>
          <w:sz w:val="28"/>
          <w:szCs w:val="28"/>
        </w:rPr>
        <w:instrText>разного</w:instrText>
      </w:r>
      <w:r w:rsidRPr="00047CB8">
        <w:rPr>
          <w:rFonts w:ascii="Times New Roman" w:hAnsi="Times New Roman" w:cs="Times New Roman"/>
          <w:sz w:val="28"/>
          <w:szCs w:val="28"/>
        </w:rPr>
        <w:fldChar w:fldCharType="end"/>
      </w:r>
      <w:r w:rsidRPr="00047CB8">
        <w:rPr>
          <w:rFonts w:ascii="Times New Roman" w:hAnsi="Times New Roman" w:cs="Times New Roman"/>
          <w:sz w:val="28"/>
          <w:szCs w:val="28"/>
        </w:rPr>
        <w:t xml:space="preserve"> цвета и т.д.).</w:t>
      </w:r>
    </w:p>
    <w:p w:rsidR="00BB313A" w:rsidRPr="00472EF3" w:rsidRDefault="00863615" w:rsidP="00047C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длительность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Оформляя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именно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физкультурный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уголок, мы   </w:t>
      </w:r>
      <w:r w:rsidR="003F42EF">
        <w:rPr>
          <w:rFonts w:ascii="Times New Roman" w:hAnsi="Times New Roman" w:cs="Times New Roman"/>
          <w:sz w:val="28"/>
          <w:szCs w:val="28"/>
        </w:rPr>
        <w:t xml:space="preserve">наполнили </w:t>
      </w:r>
      <w:r w:rsidRPr="00472EF3">
        <w:rPr>
          <w:rFonts w:ascii="Times New Roman" w:hAnsi="Times New Roman" w:cs="Times New Roman"/>
          <w:sz w:val="28"/>
          <w:szCs w:val="28"/>
        </w:rPr>
        <w:t xml:space="preserve"> его таким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обеспечение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материалом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начальный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который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3F42EF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</w:rPr>
        <w:t xml:space="preserve"> способствовал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нормальное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сенсорному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видами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развитию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 w:rsidRPr="00472EF3">
        <w:rPr>
          <w:rFonts w:ascii="Times New Roman" w:hAnsi="Times New Roman" w:cs="Times New Roman"/>
          <w:sz w:val="28"/>
          <w:szCs w:val="28"/>
        </w:rPr>
        <w:t xml:space="preserve">В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этап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уголке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условиях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много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нетрадиционного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занимаются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оборудования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DD3F9E">
        <w:rPr>
          <w:rFonts w:ascii="Times New Roman" w:hAnsi="Times New Roman" w:cs="Times New Roman"/>
          <w:sz w:val="28"/>
          <w:szCs w:val="28"/>
        </w:rPr>
        <w:t>(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прихватки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дуги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и обручи из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основной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киндерсюрпризов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уютную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ребристые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доски из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продуктивной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решеток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взяться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раковин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дорожки из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конечно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губок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3F42EF">
        <w:rPr>
          <w:rFonts w:ascii="Times New Roman" w:hAnsi="Times New Roman" w:cs="Times New Roman"/>
          <w:sz w:val="28"/>
          <w:szCs w:val="28"/>
        </w:rPr>
        <w:t xml:space="preserve"> и др.),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участвует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мячи,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привлекает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кегли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физкультурный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кольцеброс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. Все эти предметы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является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разного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несколько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и размера, что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возможность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позволяет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их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проблемой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использовать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как для проведения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занимаются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дидактических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игр, так и в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сенсорному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свободной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осмысленного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3F42EF">
        <w:rPr>
          <w:rFonts w:ascii="Times New Roman" w:hAnsi="Times New Roman" w:cs="Times New Roman"/>
          <w:sz w:val="28"/>
          <w:szCs w:val="28"/>
        </w:rPr>
        <w:t xml:space="preserve">, </w:t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="00DD3F9E">
        <w:rPr>
          <w:rFonts w:ascii="Times New Roman" w:hAnsi="Times New Roman" w:cs="Times New Roman"/>
          <w:sz w:val="28"/>
          <w:szCs w:val="28"/>
        </w:rPr>
        <w:t xml:space="preserve">в </w:t>
      </w:r>
      <w:r w:rsidRPr="00472EF3">
        <w:rPr>
          <w:rFonts w:ascii="Times New Roman" w:hAnsi="Times New Roman" w:cs="Times New Roman"/>
          <w:sz w:val="28"/>
          <w:szCs w:val="28"/>
        </w:rPr>
        <w:t>индивидуальной</w:t>
      </w:r>
      <w:r w:rsidR="00DD3F9E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472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6443" w:rsidRDefault="00863615" w:rsidP="003F4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="00DD3F9E">
        <w:rPr>
          <w:rFonts w:ascii="Times New Roman" w:hAnsi="Times New Roman" w:cs="Times New Roman"/>
          <w:sz w:val="28"/>
          <w:szCs w:val="28"/>
        </w:rPr>
        <w:t>Следующее направление, где я уделяю особое внимание по сенсорному развитию это образовательная и свободная деятельность детей по изобразительном</w:t>
      </w:r>
      <w:r w:rsidR="003B5419">
        <w:rPr>
          <w:rFonts w:ascii="Times New Roman" w:hAnsi="Times New Roman" w:cs="Times New Roman"/>
          <w:sz w:val="28"/>
          <w:szCs w:val="28"/>
        </w:rPr>
        <w:t>у творчеству</w:t>
      </w:r>
      <w:r w:rsidR="00DD3F9E">
        <w:rPr>
          <w:rFonts w:ascii="Times New Roman" w:hAnsi="Times New Roman" w:cs="Times New Roman"/>
          <w:sz w:val="28"/>
          <w:szCs w:val="28"/>
        </w:rPr>
        <w:t>.</w:t>
      </w:r>
      <w:r w:rsidR="003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F9E">
        <w:rPr>
          <w:rFonts w:ascii="Times New Roman" w:hAnsi="Times New Roman" w:cs="Times New Roman"/>
          <w:sz w:val="28"/>
          <w:szCs w:val="28"/>
        </w:rPr>
        <w:t xml:space="preserve">Поэтому в первую очередь мы создали в групповой комнате </w:t>
      </w:r>
      <w:r w:rsidRPr="00472EF3">
        <w:rPr>
          <w:rFonts w:ascii="Times New Roman" w:hAnsi="Times New Roman" w:cs="Times New Roman"/>
          <w:sz w:val="28"/>
          <w:szCs w:val="28"/>
        </w:rPr>
        <w:t xml:space="preserve">уголок для изобразительной </w:t>
      </w:r>
      <w:r w:rsidR="003B5419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DD3F9E">
        <w:rPr>
          <w:rFonts w:ascii="Times New Roman" w:hAnsi="Times New Roman" w:cs="Times New Roman"/>
          <w:sz w:val="28"/>
          <w:szCs w:val="28"/>
        </w:rPr>
        <w:t xml:space="preserve">В свободной игровой деятельности  </w:t>
      </w:r>
      <w:r w:rsidRPr="00472EF3">
        <w:rPr>
          <w:rFonts w:ascii="Times New Roman" w:hAnsi="Times New Roman" w:cs="Times New Roman"/>
          <w:sz w:val="28"/>
          <w:szCs w:val="28"/>
        </w:rPr>
        <w:t xml:space="preserve">нам помогают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дидактических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карандаши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краски,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младенцев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фломастеры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нормальное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пластилин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, раскраски.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уютную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в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уголке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дидактические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величине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- </w:t>
      </w:r>
      <w:r w:rsidRPr="00472EF3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</w:t>
      </w:r>
      <w:proofErr w:type="gramStart"/>
      <w:r w:rsidRPr="00472E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сенсорных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изобразительной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кубики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(например: «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позволило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Спрячь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выявлению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мышку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="00A768AE">
        <w:rPr>
          <w:rFonts w:ascii="Times New Roman" w:hAnsi="Times New Roman" w:cs="Times New Roman"/>
          <w:sz w:val="28"/>
          <w:szCs w:val="28"/>
        </w:rPr>
        <w:t>»,    «</w:t>
      </w:r>
      <w:r w:rsidRPr="00472EF3">
        <w:rPr>
          <w:rFonts w:ascii="Times New Roman" w:hAnsi="Times New Roman" w:cs="Times New Roman"/>
          <w:sz w:val="28"/>
          <w:szCs w:val="28"/>
        </w:rPr>
        <w:t xml:space="preserve">У кого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возраста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какое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 xml:space="preserve"> </w:t>
      </w:r>
      <w:r w:rsidRPr="00472EF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EF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EF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развитию </w:instrText>
      </w:r>
      <w:r w:rsidRPr="00472EF3">
        <w:rPr>
          <w:rFonts w:ascii="Times New Roman" w:hAnsi="Times New Roman" w:cs="Times New Roman"/>
          <w:noProof/>
          <w:sz w:val="28"/>
          <w:szCs w:val="28"/>
        </w:rPr>
        <w:instrText>платье</w:instrText>
      </w:r>
      <w:r w:rsidRPr="00472EF3">
        <w:rPr>
          <w:rFonts w:ascii="Times New Roman" w:hAnsi="Times New Roman" w:cs="Times New Roman"/>
          <w:sz w:val="28"/>
          <w:szCs w:val="28"/>
        </w:rPr>
        <w:fldChar w:fldCharType="end"/>
      </w:r>
      <w:r w:rsidRPr="00472EF3">
        <w:rPr>
          <w:rFonts w:ascii="Times New Roman" w:hAnsi="Times New Roman" w:cs="Times New Roman"/>
          <w:sz w:val="28"/>
          <w:szCs w:val="28"/>
        </w:rPr>
        <w:t>» и др.)</w:t>
      </w:r>
      <w:r w:rsidR="003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C1BF1" w:rsidRPr="00E32C47" w:rsidRDefault="003F42EF" w:rsidP="005B64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B5419">
        <w:rPr>
          <w:rFonts w:ascii="Times New Roman" w:hAnsi="Times New Roman" w:cs="Times New Roman"/>
          <w:sz w:val="28"/>
          <w:szCs w:val="28"/>
        </w:rPr>
        <w:t>накомя детей  с сенсорными понятиями при реализации непосредственной</w:t>
      </w:r>
      <w:r w:rsidR="003C1BF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</w:t>
      </w:r>
      <w:r w:rsidR="007333D5">
        <w:rPr>
          <w:rFonts w:ascii="Times New Roman" w:hAnsi="Times New Roman" w:cs="Times New Roman"/>
          <w:sz w:val="28"/>
          <w:szCs w:val="28"/>
        </w:rPr>
        <w:t xml:space="preserve"> по рисованию</w:t>
      </w:r>
      <w:r w:rsidR="0049562B">
        <w:rPr>
          <w:rFonts w:ascii="Times New Roman" w:hAnsi="Times New Roman" w:cs="Times New Roman"/>
          <w:sz w:val="28"/>
          <w:szCs w:val="28"/>
        </w:rPr>
        <w:t>,</w:t>
      </w:r>
      <w:r w:rsidR="007333D5">
        <w:rPr>
          <w:rFonts w:ascii="Times New Roman" w:hAnsi="Times New Roman" w:cs="Times New Roman"/>
          <w:sz w:val="28"/>
          <w:szCs w:val="28"/>
        </w:rPr>
        <w:t xml:space="preserve"> </w:t>
      </w:r>
      <w:r w:rsidR="003C1BF1">
        <w:rPr>
          <w:rFonts w:ascii="Times New Roman" w:eastAsia="Times New Roman" w:hAnsi="Times New Roman" w:cs="Times New Roman"/>
          <w:color w:val="000000"/>
          <w:sz w:val="28"/>
          <w:szCs w:val="28"/>
        </w:rPr>
        <w:t>я  формирую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правильное отношение к выбору цвета при окраске отдельных предметов (красный флажок, зеленая елочка). Впервые рисуя елочку, </w:t>
      </w:r>
      <w:r w:rsidR="003C1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своими детьми  мы  используем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зеленую краску. Цвет характеризует елку, отличая ее от всех лиственных деревьев зимой. Так и флажок </w:t>
      </w:r>
      <w:r w:rsidR="003C1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 с детьми в первую очередь рисуе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красным, так именно с красным флажком они идут на праздник. Но множество других предметов не имеет одного, характерного для них цвета: таковы дома, машины, корабли. Цветы, бабочки, птицы тоже могут быть разнообразных оттенков. </w:t>
      </w:r>
      <w:r w:rsidR="004956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остепенно</w:t>
      </w:r>
      <w:r w:rsidR="00495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 детей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</w:t>
      </w:r>
      <w:r w:rsidR="0049562B">
        <w:rPr>
          <w:rFonts w:ascii="Times New Roman" w:eastAsia="Times New Roman" w:hAnsi="Times New Roman" w:cs="Times New Roman"/>
          <w:color w:val="000000"/>
          <w:sz w:val="28"/>
          <w:szCs w:val="28"/>
        </w:rPr>
        <w:t>омлю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различными вид</w:t>
      </w:r>
      <w:r w:rsidR="0049562B">
        <w:rPr>
          <w:rFonts w:ascii="Times New Roman" w:eastAsia="Times New Roman" w:hAnsi="Times New Roman" w:cs="Times New Roman"/>
          <w:color w:val="000000"/>
          <w:sz w:val="28"/>
          <w:szCs w:val="28"/>
        </w:rPr>
        <w:t>ами растений и животных и  их характерной окраской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C1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знакомлю детей</w:t>
      </w:r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цвет предметов может меняться в зависимости от изменения условий: незрелая ягода зеленая, а зрелая – красная. </w:t>
      </w:r>
      <w:proofErr w:type="gramStart"/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Весенняя листв</w:t>
      </w:r>
      <w:r w:rsidR="007333D5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светло – зеленая, летняя густо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зеленая;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осение</w:t>
      </w:r>
      <w:proofErr w:type="spellEnd"/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листья на одних деревьях желтеют, на других краснеют, а у третьих, как у клена, приобретают все оттенки от светло – желтого до темно – красного.</w:t>
      </w:r>
      <w:proofErr w:type="gramEnd"/>
      <w:r w:rsidR="003C1BF1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 изменяет цвет в зависимости от погоды, а так же при заходе солнца. </w:t>
      </w:r>
    </w:p>
    <w:p w:rsidR="005B6443" w:rsidRPr="007C4E10" w:rsidRDefault="005B6443" w:rsidP="007C4E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по сенсорному развитию и в процессе  игровой деятельности</w:t>
      </w:r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знакомлю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сенсорными эталонами формы</w:t>
      </w:r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>с квадратом, прямоугольником, кругом, треугольником.</w:t>
      </w:r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учу их  узнавать форму, называть и действовать с нею. Строим дом - из квадрата и треугольника, машин</w:t>
      </w:r>
      <w:proofErr w:type="gramStart"/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прямоугольника, квадрата, круга и др. Здесь же знакомлю с понятием величина. Чтобы </w:t>
      </w:r>
      <w:proofErr w:type="gramStart"/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машину нам нужен</w:t>
      </w:r>
      <w:proofErr w:type="gramEnd"/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прямоугольник (кузов), квадрат</w:t>
      </w:r>
      <w:r w:rsidR="00495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(кабина водителя) и маленькие круги (колеса). Усложнения в процессе знакомства с понятиям величины </w:t>
      </w:r>
      <w:proofErr w:type="gramStart"/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proofErr w:type="gramEnd"/>
      <w:r w:rsidR="0081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</w:t>
      </w:r>
      <w:r w:rsidR="00BB313A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эталона величины выступают представления об отношениях по величине между предметами, обозначаемые словами, </w:t>
      </w:r>
      <w:r w:rsidR="00BB313A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указывающими на место предмета в ряду других («большой», «маленький», «самый большой»). Усложнение этих представлений заключается в постепен</w:t>
      </w:r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переходе от сравнения двух,   затем </w:t>
      </w:r>
      <w:r w:rsidR="00BB313A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предметов к сравнению многи</w:t>
      </w:r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предметов</w:t>
      </w:r>
      <w:proofErr w:type="gramStart"/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апример</w:t>
      </w:r>
      <w:r w:rsidR="00BB313A" w:rsidRP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13A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собака, это собака, </w:t>
      </w:r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больше другой маленькой </w:t>
      </w:r>
      <w:r w:rsidR="00BB313A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</w:t>
      </w:r>
      <w:r w:rsidR="00BB31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34AF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BB313A" w:rsidRPr="00E3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 этом она намного меньше </w:t>
      </w:r>
      <w:r w:rsidR="00BB313A" w:rsidRPr="007C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маленького слона.)  </w:t>
      </w:r>
    </w:p>
    <w:p w:rsidR="00686910" w:rsidRDefault="002A2145" w:rsidP="007C4E1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пришла </w:instrText>
      </w:r>
      <w:r w:rsidRPr="007C4E10">
        <w:rPr>
          <w:noProof/>
          <w:sz w:val="28"/>
          <w:szCs w:val="28"/>
        </w:rPr>
        <w:instrText>Работая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над проблемой </w:t>
      </w:r>
      <w:r w:rsidRPr="007C4E10">
        <w:rPr>
          <w:sz w:val="28"/>
          <w:szCs w:val="28"/>
          <w:highlight w:val="white"/>
        </w:rPr>
        <w:t xml:space="preserve"> сенсорного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окружающим </w:instrText>
      </w:r>
      <w:r w:rsidRPr="007C4E10">
        <w:rPr>
          <w:noProof/>
          <w:sz w:val="28"/>
          <w:szCs w:val="28"/>
        </w:rPr>
        <w:instrText>развития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</w:t>
      </w:r>
      <w:r w:rsidR="002234AF" w:rsidRPr="007C4E10">
        <w:rPr>
          <w:sz w:val="28"/>
          <w:szCs w:val="28"/>
        </w:rPr>
        <w:t xml:space="preserve"> младших </w:t>
      </w:r>
      <w:r w:rsidRPr="007C4E10">
        <w:rPr>
          <w:sz w:val="28"/>
          <w:szCs w:val="28"/>
        </w:rPr>
        <w:t xml:space="preserve">дошкольников, я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строительный </w:instrText>
      </w:r>
      <w:r w:rsidRPr="007C4E10">
        <w:rPr>
          <w:noProof/>
          <w:sz w:val="28"/>
          <w:szCs w:val="28"/>
        </w:rPr>
        <w:instrText>поняла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, что это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качества </w:instrText>
      </w:r>
      <w:r w:rsidRPr="007C4E10">
        <w:rPr>
          <w:noProof/>
          <w:sz w:val="28"/>
          <w:szCs w:val="28"/>
        </w:rPr>
        <w:instrText>очень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длительный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свою </w:instrText>
      </w:r>
      <w:r w:rsidRPr="007C4E10">
        <w:rPr>
          <w:noProof/>
          <w:sz w:val="28"/>
          <w:szCs w:val="28"/>
        </w:rPr>
        <w:instrText>процесс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,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следующих </w:instrText>
      </w:r>
      <w:r w:rsidRPr="007C4E10">
        <w:rPr>
          <w:noProof/>
          <w:sz w:val="28"/>
          <w:szCs w:val="28"/>
        </w:rPr>
        <w:instrText>который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невозможен без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позволило </w:instrText>
      </w:r>
      <w:r w:rsidRPr="007C4E10">
        <w:rPr>
          <w:noProof/>
          <w:sz w:val="28"/>
          <w:szCs w:val="28"/>
        </w:rPr>
        <w:instrText>участия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выявлению </w:instrText>
      </w:r>
      <w:r w:rsidRPr="007C4E10">
        <w:rPr>
          <w:noProof/>
          <w:sz w:val="28"/>
          <w:szCs w:val="28"/>
        </w:rPr>
        <w:instrText>родителей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. Работа по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плещутся </w:instrText>
      </w:r>
      <w:r w:rsidRPr="007C4E10">
        <w:rPr>
          <w:noProof/>
          <w:sz w:val="28"/>
          <w:szCs w:val="28"/>
        </w:rPr>
        <w:instrText>сенсорному</w:instrText>
      </w:r>
      <w:r w:rsidRPr="007C4E10">
        <w:rPr>
          <w:sz w:val="28"/>
          <w:szCs w:val="28"/>
        </w:rPr>
        <w:fldChar w:fldCharType="end"/>
      </w:r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именно </w:instrText>
      </w:r>
      <w:r w:rsidRPr="007C4E10">
        <w:rPr>
          <w:noProof/>
          <w:sz w:val="28"/>
          <w:szCs w:val="28"/>
        </w:rPr>
        <w:instrText>развитию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должна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веши </w:instrText>
      </w:r>
      <w:r w:rsidRPr="007C4E10">
        <w:rPr>
          <w:noProof/>
          <w:sz w:val="28"/>
          <w:szCs w:val="28"/>
        </w:rPr>
        <w:instrText>вестись</w:instrText>
      </w:r>
      <w:r w:rsidRPr="007C4E10">
        <w:rPr>
          <w:sz w:val="28"/>
          <w:szCs w:val="28"/>
        </w:rPr>
        <w:fldChar w:fldCharType="end"/>
      </w:r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взяться </w:instrText>
      </w:r>
      <w:r w:rsidRPr="007C4E10">
        <w:rPr>
          <w:noProof/>
          <w:sz w:val="28"/>
          <w:szCs w:val="28"/>
        </w:rPr>
        <w:instrText>совместно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с семьей</w:t>
      </w:r>
      <w:proofErr w:type="gramStart"/>
      <w:r w:rsidRPr="007C4E10">
        <w:rPr>
          <w:sz w:val="28"/>
          <w:szCs w:val="28"/>
        </w:rPr>
        <w:t>.</w:t>
      </w:r>
      <w:proofErr w:type="gramEnd"/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моей </w:instrText>
      </w:r>
      <w:r w:rsidRPr="007C4E10">
        <w:rPr>
          <w:noProof/>
          <w:sz w:val="28"/>
          <w:szCs w:val="28"/>
        </w:rPr>
        <w:instrText>Ведь</w:instrText>
      </w:r>
      <w:r w:rsidRPr="007C4E10">
        <w:rPr>
          <w:sz w:val="28"/>
          <w:szCs w:val="28"/>
        </w:rPr>
        <w:fldChar w:fldCharType="end"/>
      </w:r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условиях </w:instrText>
      </w:r>
      <w:r w:rsidRPr="007C4E10">
        <w:rPr>
          <w:noProof/>
          <w:sz w:val="28"/>
          <w:szCs w:val="28"/>
        </w:rPr>
        <w:instrText>одним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</w:t>
      </w:r>
      <w:proofErr w:type="gramStart"/>
      <w:r w:rsidRPr="007C4E10">
        <w:rPr>
          <w:sz w:val="28"/>
          <w:szCs w:val="28"/>
        </w:rPr>
        <w:t>и</w:t>
      </w:r>
      <w:proofErr w:type="gramEnd"/>
      <w:r w:rsidRPr="007C4E10">
        <w:rPr>
          <w:sz w:val="28"/>
          <w:szCs w:val="28"/>
        </w:rPr>
        <w:t xml:space="preserve">з важных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условиях </w:instrText>
      </w:r>
      <w:r w:rsidRPr="007C4E10">
        <w:rPr>
          <w:noProof/>
          <w:sz w:val="28"/>
          <w:szCs w:val="28"/>
        </w:rPr>
        <w:instrText>условий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теоретическая </w:instrText>
      </w:r>
      <w:r w:rsidRPr="007C4E10">
        <w:rPr>
          <w:noProof/>
          <w:sz w:val="28"/>
          <w:szCs w:val="28"/>
        </w:rPr>
        <w:instrText>обеспечивающих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нормальное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нормальное </w:instrText>
      </w:r>
      <w:r w:rsidRPr="007C4E10">
        <w:rPr>
          <w:noProof/>
          <w:sz w:val="28"/>
          <w:szCs w:val="28"/>
        </w:rPr>
        <w:instrText>развитие</w:instrText>
      </w:r>
      <w:r w:rsidRPr="007C4E10">
        <w:rPr>
          <w:sz w:val="28"/>
          <w:szCs w:val="28"/>
        </w:rPr>
        <w:fldChar w:fldCharType="end"/>
      </w:r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энциклопедии </w:instrText>
      </w:r>
      <w:r w:rsidRPr="007C4E10">
        <w:rPr>
          <w:noProof/>
          <w:sz w:val="28"/>
          <w:szCs w:val="28"/>
        </w:rPr>
        <w:instrText>ребенка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является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среда </w:instrText>
      </w:r>
      <w:r w:rsidRPr="007C4E10">
        <w:rPr>
          <w:noProof/>
          <w:sz w:val="28"/>
          <w:szCs w:val="28"/>
        </w:rPr>
        <w:instrText>единство</w:instrText>
      </w:r>
      <w:r w:rsidRPr="007C4E10">
        <w:rPr>
          <w:sz w:val="28"/>
          <w:szCs w:val="28"/>
        </w:rPr>
        <w:fldChar w:fldCharType="end"/>
      </w:r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способствовал </w:instrText>
      </w:r>
      <w:r w:rsidRPr="007C4E10">
        <w:rPr>
          <w:noProof/>
          <w:sz w:val="28"/>
          <w:szCs w:val="28"/>
        </w:rPr>
        <w:instrText>педагогических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 воздействий со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композиции </w:instrText>
      </w:r>
      <w:r w:rsidRPr="007C4E10">
        <w:rPr>
          <w:noProof/>
          <w:sz w:val="28"/>
          <w:szCs w:val="28"/>
        </w:rPr>
        <w:instrText>стороны</w:instrText>
      </w:r>
      <w:r w:rsidRPr="007C4E10">
        <w:rPr>
          <w:sz w:val="28"/>
          <w:szCs w:val="28"/>
        </w:rPr>
        <w:fldChar w:fldCharType="end"/>
      </w:r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часть </w:instrText>
      </w:r>
      <w:r w:rsidRPr="007C4E10">
        <w:rPr>
          <w:noProof/>
          <w:sz w:val="28"/>
          <w:szCs w:val="28"/>
        </w:rPr>
        <w:instrText>всех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, кто участвует в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разной </w:instrText>
      </w:r>
      <w:r w:rsidRPr="007C4E10">
        <w:rPr>
          <w:noProof/>
          <w:sz w:val="28"/>
          <w:szCs w:val="28"/>
        </w:rPr>
        <w:instrText>воспитании</w:instrText>
      </w:r>
      <w:r w:rsidRPr="007C4E10">
        <w:rPr>
          <w:sz w:val="28"/>
          <w:szCs w:val="28"/>
        </w:rPr>
        <w:fldChar w:fldCharType="end"/>
      </w:r>
      <w:r w:rsidR="005B5BAB" w:rsidRPr="007C4E10">
        <w:rPr>
          <w:sz w:val="28"/>
          <w:szCs w:val="28"/>
        </w:rPr>
        <w:t xml:space="preserve">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выявлению </w:instrText>
      </w:r>
      <w:r w:rsidRPr="007C4E10">
        <w:rPr>
          <w:noProof/>
          <w:sz w:val="28"/>
          <w:szCs w:val="28"/>
        </w:rPr>
        <w:instrText>ребенка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 xml:space="preserve">, а это и педагоги и </w:t>
      </w:r>
      <w:r w:rsidRPr="007C4E10">
        <w:rPr>
          <w:sz w:val="28"/>
          <w:szCs w:val="28"/>
          <w:highlight w:val="white"/>
        </w:rPr>
        <w:fldChar w:fldCharType="begin"/>
      </w:r>
      <w:r w:rsidRPr="007C4E10">
        <w:rPr>
          <w:sz w:val="28"/>
          <w:szCs w:val="28"/>
        </w:rPr>
        <w:instrText xml:space="preserve">eq </w:instrText>
      </w:r>
      <w:r w:rsidRPr="007C4E10">
        <w:rPr>
          <w:noProof/>
          <w:color w:val="FFFFFF"/>
          <w:spacing w:val="-20000"/>
          <w:sz w:val="28"/>
          <w:szCs w:val="28"/>
        </w:rPr>
        <w:instrText xml:space="preserve"> ленточки </w:instrText>
      </w:r>
      <w:r w:rsidRPr="007C4E10">
        <w:rPr>
          <w:noProof/>
          <w:sz w:val="28"/>
          <w:szCs w:val="28"/>
        </w:rPr>
        <w:instrText>родители</w:instrText>
      </w:r>
      <w:r w:rsidRPr="007C4E10">
        <w:rPr>
          <w:sz w:val="28"/>
          <w:szCs w:val="28"/>
        </w:rPr>
        <w:fldChar w:fldCharType="end"/>
      </w:r>
      <w:r w:rsidRPr="007C4E10">
        <w:rPr>
          <w:sz w:val="28"/>
          <w:szCs w:val="28"/>
        </w:rPr>
        <w:t>.</w:t>
      </w:r>
      <w:r w:rsidRPr="005B5BAB">
        <w:t xml:space="preserve"> </w:t>
      </w:r>
      <w:r w:rsidR="00686910" w:rsidRPr="00E32C47">
        <w:rPr>
          <w:rFonts w:eastAsia="Calibri"/>
          <w:sz w:val="28"/>
          <w:szCs w:val="28"/>
        </w:rPr>
        <w:t xml:space="preserve">Взаимодействие педагога и родителей способствует развитию </w:t>
      </w:r>
      <w:r w:rsidR="00686910">
        <w:rPr>
          <w:rFonts w:eastAsia="Calibri"/>
          <w:sz w:val="28"/>
          <w:szCs w:val="28"/>
        </w:rPr>
        <w:t>успехов детей</w:t>
      </w:r>
      <w:r w:rsidR="00686910" w:rsidRPr="00E32C47">
        <w:rPr>
          <w:rFonts w:eastAsia="Calibri"/>
          <w:sz w:val="28"/>
          <w:szCs w:val="28"/>
        </w:rPr>
        <w:t>. Поэтому, я стремлюсь д</w:t>
      </w:r>
      <w:proofErr w:type="gramStart"/>
      <w:r w:rsidR="00686910" w:rsidRPr="00E32C47">
        <w:rPr>
          <w:rFonts w:eastAsia="Calibri"/>
          <w:sz w:val="28"/>
          <w:szCs w:val="28"/>
          <w:lang w:val="en-US"/>
        </w:rPr>
        <w:t>o</w:t>
      </w:r>
      <w:proofErr w:type="spellStart"/>
      <w:proofErr w:type="gramEnd"/>
      <w:r w:rsidR="00686910" w:rsidRPr="00E32C47">
        <w:rPr>
          <w:rFonts w:eastAsia="Calibri"/>
          <w:sz w:val="28"/>
          <w:szCs w:val="28"/>
        </w:rPr>
        <w:t>стичь</w:t>
      </w:r>
      <w:proofErr w:type="spellEnd"/>
      <w:r w:rsidR="00686910" w:rsidRPr="00E32C47">
        <w:rPr>
          <w:rFonts w:eastAsia="Calibri"/>
          <w:sz w:val="28"/>
          <w:szCs w:val="28"/>
        </w:rPr>
        <w:t xml:space="preserve"> таких отношений, когда мамы и папы становятся активными союзниками и п</w:t>
      </w:r>
      <w:r w:rsidR="00686910" w:rsidRPr="00E32C47">
        <w:rPr>
          <w:rFonts w:eastAsia="Calibri"/>
          <w:sz w:val="28"/>
          <w:szCs w:val="28"/>
          <w:lang w:val="en-US"/>
        </w:rPr>
        <w:t>o</w:t>
      </w:r>
      <w:proofErr w:type="spellStart"/>
      <w:r w:rsidR="00686910">
        <w:rPr>
          <w:rFonts w:eastAsia="Calibri"/>
          <w:sz w:val="28"/>
          <w:szCs w:val="28"/>
        </w:rPr>
        <w:t>мощниками</w:t>
      </w:r>
      <w:proofErr w:type="spellEnd"/>
      <w:r w:rsidR="00686910">
        <w:rPr>
          <w:rFonts w:eastAsia="Calibri"/>
          <w:sz w:val="28"/>
          <w:szCs w:val="28"/>
        </w:rPr>
        <w:t>, они</w:t>
      </w:r>
      <w:r w:rsidR="00686910" w:rsidRPr="00E32C47">
        <w:rPr>
          <w:rFonts w:eastAsia="Calibri"/>
          <w:sz w:val="28"/>
          <w:szCs w:val="28"/>
        </w:rPr>
        <w:t xml:space="preserve"> участвуют в изготовлении наглядного материала. Они оказали огромную помощь в</w:t>
      </w:r>
      <w:r w:rsidR="00686910">
        <w:rPr>
          <w:rFonts w:eastAsia="Calibri"/>
          <w:sz w:val="28"/>
          <w:szCs w:val="28"/>
        </w:rPr>
        <w:t xml:space="preserve"> организации развивающей среды группы.</w:t>
      </w:r>
    </w:p>
    <w:p w:rsidR="00686910" w:rsidRPr="00686910" w:rsidRDefault="00686910" w:rsidP="003543FF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91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543FF">
        <w:rPr>
          <w:rFonts w:ascii="Times New Roman" w:hAnsi="Times New Roman" w:cs="Times New Roman"/>
          <w:b/>
          <w:bCs/>
          <w:sz w:val="28"/>
          <w:szCs w:val="28"/>
        </w:rPr>
        <w:t>ЕЗУЛЬТАТИВНОСТЬ ОПЫТА.</w:t>
      </w:r>
    </w:p>
    <w:p w:rsidR="00686910" w:rsidRPr="00686910" w:rsidRDefault="00686910" w:rsidP="00686910">
      <w:pPr>
        <w:spacing w:after="0" w:line="36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по сенсорному развитию детей прослеживается положительная динамика:  </w:t>
      </w:r>
    </w:p>
    <w:p w:rsidR="00686910" w:rsidRPr="00686910" w:rsidRDefault="00686910" w:rsidP="00686910">
      <w:pPr>
        <w:numPr>
          <w:ilvl w:val="0"/>
          <w:numId w:val="4"/>
        </w:numPr>
        <w:spacing w:after="0" w:line="36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 xml:space="preserve">дети проявляют интерес к предметам ближайшего окружения, их свойствам;  </w:t>
      </w:r>
    </w:p>
    <w:p w:rsidR="00686910" w:rsidRPr="00686910" w:rsidRDefault="00686910" w:rsidP="00686910">
      <w:pPr>
        <w:numPr>
          <w:ilvl w:val="0"/>
          <w:numId w:val="4"/>
        </w:numPr>
        <w:spacing w:after="0" w:line="36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 xml:space="preserve">с удовольствием включаются в деятельность экспериментирования, проявляя эмоции радостного удивления и словесную активность;  </w:t>
      </w:r>
    </w:p>
    <w:p w:rsidR="00686910" w:rsidRPr="00686910" w:rsidRDefault="00686910" w:rsidP="00686910">
      <w:pPr>
        <w:spacing w:after="0" w:line="360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910">
        <w:rPr>
          <w:rFonts w:ascii="Times New Roman" w:hAnsi="Times New Roman" w:cs="Times New Roman"/>
          <w:sz w:val="28"/>
          <w:szCs w:val="28"/>
        </w:rPr>
        <w:t xml:space="preserve">- способны целенаправленно наблюдать за объектами организованного восприятия;  </w:t>
      </w:r>
      <w:proofErr w:type="gramEnd"/>
    </w:p>
    <w:p w:rsidR="00686910" w:rsidRPr="00686910" w:rsidRDefault="00686910" w:rsidP="00686910">
      <w:pPr>
        <w:numPr>
          <w:ilvl w:val="0"/>
          <w:numId w:val="4"/>
        </w:numPr>
        <w:spacing w:after="0" w:line="36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 xml:space="preserve">умеют выполнять простейший сенсорный анализ; </w:t>
      </w:r>
    </w:p>
    <w:p w:rsidR="00686910" w:rsidRPr="00686910" w:rsidRDefault="00686910" w:rsidP="00686910">
      <w:pPr>
        <w:numPr>
          <w:ilvl w:val="0"/>
          <w:numId w:val="4"/>
        </w:numPr>
        <w:spacing w:after="0" w:line="36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 xml:space="preserve">стремятся передавать отношение цветов, размеров и форм в изобразительной и конструктивной деятельности. </w:t>
      </w:r>
    </w:p>
    <w:p w:rsidR="00686910" w:rsidRPr="00686910" w:rsidRDefault="00686910" w:rsidP="006869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910">
        <w:rPr>
          <w:color w:val="000000"/>
          <w:sz w:val="28"/>
          <w:szCs w:val="28"/>
        </w:rPr>
        <w:lastRenderedPageBreak/>
        <w:t xml:space="preserve">Педагогическая диагностика (по методике </w:t>
      </w:r>
      <w:proofErr w:type="spellStart"/>
      <w:r w:rsidRPr="00686910">
        <w:rPr>
          <w:color w:val="000000"/>
          <w:sz w:val="28"/>
          <w:szCs w:val="28"/>
        </w:rPr>
        <w:t>Стребелевой</w:t>
      </w:r>
      <w:proofErr w:type="spellEnd"/>
      <w:r w:rsidRPr="00686910">
        <w:rPr>
          <w:color w:val="000000"/>
          <w:sz w:val="28"/>
          <w:szCs w:val="28"/>
        </w:rPr>
        <w:t xml:space="preserve"> Е.А, </w:t>
      </w:r>
      <w:proofErr w:type="spellStart"/>
      <w:r w:rsidRPr="00686910">
        <w:rPr>
          <w:color w:val="000000"/>
          <w:sz w:val="28"/>
          <w:szCs w:val="28"/>
        </w:rPr>
        <w:t>Венгера</w:t>
      </w:r>
      <w:proofErr w:type="spellEnd"/>
      <w:r w:rsidRPr="00686910">
        <w:rPr>
          <w:color w:val="000000"/>
          <w:sz w:val="28"/>
          <w:szCs w:val="28"/>
        </w:rPr>
        <w:t xml:space="preserve"> Л.А., </w:t>
      </w:r>
      <w:proofErr w:type="spellStart"/>
      <w:r w:rsidRPr="00686910">
        <w:rPr>
          <w:color w:val="000000"/>
          <w:sz w:val="28"/>
          <w:szCs w:val="28"/>
        </w:rPr>
        <w:t>Земцовой</w:t>
      </w:r>
      <w:proofErr w:type="spellEnd"/>
      <w:r w:rsidRPr="00686910">
        <w:rPr>
          <w:color w:val="000000"/>
          <w:sz w:val="28"/>
          <w:szCs w:val="28"/>
        </w:rPr>
        <w:t xml:space="preserve"> М.И.), проводимая в начале и в конце каждого учебного года, позволяет определить уровень сенсорного развития детей с учетом образовательной программы и показывает положительную динамику по всем показателям (форма, цвет, величина, цвет и величина, зрительное восприятие).</w:t>
      </w:r>
    </w:p>
    <w:p w:rsidR="00686910" w:rsidRPr="00401F41" w:rsidRDefault="00686910" w:rsidP="0068691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01F41">
        <w:rPr>
          <w:color w:val="000000"/>
          <w:sz w:val="28"/>
          <w:szCs w:val="28"/>
        </w:rPr>
        <w:t xml:space="preserve">     </w:t>
      </w:r>
      <w:r w:rsidRPr="00401F41">
        <w:rPr>
          <w:b/>
          <w:color w:val="000000"/>
          <w:sz w:val="28"/>
          <w:szCs w:val="28"/>
        </w:rPr>
        <w:t>Уровень сенсорного развития детей</w:t>
      </w:r>
      <w:r>
        <w:rPr>
          <w:b/>
          <w:color w:val="000000"/>
          <w:sz w:val="28"/>
          <w:szCs w:val="28"/>
        </w:rPr>
        <w:t xml:space="preserve"> 1 младшей</w:t>
      </w:r>
      <w:r w:rsidRPr="00401F41">
        <w:rPr>
          <w:b/>
          <w:color w:val="000000"/>
          <w:sz w:val="28"/>
          <w:szCs w:val="28"/>
        </w:rPr>
        <w:t xml:space="preserve"> группы</w:t>
      </w:r>
      <w:r>
        <w:rPr>
          <w:b/>
          <w:color w:val="000000"/>
          <w:sz w:val="28"/>
          <w:szCs w:val="28"/>
        </w:rPr>
        <w:t xml:space="preserve"> «Почемучки»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984"/>
        <w:gridCol w:w="1843"/>
        <w:gridCol w:w="1559"/>
      </w:tblGrid>
      <w:tr w:rsidR="00686910" w:rsidRPr="00401F41" w:rsidTr="009260C1">
        <w:tc>
          <w:tcPr>
            <w:tcW w:w="3544" w:type="dxa"/>
            <w:vMerge w:val="restart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gridSpan w:val="3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686910" w:rsidRPr="00401F41" w:rsidTr="009260C1">
        <w:tc>
          <w:tcPr>
            <w:tcW w:w="3544" w:type="dxa"/>
            <w:vMerge/>
            <w:vAlign w:val="center"/>
          </w:tcPr>
          <w:p w:rsidR="00686910" w:rsidRPr="00094C40" w:rsidRDefault="00686910" w:rsidP="00926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686910" w:rsidRPr="00401F41" w:rsidTr="009260C1">
        <w:tc>
          <w:tcPr>
            <w:tcW w:w="3544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>2020 (начало года)(15детей)</w:t>
            </w:r>
          </w:p>
        </w:tc>
        <w:tc>
          <w:tcPr>
            <w:tcW w:w="1984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843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 xml:space="preserve"> 46%</w:t>
            </w:r>
          </w:p>
        </w:tc>
        <w:tc>
          <w:tcPr>
            <w:tcW w:w="1559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</w:tr>
      <w:tr w:rsidR="00686910" w:rsidRPr="00401F41" w:rsidTr="009260C1">
        <w:tc>
          <w:tcPr>
            <w:tcW w:w="3544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>2021 (конец года)(19 детей)</w:t>
            </w:r>
          </w:p>
        </w:tc>
        <w:tc>
          <w:tcPr>
            <w:tcW w:w="1984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843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559" w:type="dxa"/>
            <w:vAlign w:val="center"/>
          </w:tcPr>
          <w:p w:rsidR="00686910" w:rsidRPr="00094C40" w:rsidRDefault="00686910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BA6B96" w:rsidRPr="00401F41" w:rsidTr="00BA6B96">
        <w:tc>
          <w:tcPr>
            <w:tcW w:w="89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A6B96" w:rsidRDefault="00BA6B96" w:rsidP="00926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96" w:rsidRPr="00094C40" w:rsidRDefault="00BA6B96" w:rsidP="009260C1">
            <w:pPr>
              <w:widowControl w:val="0"/>
              <w:spacing w:after="0" w:line="240" w:lineRule="auto"/>
              <w:ind w:left="6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3FF" w:rsidRPr="00DD36FA" w:rsidRDefault="00686910" w:rsidP="00DD36FA">
      <w:pPr>
        <w:spacing w:after="0" w:line="360" w:lineRule="auto"/>
        <w:jc w:val="both"/>
        <w:rPr>
          <w:color w:val="FF0000"/>
        </w:rPr>
      </w:pPr>
      <w:r w:rsidRPr="00401F41">
        <w:rPr>
          <w:noProof/>
        </w:rPr>
        <w:drawing>
          <wp:inline distT="0" distB="0" distL="0" distR="0" wp14:anchorId="788A4900" wp14:editId="6C1F8427">
            <wp:extent cx="2639833" cy="170953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01F41">
        <w:rPr>
          <w:noProof/>
        </w:rPr>
        <w:drawing>
          <wp:inline distT="0" distB="0" distL="0" distR="0" wp14:anchorId="101DAF74" wp14:editId="5DE09C2D">
            <wp:extent cx="3021496" cy="1590261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910" w:rsidRPr="00094C40" w:rsidRDefault="00686910" w:rsidP="00354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40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86910" w:rsidRPr="00094C40" w:rsidRDefault="00686910" w:rsidP="00686910">
      <w:pPr>
        <w:pStyle w:val="a5"/>
        <w:numPr>
          <w:ilvl w:val="0"/>
          <w:numId w:val="5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C40">
        <w:rPr>
          <w:rFonts w:ascii="Times New Roman" w:hAnsi="Times New Roman" w:cs="Times New Roman"/>
          <w:sz w:val="28"/>
          <w:szCs w:val="28"/>
        </w:rPr>
        <w:t>Вартан</w:t>
      </w:r>
      <w:proofErr w:type="spellEnd"/>
      <w:r w:rsidRPr="00094C40">
        <w:rPr>
          <w:rFonts w:ascii="Times New Roman" w:hAnsi="Times New Roman" w:cs="Times New Roman"/>
          <w:sz w:val="28"/>
          <w:szCs w:val="28"/>
        </w:rPr>
        <w:t xml:space="preserve"> В.П. Сенсорное развитие дошкольников – Мн.: </w:t>
      </w:r>
      <w:proofErr w:type="spellStart"/>
      <w:r w:rsidRPr="00094C4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094C40">
        <w:rPr>
          <w:rFonts w:ascii="Times New Roman" w:hAnsi="Times New Roman" w:cs="Times New Roman"/>
          <w:sz w:val="28"/>
          <w:szCs w:val="28"/>
        </w:rPr>
        <w:t xml:space="preserve"> ГУ, 2007. – 150с.</w:t>
      </w:r>
    </w:p>
    <w:p w:rsidR="00686910" w:rsidRPr="00094C40" w:rsidRDefault="00686910" w:rsidP="00686910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094C40">
        <w:rPr>
          <w:color w:val="000000"/>
          <w:sz w:val="28"/>
          <w:szCs w:val="28"/>
        </w:rPr>
        <w:t xml:space="preserve">2. </w:t>
      </w:r>
      <w:proofErr w:type="spellStart"/>
      <w:r w:rsidRPr="00094C40">
        <w:rPr>
          <w:color w:val="000000"/>
          <w:sz w:val="28"/>
          <w:szCs w:val="28"/>
        </w:rPr>
        <w:t>Венгер</w:t>
      </w:r>
      <w:proofErr w:type="spellEnd"/>
      <w:r w:rsidRPr="00094C40">
        <w:rPr>
          <w:color w:val="000000"/>
          <w:sz w:val="28"/>
          <w:szCs w:val="28"/>
        </w:rPr>
        <w:t xml:space="preserve"> Л.А. Воспитание сенсорной культуры ребенка от рождения до 6</w:t>
      </w:r>
    </w:p>
    <w:p w:rsidR="00686910" w:rsidRPr="00094C40" w:rsidRDefault="00686910" w:rsidP="00686910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094C40">
        <w:rPr>
          <w:color w:val="000000"/>
          <w:sz w:val="28"/>
          <w:szCs w:val="28"/>
        </w:rPr>
        <w:t xml:space="preserve">лет. Кн. для воспитателя детского сада.//Л.А. </w:t>
      </w:r>
      <w:proofErr w:type="spellStart"/>
      <w:r w:rsidRPr="00094C40">
        <w:rPr>
          <w:color w:val="000000"/>
          <w:sz w:val="28"/>
          <w:szCs w:val="28"/>
        </w:rPr>
        <w:t>Венгер</w:t>
      </w:r>
      <w:proofErr w:type="spellEnd"/>
      <w:r w:rsidRPr="00094C40">
        <w:rPr>
          <w:color w:val="000000"/>
          <w:sz w:val="28"/>
          <w:szCs w:val="28"/>
        </w:rPr>
        <w:t>, Э.Г. Пилюгина. – М., 2000.</w:t>
      </w:r>
    </w:p>
    <w:p w:rsidR="00686910" w:rsidRPr="00094C40" w:rsidRDefault="00686910" w:rsidP="00686910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094C40">
        <w:rPr>
          <w:color w:val="000000"/>
          <w:sz w:val="28"/>
          <w:szCs w:val="28"/>
        </w:rPr>
        <w:t xml:space="preserve">3. Высокова Т.П. Сенсомоторное развитие детей раннего возраста. Программа, конспекты занятий./Под ред. Гринина Л.Е., </w:t>
      </w:r>
      <w:proofErr w:type="spellStart"/>
      <w:r w:rsidRPr="00094C40">
        <w:rPr>
          <w:color w:val="000000"/>
          <w:sz w:val="28"/>
          <w:szCs w:val="28"/>
        </w:rPr>
        <w:t>Перепелкиной</w:t>
      </w:r>
      <w:proofErr w:type="spellEnd"/>
      <w:r w:rsidRPr="00094C40">
        <w:rPr>
          <w:color w:val="000000"/>
          <w:sz w:val="28"/>
          <w:szCs w:val="28"/>
        </w:rPr>
        <w:t xml:space="preserve"> А.В. – М., 2010.</w:t>
      </w:r>
    </w:p>
    <w:p w:rsidR="00686910" w:rsidRPr="00094C40" w:rsidRDefault="00686910" w:rsidP="00686910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094C40">
        <w:rPr>
          <w:color w:val="000000"/>
          <w:sz w:val="28"/>
          <w:szCs w:val="28"/>
        </w:rPr>
        <w:t xml:space="preserve">4. Демина Е.С., </w:t>
      </w:r>
      <w:proofErr w:type="spellStart"/>
      <w:r w:rsidRPr="00094C40">
        <w:rPr>
          <w:color w:val="000000"/>
          <w:sz w:val="28"/>
          <w:szCs w:val="28"/>
        </w:rPr>
        <w:t>Казюк</w:t>
      </w:r>
      <w:proofErr w:type="spellEnd"/>
      <w:r w:rsidRPr="00094C40">
        <w:rPr>
          <w:color w:val="000000"/>
          <w:sz w:val="28"/>
          <w:szCs w:val="28"/>
        </w:rPr>
        <w:t xml:space="preserve"> Н.В. Развитие и обучение детей раннего возраста </w:t>
      </w:r>
      <w:proofErr w:type="gramStart"/>
      <w:r w:rsidRPr="00094C40">
        <w:rPr>
          <w:color w:val="000000"/>
          <w:sz w:val="28"/>
          <w:szCs w:val="28"/>
        </w:rPr>
        <w:t>в</w:t>
      </w:r>
      <w:proofErr w:type="gramEnd"/>
      <w:r w:rsidRPr="00094C40">
        <w:rPr>
          <w:color w:val="000000"/>
          <w:sz w:val="28"/>
          <w:szCs w:val="28"/>
        </w:rPr>
        <w:t xml:space="preserve"> ДОУ: [учеб</w:t>
      </w:r>
      <w:proofErr w:type="gramStart"/>
      <w:r w:rsidRPr="00094C40">
        <w:rPr>
          <w:color w:val="000000"/>
          <w:sz w:val="28"/>
          <w:szCs w:val="28"/>
        </w:rPr>
        <w:t>.</w:t>
      </w:r>
      <w:proofErr w:type="gramEnd"/>
      <w:r w:rsidRPr="00094C40">
        <w:rPr>
          <w:color w:val="000000"/>
          <w:sz w:val="28"/>
          <w:szCs w:val="28"/>
        </w:rPr>
        <w:t xml:space="preserve">- </w:t>
      </w:r>
      <w:proofErr w:type="gramStart"/>
      <w:r w:rsidRPr="00094C40">
        <w:rPr>
          <w:color w:val="000000"/>
          <w:sz w:val="28"/>
          <w:szCs w:val="28"/>
        </w:rPr>
        <w:t>м</w:t>
      </w:r>
      <w:proofErr w:type="gramEnd"/>
      <w:r w:rsidRPr="00094C40">
        <w:rPr>
          <w:color w:val="000000"/>
          <w:sz w:val="28"/>
          <w:szCs w:val="28"/>
        </w:rPr>
        <w:t>етод. пособие]. – М., 2006.</w:t>
      </w:r>
    </w:p>
    <w:p w:rsidR="00686910" w:rsidRPr="00401F41" w:rsidRDefault="00686910" w:rsidP="00686910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01F41">
        <w:rPr>
          <w:color w:val="000000"/>
          <w:sz w:val="28"/>
          <w:szCs w:val="28"/>
        </w:rPr>
        <w:t xml:space="preserve">. </w:t>
      </w:r>
      <w:proofErr w:type="spellStart"/>
      <w:r w:rsidRPr="00401F41">
        <w:rPr>
          <w:color w:val="000000"/>
          <w:sz w:val="28"/>
          <w:szCs w:val="28"/>
        </w:rPr>
        <w:t>Доронова</w:t>
      </w:r>
      <w:proofErr w:type="spellEnd"/>
      <w:r w:rsidRPr="00401F41">
        <w:rPr>
          <w:color w:val="000000"/>
          <w:sz w:val="28"/>
          <w:szCs w:val="28"/>
        </w:rPr>
        <w:t xml:space="preserve"> Т.Н. Развитие детей раннего возраста в условиях вариативного дошкольного образования: [метод</w:t>
      </w:r>
      <w:proofErr w:type="gramStart"/>
      <w:r w:rsidRPr="00401F41">
        <w:rPr>
          <w:color w:val="000000"/>
          <w:sz w:val="28"/>
          <w:szCs w:val="28"/>
        </w:rPr>
        <w:t>.</w:t>
      </w:r>
      <w:proofErr w:type="gramEnd"/>
      <w:r w:rsidRPr="00401F41">
        <w:rPr>
          <w:color w:val="000000"/>
          <w:sz w:val="28"/>
          <w:szCs w:val="28"/>
        </w:rPr>
        <w:t xml:space="preserve"> </w:t>
      </w:r>
      <w:proofErr w:type="gramStart"/>
      <w:r w:rsidRPr="00401F41">
        <w:rPr>
          <w:color w:val="000000"/>
          <w:sz w:val="28"/>
          <w:szCs w:val="28"/>
        </w:rPr>
        <w:t>п</w:t>
      </w:r>
      <w:proofErr w:type="gramEnd"/>
      <w:r w:rsidRPr="00401F41">
        <w:rPr>
          <w:color w:val="000000"/>
          <w:sz w:val="28"/>
          <w:szCs w:val="28"/>
        </w:rPr>
        <w:t xml:space="preserve">особие для работников </w:t>
      </w:r>
      <w:proofErr w:type="spellStart"/>
      <w:r w:rsidRPr="00401F41">
        <w:rPr>
          <w:color w:val="000000"/>
          <w:sz w:val="28"/>
          <w:szCs w:val="28"/>
        </w:rPr>
        <w:t>доу</w:t>
      </w:r>
      <w:proofErr w:type="spellEnd"/>
      <w:r w:rsidRPr="00401F41">
        <w:rPr>
          <w:color w:val="000000"/>
          <w:sz w:val="28"/>
          <w:szCs w:val="28"/>
        </w:rPr>
        <w:t xml:space="preserve">]./Под ред. Т.Н. </w:t>
      </w:r>
      <w:proofErr w:type="spellStart"/>
      <w:r w:rsidRPr="00401F41">
        <w:rPr>
          <w:color w:val="000000"/>
          <w:sz w:val="28"/>
          <w:szCs w:val="28"/>
        </w:rPr>
        <w:t>Дороновой</w:t>
      </w:r>
      <w:proofErr w:type="spellEnd"/>
      <w:r w:rsidRPr="00401F41">
        <w:rPr>
          <w:color w:val="000000"/>
          <w:sz w:val="28"/>
          <w:szCs w:val="28"/>
        </w:rPr>
        <w:t>, Т.И. Ерофеевой. – М., 2010.</w:t>
      </w:r>
    </w:p>
    <w:p w:rsidR="003543FF" w:rsidRDefault="00686910" w:rsidP="003543FF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401F41">
        <w:rPr>
          <w:color w:val="000000"/>
          <w:sz w:val="28"/>
          <w:szCs w:val="28"/>
        </w:rPr>
        <w:t xml:space="preserve">. </w:t>
      </w:r>
      <w:proofErr w:type="spellStart"/>
      <w:r w:rsidRPr="00401F41">
        <w:rPr>
          <w:color w:val="000000"/>
          <w:sz w:val="28"/>
          <w:szCs w:val="28"/>
        </w:rPr>
        <w:t>Зебзеева</w:t>
      </w:r>
      <w:proofErr w:type="spellEnd"/>
      <w:r w:rsidRPr="00401F41">
        <w:rPr>
          <w:color w:val="000000"/>
          <w:sz w:val="28"/>
          <w:szCs w:val="28"/>
        </w:rPr>
        <w:t xml:space="preserve"> В.А. Играем с детьми раннего возраста: практическое пособие. [Электронный ресурс]/В.А. </w:t>
      </w:r>
      <w:proofErr w:type="spellStart"/>
      <w:r w:rsidRPr="00401F41">
        <w:rPr>
          <w:color w:val="000000"/>
          <w:sz w:val="28"/>
          <w:szCs w:val="28"/>
        </w:rPr>
        <w:t>Зебзеева</w:t>
      </w:r>
      <w:proofErr w:type="spellEnd"/>
      <w:r w:rsidRPr="00401F41">
        <w:rPr>
          <w:color w:val="000000"/>
          <w:sz w:val="28"/>
          <w:szCs w:val="28"/>
        </w:rPr>
        <w:t xml:space="preserve">. – Москва; Берлин, 2015. – Режим доступа: </w:t>
      </w:r>
      <w:hyperlink r:id="rId10" w:history="1">
        <w:r w:rsidR="003543FF" w:rsidRPr="006B2095">
          <w:rPr>
            <w:rStyle w:val="a6"/>
            <w:sz w:val="28"/>
            <w:szCs w:val="28"/>
          </w:rPr>
          <w:t>http://biblioclub</w:t>
        </w:r>
        <w:r w:rsidR="003543FF" w:rsidRPr="006B2095">
          <w:rPr>
            <w:rStyle w:val="a6"/>
            <w:sz w:val="28"/>
            <w:szCs w:val="28"/>
          </w:rPr>
          <w:t>.</w:t>
        </w:r>
        <w:r w:rsidR="003543FF" w:rsidRPr="006B2095">
          <w:rPr>
            <w:rStyle w:val="a6"/>
            <w:sz w:val="28"/>
            <w:szCs w:val="28"/>
          </w:rPr>
          <w:t>ru/index.php?page=</w:t>
        </w:r>
        <w:r w:rsidR="003543FF" w:rsidRPr="006B2095">
          <w:rPr>
            <w:rStyle w:val="a6"/>
            <w:sz w:val="28"/>
            <w:szCs w:val="28"/>
          </w:rPr>
          <w:t>b</w:t>
        </w:r>
        <w:r w:rsidR="003543FF" w:rsidRPr="006B2095">
          <w:rPr>
            <w:rStyle w:val="a6"/>
            <w:sz w:val="28"/>
            <w:szCs w:val="28"/>
          </w:rPr>
          <w:t>ook&amp;id=428742</w:t>
        </w:r>
      </w:hyperlink>
      <w:r w:rsidR="003543FF" w:rsidRPr="003543FF">
        <w:rPr>
          <w:color w:val="000000"/>
          <w:sz w:val="28"/>
          <w:szCs w:val="28"/>
        </w:rPr>
        <w:t xml:space="preserve"> </w:t>
      </w:r>
    </w:p>
    <w:p w:rsidR="003543FF" w:rsidRDefault="003543FF" w:rsidP="003543FF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32C47">
        <w:rPr>
          <w:color w:val="000000"/>
          <w:sz w:val="28"/>
          <w:szCs w:val="28"/>
        </w:rPr>
        <w:t>Киреева Л.Г.</w:t>
      </w:r>
      <w:r>
        <w:rPr>
          <w:color w:val="000000"/>
          <w:sz w:val="28"/>
          <w:szCs w:val="28"/>
        </w:rPr>
        <w:t xml:space="preserve"> Предметно-развивающая среда</w:t>
      </w:r>
      <w:r w:rsidRPr="00E32C47">
        <w:rPr>
          <w:color w:val="000000"/>
          <w:sz w:val="28"/>
          <w:szCs w:val="28"/>
        </w:rPr>
        <w:t>// Из опыта работы. - Волгоград: Учитель, 2009, С.143.</w:t>
      </w:r>
    </w:p>
    <w:p w:rsidR="003543FF" w:rsidRDefault="003543FF" w:rsidP="003543FF">
      <w:pPr>
        <w:pStyle w:val="a3"/>
        <w:spacing w:before="0" w:beforeAutospacing="0" w:after="0" w:afterAutospacing="0" w:line="36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E32C47">
        <w:rPr>
          <w:color w:val="000000"/>
          <w:sz w:val="28"/>
          <w:szCs w:val="28"/>
        </w:rPr>
        <w:t xml:space="preserve">Пилюгина. Э. Г, </w:t>
      </w:r>
      <w:proofErr w:type="spellStart"/>
      <w:r w:rsidRPr="00E32C47">
        <w:rPr>
          <w:color w:val="000000"/>
          <w:sz w:val="28"/>
          <w:szCs w:val="28"/>
        </w:rPr>
        <w:t>Венгер</w:t>
      </w:r>
      <w:proofErr w:type="spellEnd"/>
      <w:r w:rsidRPr="00E32C47">
        <w:rPr>
          <w:color w:val="000000"/>
          <w:sz w:val="28"/>
          <w:szCs w:val="28"/>
        </w:rPr>
        <w:t xml:space="preserve"> Л.А. сенсорной культуры ребёнка - М. Просвещение,1988, С.144.</w:t>
      </w:r>
      <w:r w:rsidRPr="003543FF">
        <w:rPr>
          <w:color w:val="000000"/>
          <w:sz w:val="28"/>
          <w:szCs w:val="28"/>
        </w:rPr>
        <w:t xml:space="preserve"> </w:t>
      </w:r>
      <w:r w:rsidRPr="00E32C47">
        <w:rPr>
          <w:color w:val="000000"/>
          <w:sz w:val="28"/>
          <w:szCs w:val="28"/>
        </w:rPr>
        <w:t>.</w:t>
      </w:r>
    </w:p>
    <w:p w:rsidR="003543FF" w:rsidRPr="00E32C47" w:rsidRDefault="003543FF" w:rsidP="003543FF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E32C47">
        <w:rPr>
          <w:color w:val="000000"/>
          <w:sz w:val="28"/>
          <w:szCs w:val="28"/>
        </w:rPr>
        <w:t xml:space="preserve"> </w:t>
      </w:r>
      <w:proofErr w:type="spellStart"/>
      <w:r w:rsidRPr="00E32C47">
        <w:rPr>
          <w:color w:val="000000"/>
          <w:sz w:val="28"/>
          <w:szCs w:val="28"/>
        </w:rPr>
        <w:t>Поддьяков</w:t>
      </w:r>
      <w:proofErr w:type="spellEnd"/>
      <w:r w:rsidRPr="00E32C47">
        <w:rPr>
          <w:color w:val="000000"/>
          <w:sz w:val="28"/>
          <w:szCs w:val="28"/>
        </w:rPr>
        <w:t xml:space="preserve"> Н.Н., воспитание ребёнка в процессе конструктивной </w:t>
      </w:r>
      <w:bookmarkStart w:id="0" w:name="_GoBack"/>
      <w:bookmarkEnd w:id="0"/>
      <w:r w:rsidRPr="00E32C47">
        <w:rPr>
          <w:color w:val="000000"/>
          <w:sz w:val="28"/>
          <w:szCs w:val="28"/>
        </w:rPr>
        <w:t>деятельности//Теория и практика сенсорного воспитания в детском саду, - М. Просвещение, 2001, С.456.</w:t>
      </w:r>
    </w:p>
    <w:p w:rsidR="003463D7" w:rsidRPr="00E32C47" w:rsidRDefault="00DD36FA" w:rsidP="00DD36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5395" cy="6028660"/>
            <wp:effectExtent l="0" t="0" r="0" b="0"/>
            <wp:docPr id="3" name="Рисунок 3" descr="C:\Users\User\Downloads\Вывод отчета на печать - Антиплагиат Силантье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ывод отчета на печать - Антиплагиат Силантьева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82"/>
                    <a:stretch/>
                  </pic:blipFill>
                  <pic:spPr bwMode="auto">
                    <a:xfrm>
                      <a:off x="0" y="0"/>
                      <a:ext cx="6033015" cy="60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3D7" w:rsidRPr="00E32C47" w:rsidSect="00B2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95"/>
    <w:multiLevelType w:val="hybridMultilevel"/>
    <w:tmpl w:val="F7BA224E"/>
    <w:lvl w:ilvl="0" w:tplc="1B18C9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768"/>
    <w:multiLevelType w:val="hybridMultilevel"/>
    <w:tmpl w:val="BC6E5776"/>
    <w:lvl w:ilvl="0" w:tplc="318C4F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67D7DEF"/>
    <w:multiLevelType w:val="hybridMultilevel"/>
    <w:tmpl w:val="0290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64586"/>
    <w:multiLevelType w:val="hybridMultilevel"/>
    <w:tmpl w:val="25AA73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A1C36"/>
    <w:multiLevelType w:val="hybridMultilevel"/>
    <w:tmpl w:val="FFFFFFFF"/>
    <w:lvl w:ilvl="0" w:tplc="E0C4558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4F2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621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CA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CF7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2B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463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AA6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6F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88F"/>
    <w:rsid w:val="00047CB8"/>
    <w:rsid w:val="00056589"/>
    <w:rsid w:val="0007106A"/>
    <w:rsid w:val="00094C40"/>
    <w:rsid w:val="001038E1"/>
    <w:rsid w:val="001071B1"/>
    <w:rsid w:val="00157453"/>
    <w:rsid w:val="001676C8"/>
    <w:rsid w:val="00181303"/>
    <w:rsid w:val="00193F05"/>
    <w:rsid w:val="001A7925"/>
    <w:rsid w:val="001B6A84"/>
    <w:rsid w:val="002118C4"/>
    <w:rsid w:val="00211B21"/>
    <w:rsid w:val="002234AF"/>
    <w:rsid w:val="00295AFC"/>
    <w:rsid w:val="002A2145"/>
    <w:rsid w:val="002A36CA"/>
    <w:rsid w:val="002A49FB"/>
    <w:rsid w:val="0034272C"/>
    <w:rsid w:val="003463D7"/>
    <w:rsid w:val="0034788F"/>
    <w:rsid w:val="003543FF"/>
    <w:rsid w:val="00361560"/>
    <w:rsid w:val="00370707"/>
    <w:rsid w:val="00383445"/>
    <w:rsid w:val="003B5419"/>
    <w:rsid w:val="003C1BF1"/>
    <w:rsid w:val="003C5719"/>
    <w:rsid w:val="003E5C2A"/>
    <w:rsid w:val="003F42EF"/>
    <w:rsid w:val="003F66DC"/>
    <w:rsid w:val="00424BC2"/>
    <w:rsid w:val="004632DB"/>
    <w:rsid w:val="004712B4"/>
    <w:rsid w:val="00472EF3"/>
    <w:rsid w:val="0049562B"/>
    <w:rsid w:val="00497983"/>
    <w:rsid w:val="00544CDD"/>
    <w:rsid w:val="005612EB"/>
    <w:rsid w:val="00585568"/>
    <w:rsid w:val="00596408"/>
    <w:rsid w:val="005B5BAB"/>
    <w:rsid w:val="005B6443"/>
    <w:rsid w:val="005D2D14"/>
    <w:rsid w:val="00686910"/>
    <w:rsid w:val="006A0382"/>
    <w:rsid w:val="006C10DF"/>
    <w:rsid w:val="006F7F91"/>
    <w:rsid w:val="007169FF"/>
    <w:rsid w:val="007333D5"/>
    <w:rsid w:val="00766D48"/>
    <w:rsid w:val="007C0A20"/>
    <w:rsid w:val="007C4E10"/>
    <w:rsid w:val="00816D74"/>
    <w:rsid w:val="00837A3A"/>
    <w:rsid w:val="008616FD"/>
    <w:rsid w:val="00863615"/>
    <w:rsid w:val="00985034"/>
    <w:rsid w:val="009E1D0D"/>
    <w:rsid w:val="00A7407D"/>
    <w:rsid w:val="00A768AE"/>
    <w:rsid w:val="00AB2BA7"/>
    <w:rsid w:val="00AD1CBA"/>
    <w:rsid w:val="00AE5655"/>
    <w:rsid w:val="00B16A14"/>
    <w:rsid w:val="00B24218"/>
    <w:rsid w:val="00B63755"/>
    <w:rsid w:val="00BA6B96"/>
    <w:rsid w:val="00BB313A"/>
    <w:rsid w:val="00C636B5"/>
    <w:rsid w:val="00C65A38"/>
    <w:rsid w:val="00C720F1"/>
    <w:rsid w:val="00C8633D"/>
    <w:rsid w:val="00CD6E4D"/>
    <w:rsid w:val="00D211CB"/>
    <w:rsid w:val="00D5321B"/>
    <w:rsid w:val="00D70B05"/>
    <w:rsid w:val="00DC58EB"/>
    <w:rsid w:val="00DD36FA"/>
    <w:rsid w:val="00DD3F9E"/>
    <w:rsid w:val="00E10983"/>
    <w:rsid w:val="00E32C47"/>
    <w:rsid w:val="00EE14F3"/>
    <w:rsid w:val="00F5171B"/>
    <w:rsid w:val="00FA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56589"/>
    <w:pPr>
      <w:spacing w:before="75" w:after="75" w:line="360" w:lineRule="auto"/>
      <w:ind w:firstLine="1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5658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0565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056589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9E1D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0D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D36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razvitie_rebenk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&amp;id=428742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99"/>
              <a:t>2020 - начало  учебного года</a:t>
            </a:r>
          </a:p>
        </c:rich>
      </c:tx>
      <c:layout>
        <c:manualLayout>
          <c:xMode val="edge"/>
          <c:yMode val="edge"/>
          <c:x val="0.17112560529948542"/>
          <c:y val="2.6473565804274461E-2"/>
        </c:manualLayout>
      </c:layout>
      <c:overlay val="0"/>
      <c:spPr>
        <a:noFill/>
        <a:ln w="2537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4362139917696E-2"/>
          <c:y val="0.16831683168316833"/>
          <c:w val="0.79835390946502061"/>
          <c:h val="0.59900990099009899"/>
        </c:manualLayout>
      </c:layout>
      <c:pie3DChart>
        <c:varyColors val="1"/>
        <c:ser>
          <c:idx val="0"/>
          <c:order val="0"/>
          <c:tx>
            <c:strRef>
              <c:f>Лист1!$A$1</c:f>
              <c:strCache>
                <c:ptCount val="1"/>
                <c:pt idx="0">
                  <c:v>2020 учебный год</c:v>
                </c:pt>
              </c:strCache>
            </c:strRef>
          </c:tx>
          <c:dPt>
            <c:idx val="0"/>
            <c:bubble3D val="0"/>
            <c:spPr>
              <a:solidFill>
                <a:srgbClr val="CC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E54-4DA3-8972-BF7864253D40}"/>
              </c:ext>
            </c:extLst>
          </c:dPt>
          <c:dPt>
            <c:idx val="1"/>
            <c:bubble3D val="0"/>
            <c:spPr>
              <a:solidFill>
                <a:srgbClr val="0060A8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54-4DA3-8972-BF7864253D40}"/>
              </c:ext>
            </c:extLst>
          </c:dPt>
          <c:dPt>
            <c:idx val="2"/>
            <c:bubble3D val="0"/>
            <c:spPr>
              <a:solidFill>
                <a:srgbClr val="00924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E54-4DA3-8972-BF7864253D40}"/>
              </c:ext>
            </c:extLst>
          </c:dPt>
          <c:dLbls>
            <c:dLbl>
              <c:idx val="0"/>
              <c:layout>
                <c:manualLayout>
                  <c:x val="-0.19186755501716132"/>
                  <c:y val="0.12592996607131426"/>
                </c:manualLayout>
              </c:layout>
              <c:tx>
                <c:rich>
                  <a:bodyPr/>
                  <a:lstStyle/>
                  <a:p>
                    <a:pPr>
                      <a:defRPr sz="1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598"/>
                      <a:t>13%</a:t>
                    </a:r>
                  </a:p>
                </c:rich>
              </c:tx>
              <c:spPr>
                <a:noFill/>
                <a:ln w="2537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54-4DA3-8972-BF7864253D40}"/>
                </c:ext>
              </c:extLst>
            </c:dLbl>
            <c:dLbl>
              <c:idx val="1"/>
              <c:layout>
                <c:manualLayout>
                  <c:x val="-0.31329453383544464"/>
                  <c:y val="-0.29336250827875515"/>
                </c:manualLayout>
              </c:layout>
              <c:tx>
                <c:rich>
                  <a:bodyPr/>
                  <a:lstStyle/>
                  <a:p>
                    <a:pPr>
                      <a:defRPr sz="1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598"/>
                      <a:t>46%</a:t>
                    </a:r>
                  </a:p>
                </c:rich>
              </c:tx>
              <c:spPr>
                <a:noFill/>
                <a:ln w="2537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54-4DA3-8972-BF7864253D40}"/>
                </c:ext>
              </c:extLst>
            </c:dLbl>
            <c:dLbl>
              <c:idx val="2"/>
              <c:layout>
                <c:manualLayout>
                  <c:x val="0.21065056591246253"/>
                  <c:y val="6.5272692986974773E-2"/>
                </c:manualLayout>
              </c:layout>
              <c:tx>
                <c:rich>
                  <a:bodyPr/>
                  <a:lstStyle/>
                  <a:p>
                    <a:pPr>
                      <a:defRPr sz="1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598"/>
                      <a:t>41%</a:t>
                    </a:r>
                  </a:p>
                </c:rich>
              </c:tx>
              <c:spPr>
                <a:noFill/>
                <a:ln w="2537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54-4DA3-8972-BF7864253D40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798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0.5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54-4DA3-8972-BF7864253D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71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2021-  конец учебного года</a:t>
            </a:r>
          </a:p>
        </c:rich>
      </c:tx>
      <c:layout>
        <c:manualLayout>
          <c:xMode val="edge"/>
          <c:yMode val="edge"/>
          <c:x val="0.28435655825831652"/>
          <c:y val="2.9411209780886016E-2"/>
        </c:manualLayout>
      </c:layout>
      <c:overlay val="0"/>
      <c:spPr>
        <a:noFill/>
        <a:ln w="25398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31858407079646"/>
          <c:y val="0.15625"/>
          <c:w val="0.528023598820059"/>
          <c:h val="0.58333333333333337"/>
        </c:manualLayout>
      </c:layout>
      <c:pie3DChart>
        <c:varyColors val="1"/>
        <c:ser>
          <c:idx val="0"/>
          <c:order val="0"/>
          <c:tx>
            <c:strRef>
              <c:f>Лист1!$A$1</c:f>
              <c:strCache>
                <c:ptCount val="1"/>
                <c:pt idx="0">
                  <c:v>2016 - 2017 учебный год</c:v>
                </c:pt>
              </c:strCache>
            </c:strRef>
          </c:tx>
          <c:dPt>
            <c:idx val="0"/>
            <c:bubble3D val="0"/>
            <c:spPr>
              <a:solidFill>
                <a:srgbClr val="CC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A53-4F96-BABA-05644C1DA4EB}"/>
              </c:ext>
            </c:extLst>
          </c:dPt>
          <c:dPt>
            <c:idx val="1"/>
            <c:bubble3D val="0"/>
            <c:spPr>
              <a:solidFill>
                <a:srgbClr val="0060A8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53-4F96-BABA-05644C1DA4EB}"/>
              </c:ext>
            </c:extLst>
          </c:dPt>
          <c:dPt>
            <c:idx val="2"/>
            <c:bubble3D val="0"/>
            <c:spPr>
              <a:solidFill>
                <a:srgbClr val="00924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A53-4F96-BABA-05644C1DA4EB}"/>
              </c:ext>
            </c:extLst>
          </c:dPt>
          <c:dLbls>
            <c:dLbl>
              <c:idx val="0"/>
              <c:layout>
                <c:manualLayout>
                  <c:x val="-0.15214414738081694"/>
                  <c:y val="8.1167288299488896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40%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53-4F96-BABA-05644C1DA4EB}"/>
                </c:ext>
              </c:extLst>
            </c:dLbl>
            <c:dLbl>
              <c:idx val="1"/>
              <c:layout>
                <c:manualLayout>
                  <c:x val="0.16200812350927618"/>
                  <c:y val="-0.3221734125339597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50%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53-4F96-BABA-05644C1DA4EB}"/>
                </c:ext>
              </c:extLst>
            </c:dLbl>
            <c:dLbl>
              <c:idx val="2"/>
              <c:layout>
                <c:manualLayout>
                  <c:x val="0.13626493935964426"/>
                  <c:y val="0.11378221624735929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10%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53-4F96-BABA-05644C1DA4EB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0.55000000000000004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53-4F96-BABA-05644C1DA4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1.1799410029498525E-2"/>
          <c:y val="0.19791666666666666"/>
          <c:w val="0.25663716814159293"/>
          <c:h val="0.5052083333333333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DE83-18CB-4925-BE5A-EEB5574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2022-02-28T08:05:00Z</cp:lastPrinted>
  <dcterms:created xsi:type="dcterms:W3CDTF">2022-01-31T17:57:00Z</dcterms:created>
  <dcterms:modified xsi:type="dcterms:W3CDTF">2022-03-01T12:08:00Z</dcterms:modified>
</cp:coreProperties>
</file>