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78" w:rsidRDefault="00353B78" w:rsidP="00353B78">
      <w:pPr>
        <w:spacing w:after="16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 детский сад комбинированного вида «Золушка» МБДОУ детский сад «Планета Детства» комбинированного вида.</w:t>
      </w:r>
    </w:p>
    <w:p w:rsidR="00353B78" w:rsidRDefault="00353B78" w:rsidP="00353B78">
      <w:pPr>
        <w:rPr>
          <w:rFonts w:ascii="Times New Roman" w:hAnsi="Times New Roman"/>
          <w:sz w:val="28"/>
          <w:szCs w:val="28"/>
        </w:rPr>
      </w:pPr>
    </w:p>
    <w:p w:rsidR="00353B78" w:rsidRDefault="00353B78" w:rsidP="00353B78">
      <w:pPr>
        <w:rPr>
          <w:rFonts w:ascii="Times New Roman" w:hAnsi="Times New Roman"/>
          <w:sz w:val="28"/>
          <w:szCs w:val="28"/>
        </w:rPr>
      </w:pPr>
    </w:p>
    <w:p w:rsidR="00353B78" w:rsidRDefault="00353B78" w:rsidP="00353B78">
      <w:pPr>
        <w:rPr>
          <w:rFonts w:ascii="Times New Roman" w:hAnsi="Times New Roman"/>
          <w:sz w:val="28"/>
          <w:szCs w:val="28"/>
        </w:rPr>
      </w:pPr>
    </w:p>
    <w:p w:rsidR="00353B78" w:rsidRDefault="00353B78" w:rsidP="00353B78">
      <w:pPr>
        <w:rPr>
          <w:rFonts w:ascii="Times New Roman" w:hAnsi="Times New Roman"/>
          <w:sz w:val="28"/>
          <w:szCs w:val="28"/>
        </w:rPr>
      </w:pPr>
    </w:p>
    <w:p w:rsidR="00353B78" w:rsidRDefault="00353B78" w:rsidP="00353B78">
      <w:pPr>
        <w:jc w:val="center"/>
        <w:rPr>
          <w:rFonts w:ascii="Times New Roman" w:hAnsi="Times New Roman"/>
          <w:b/>
          <w:sz w:val="56"/>
          <w:szCs w:val="56"/>
        </w:rPr>
      </w:pPr>
    </w:p>
    <w:p w:rsidR="00353B78" w:rsidRDefault="00353B78" w:rsidP="00353B78">
      <w:pPr>
        <w:jc w:val="center"/>
        <w:rPr>
          <w:rFonts w:ascii="Times New Roman" w:hAnsi="Times New Roman"/>
          <w:b/>
          <w:sz w:val="56"/>
          <w:szCs w:val="56"/>
        </w:rPr>
      </w:pPr>
    </w:p>
    <w:p w:rsidR="00353B78" w:rsidRDefault="00353B78" w:rsidP="00353B78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Консультация для родителей</w:t>
      </w:r>
    </w:p>
    <w:p w:rsidR="00353B78" w:rsidRPr="00353B78" w:rsidRDefault="00353B78" w:rsidP="00353B78">
      <w:pPr>
        <w:jc w:val="center"/>
        <w:rPr>
          <w:rFonts w:ascii="Times New Roman" w:hAnsi="Times New Roman"/>
          <w:sz w:val="52"/>
          <w:szCs w:val="52"/>
        </w:rPr>
      </w:pPr>
      <w:r w:rsidRPr="00353B78">
        <w:rPr>
          <w:rFonts w:ascii="Times New Roman" w:hAnsi="Times New Roman"/>
          <w:b/>
          <w:sz w:val="52"/>
          <w:szCs w:val="52"/>
        </w:rPr>
        <w:t>«</w:t>
      </w:r>
      <w:r w:rsidRPr="00353B78">
        <w:rPr>
          <w:rFonts w:ascii="Times New Roman" w:hAnsi="Times New Roman"/>
          <w:b/>
          <w:sz w:val="52"/>
          <w:szCs w:val="52"/>
        </w:rPr>
        <w:t>Математику мы дома учим весело!</w:t>
      </w:r>
      <w:r w:rsidRPr="00353B78">
        <w:rPr>
          <w:rFonts w:ascii="Times New Roman" w:hAnsi="Times New Roman"/>
          <w:b/>
          <w:sz w:val="52"/>
          <w:szCs w:val="52"/>
        </w:rPr>
        <w:t>»</w:t>
      </w:r>
    </w:p>
    <w:p w:rsidR="00353B78" w:rsidRDefault="00353B78" w:rsidP="00353B78">
      <w:pPr>
        <w:rPr>
          <w:rFonts w:ascii="Times New Roman" w:hAnsi="Times New Roman"/>
          <w:sz w:val="56"/>
          <w:szCs w:val="56"/>
        </w:rPr>
      </w:pPr>
    </w:p>
    <w:p w:rsidR="00353B78" w:rsidRDefault="00353B78" w:rsidP="00353B78"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ab/>
      </w:r>
    </w:p>
    <w:p w:rsidR="00353B78" w:rsidRDefault="00353B78" w:rsidP="00353B78"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</w:p>
    <w:p w:rsidR="00353B78" w:rsidRDefault="00353B78" w:rsidP="00353B78"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</w:p>
    <w:p w:rsidR="00353B78" w:rsidRDefault="00353B78" w:rsidP="00353B78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353B78" w:rsidRDefault="00353B78" w:rsidP="00353B78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353B78" w:rsidRDefault="00353B78" w:rsidP="00353B78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353B78" w:rsidRDefault="00353B78" w:rsidP="00353B78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353B78" w:rsidRDefault="00353B78" w:rsidP="00353B78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 Федина Т.С.</w:t>
      </w:r>
    </w:p>
    <w:p w:rsidR="00353B78" w:rsidRDefault="00353B78" w:rsidP="00353B78"/>
    <w:p w:rsidR="00353B78" w:rsidRDefault="00353B78" w:rsidP="00353B78"/>
    <w:p w:rsidR="00353B78" w:rsidRPr="00353B78" w:rsidRDefault="00353B78" w:rsidP="00353B7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/>
        </w:rPr>
      </w:pPr>
      <w:r w:rsidRPr="00353B78">
        <w:lastRenderedPageBreak/>
        <w:t>В детском саду ребята осваивают элементарные математические представления с младшего дошкольного возраста.</w:t>
      </w:r>
    </w:p>
    <w:p w:rsidR="00353B78" w:rsidRPr="00353B78" w:rsidRDefault="00353B78" w:rsidP="00353B7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/>
        </w:rPr>
      </w:pPr>
      <w:r w:rsidRPr="00353B78">
        <w:t>Начинать надо с воспитания у ребенка внимания, умения сравнивать и наблюдать. Подружиться ребенку с математикой помогают игры. В процессе игры дети усваивают сложные математические понятия, учатся считать, читать и писать, а в развитии этих навыков ребенку помогают самые близкие люди - его родители. Но это не только тренировка, это также и прекрасно проведенное время вместе с собственным ребенком. Однако в стремлении к знаниям важно не переусердствовать. Самое главное - это привить малышу интерес к познанию. Для этого занятия должны проходить в увлекательной игровой форме.</w:t>
      </w:r>
    </w:p>
    <w:p w:rsidR="00353B78" w:rsidRPr="00353B78" w:rsidRDefault="00353B78" w:rsidP="00353B78">
      <w:pPr>
        <w:pStyle w:val="a3"/>
        <w:shd w:val="clear" w:color="auto" w:fill="FFFFFF"/>
        <w:spacing w:before="0" w:beforeAutospacing="0" w:after="150" w:afterAutospacing="0"/>
        <w:ind w:firstLine="709"/>
        <w:rPr>
          <w:rFonts w:ascii="Helvetica" w:hAnsi="Helvetica"/>
        </w:rPr>
      </w:pPr>
      <w:r w:rsidRPr="00353B78">
        <w:t>Главное при обучении счету вовсе не овладение вычислительными навыками, а понимание того, что означают числа и для чего они нужны. Знания его будут прочнее, если вы будете их закреплять и дома.</w:t>
      </w:r>
      <w:r w:rsidRPr="00353B78">
        <w:rPr>
          <w:rFonts w:ascii="Helvetica" w:hAnsi="Helvetica"/>
        </w:rPr>
        <w:br/>
        <w:t> </w:t>
      </w:r>
    </w:p>
    <w:p w:rsidR="00353B78" w:rsidRPr="00353B78" w:rsidRDefault="00353B78" w:rsidP="00353B7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/>
        </w:rPr>
      </w:pPr>
      <w:r w:rsidRPr="00353B78">
        <w:rPr>
          <w:rStyle w:val="a4"/>
        </w:rPr>
        <w:t>Стоит до школы научить ребенка различать:</w:t>
      </w:r>
    </w:p>
    <w:p w:rsidR="00353B78" w:rsidRPr="00353B78" w:rsidRDefault="00353B78" w:rsidP="00353B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/>
        </w:rPr>
      </w:pPr>
      <w:proofErr w:type="gramStart"/>
      <w:r w:rsidRPr="00353B78">
        <w:t>пространственное расположение предметов (вверху, внизу, справа, слева, под, над и т. д.);</w:t>
      </w:r>
      <w:proofErr w:type="gramEnd"/>
    </w:p>
    <w:p w:rsidR="00353B78" w:rsidRPr="00353B78" w:rsidRDefault="00353B78" w:rsidP="00353B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/>
        </w:rPr>
      </w:pPr>
      <w:r w:rsidRPr="00353B78">
        <w:t>узнавать основные геометрические фигуры (круг, квадрат, прямоугольник, треугольник);</w:t>
      </w:r>
    </w:p>
    <w:p w:rsidR="00353B78" w:rsidRPr="00353B78" w:rsidRDefault="00353B78" w:rsidP="00353B7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/>
        </w:rPr>
      </w:pPr>
      <w:r w:rsidRPr="00353B78">
        <w:t>величину предметов;</w:t>
      </w:r>
    </w:p>
    <w:p w:rsidR="00353B78" w:rsidRPr="00353B78" w:rsidRDefault="00353B78" w:rsidP="00353B7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/>
        </w:rPr>
      </w:pPr>
      <w:r w:rsidRPr="00353B78">
        <w:t>понятия "больше", "меньше", "часть", "целое".</w:t>
      </w:r>
    </w:p>
    <w:p w:rsidR="00353B78" w:rsidRPr="00353B78" w:rsidRDefault="00353B78" w:rsidP="00353B78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rFonts w:ascii="Helvetica" w:hAnsi="Helvetica"/>
        </w:rPr>
      </w:pPr>
      <w:bookmarkStart w:id="0" w:name="_GoBack"/>
      <w:bookmarkEnd w:id="0"/>
      <w:r w:rsidRPr="00353B78">
        <w:rPr>
          <w:rFonts w:ascii="Helvetica" w:hAnsi="Helvetica"/>
        </w:rPr>
        <w:br/>
      </w:r>
      <w:r w:rsidRPr="00353B78">
        <w:t> </w:t>
      </w:r>
      <w:r w:rsidRPr="00353B78">
        <w:rPr>
          <w:rStyle w:val="a4"/>
        </w:rPr>
        <w:t>Формы обучения элементарным математическим представлениям - игра.</w:t>
      </w:r>
    </w:p>
    <w:p w:rsidR="00353B78" w:rsidRPr="00353B78" w:rsidRDefault="00353B78" w:rsidP="00353B7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/>
        </w:rPr>
      </w:pPr>
      <w:r w:rsidRPr="00353B78">
        <w:rPr>
          <w:rStyle w:val="a4"/>
        </w:rPr>
        <w:t>Игра "Наоборот"</w:t>
      </w:r>
      <w:r w:rsidRPr="00353B78">
        <w:t> (</w:t>
      </w:r>
      <w:proofErr w:type="gramStart"/>
      <w:r w:rsidRPr="00353B78">
        <w:t>толстый</w:t>
      </w:r>
      <w:proofErr w:type="gramEnd"/>
      <w:r w:rsidRPr="00353B78">
        <w:t xml:space="preserve"> - тонкий, высокий - низкий, широкий - узкий).</w:t>
      </w:r>
    </w:p>
    <w:p w:rsidR="00353B78" w:rsidRPr="00353B78" w:rsidRDefault="00353B78" w:rsidP="00353B7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/>
        </w:rPr>
      </w:pPr>
      <w:r w:rsidRPr="00353B78">
        <w:t>«Пришли гости» (определение без счета равенства и неравенства двух групп предметов приемом наложения). Использовать термины «больше», «меньше», «поровну». Обратить внимание, чтобы ребенок не пересчитывал один и тот же предмет дважды.</w:t>
      </w:r>
    </w:p>
    <w:p w:rsidR="00353B78" w:rsidRPr="00353B78" w:rsidRDefault="00353B78" w:rsidP="00353B7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/>
        </w:rPr>
      </w:pPr>
      <w:r w:rsidRPr="00353B78">
        <w:rPr>
          <w:rStyle w:val="a4"/>
        </w:rPr>
        <w:t>Игра "Назови соседей"</w:t>
      </w:r>
      <w:r w:rsidRPr="00353B78">
        <w:t> (взрослый называет число, а ребенок - его соседей). Например, взрослый говорит: «Два», а ребенок называет: «Один, три».</w:t>
      </w:r>
    </w:p>
    <w:p w:rsidR="00353B78" w:rsidRPr="00353B78" w:rsidRDefault="00353B78" w:rsidP="00353B7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/>
        </w:rPr>
      </w:pPr>
      <w:r w:rsidRPr="00353B78">
        <w:rPr>
          <w:rStyle w:val="a4"/>
        </w:rPr>
        <w:t>Игра "Подели предмет"</w:t>
      </w:r>
      <w:r w:rsidRPr="00353B78">
        <w:t> (торт на 2, 4 и т.д. частей). Показать, что целое всегда больше части.</w:t>
      </w:r>
    </w:p>
    <w:p w:rsidR="00353B78" w:rsidRPr="00353B78" w:rsidRDefault="00353B78" w:rsidP="00353B7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/>
        </w:rPr>
      </w:pPr>
      <w:r w:rsidRPr="00353B78">
        <w:t xml:space="preserve">Составление задач целесообразно ограничить сложением, вычитанием в одно действие. Пусть ребенок сам примет </w:t>
      </w:r>
      <w:proofErr w:type="gramStart"/>
      <w:r w:rsidRPr="00353B78">
        <w:t>у</w:t>
      </w:r>
      <w:proofErr w:type="gramEnd"/>
      <w:r w:rsidRPr="00353B78">
        <w:t xml:space="preserve"> </w:t>
      </w:r>
      <w:proofErr w:type="gramStart"/>
      <w:r w:rsidRPr="00353B78">
        <w:t>в</w:t>
      </w:r>
      <w:proofErr w:type="gramEnd"/>
      <w:r w:rsidRPr="00353B78">
        <w:t xml:space="preserve"> составлении задачи. Важно научить его ставить вопрос к задаче, понимать, какой именно вопрос может быть логическим завершением условий данной задачи.</w:t>
      </w:r>
    </w:p>
    <w:p w:rsidR="00353B78" w:rsidRPr="00353B78" w:rsidRDefault="00353B78" w:rsidP="00353B7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/>
        </w:rPr>
      </w:pPr>
      <w:r w:rsidRPr="00353B78">
        <w:rPr>
          <w:rStyle w:val="a4"/>
        </w:rPr>
        <w:t>Игра "Найди пару"</w:t>
      </w:r>
      <w:r w:rsidRPr="00353B78">
        <w:t> (перед ребенком в ряд лежат числовые карточки, на которых нарисованы или наклеены предметы). Взрослый показывает цифру, а ребенок находит соответствующую карточку.</w:t>
      </w:r>
    </w:p>
    <w:p w:rsidR="00353B78" w:rsidRPr="00353B78" w:rsidRDefault="00353B78" w:rsidP="00353B7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/>
        </w:rPr>
      </w:pPr>
      <w:r w:rsidRPr="00353B78">
        <w:rPr>
          <w:rStyle w:val="a4"/>
        </w:rPr>
        <w:t>Игра "Какое число пропущено?"</w:t>
      </w:r>
      <w:r w:rsidRPr="00353B78">
        <w:t> Называется пропущенное число.</w:t>
      </w:r>
    </w:p>
    <w:p w:rsidR="00353B78" w:rsidRPr="00353B78" w:rsidRDefault="00353B78" w:rsidP="00353B7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/>
        </w:rPr>
      </w:pPr>
      <w:r w:rsidRPr="00353B78">
        <w:rPr>
          <w:rStyle w:val="a4"/>
        </w:rPr>
        <w:t>Счет в дороге</w:t>
      </w:r>
      <w:r w:rsidRPr="00353B78">
        <w:t>. 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353B78" w:rsidRPr="00353B78" w:rsidRDefault="00353B78" w:rsidP="00353B7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Theme="minorHAnsi" w:hAnsiTheme="minorHAnsi"/>
        </w:rPr>
      </w:pPr>
      <w:r w:rsidRPr="00353B78">
        <w:rPr>
          <w:rFonts w:ascii="Helvetica" w:hAnsi="Helvetica"/>
        </w:rPr>
        <w:lastRenderedPageBreak/>
        <w:br/>
      </w:r>
      <w:r w:rsidRPr="00353B78">
        <w:rPr>
          <w:rStyle w:val="a4"/>
        </w:rPr>
        <w:t>«Сколько вокруг машин?»</w:t>
      </w:r>
      <w:r w:rsidRPr="00353B78">
        <w:t> 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 w:rsidR="00353B78" w:rsidRPr="00353B78" w:rsidRDefault="00353B78" w:rsidP="00353B7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Theme="minorHAnsi" w:hAnsiTheme="minorHAnsi"/>
        </w:rPr>
      </w:pPr>
      <w:r w:rsidRPr="00353B78">
        <w:rPr>
          <w:rStyle w:val="a4"/>
        </w:rPr>
        <w:t>«Мячи и пуговицы»</w:t>
      </w:r>
      <w:r w:rsidRPr="00353B78">
        <w:t>. 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</w:p>
    <w:p w:rsidR="00353B78" w:rsidRPr="00353B78" w:rsidRDefault="00353B78" w:rsidP="00353B7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Theme="minorHAnsi" w:hAnsiTheme="minorHAnsi"/>
        </w:rPr>
      </w:pPr>
      <w:r w:rsidRPr="00353B78">
        <w:rPr>
          <w:rStyle w:val="a4"/>
        </w:rPr>
        <w:t>«Далеко ли это?»</w:t>
      </w:r>
      <w:r w:rsidRPr="00353B78">
        <w:t> 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расстояния, - какое больше? Постарайтесь  вместе с ребенком предположить, сколько шагов потребуется, чтобы подойти к какому-то близкому объекту.</w:t>
      </w:r>
    </w:p>
    <w:p w:rsidR="00353B78" w:rsidRDefault="00353B78" w:rsidP="00353B7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Theme="minorHAnsi" w:hAnsiTheme="minorHAnsi"/>
        </w:rPr>
      </w:pPr>
      <w:r w:rsidRPr="00353B78">
        <w:rPr>
          <w:rStyle w:val="a4"/>
        </w:rPr>
        <w:t>«Сложи квадрат».</w:t>
      </w:r>
      <w:r w:rsidRPr="00353B78">
        <w:t xml:space="preserve"> 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</w:t>
      </w:r>
      <w:proofErr w:type="gramStart"/>
      <w:r w:rsidRPr="00353B78">
        <w:t>попробует восстановить из них целую</w:t>
      </w:r>
      <w:proofErr w:type="gramEnd"/>
      <w:r w:rsidRPr="00353B78">
        <w:t xml:space="preserve"> фигуру. Затем выберите другой объект и также сосчитайте шаги. Сравните измеренные шагами расстояния, - какое больше? Постарайтесь  вместе с ребенком предположить, сколько шагов потребуется, чтобы подойти к какому-то близкому объекту.</w:t>
      </w:r>
    </w:p>
    <w:p w:rsidR="00353B78" w:rsidRPr="00353B78" w:rsidRDefault="00353B78" w:rsidP="00353B7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/>
        </w:rPr>
      </w:pPr>
      <w:r w:rsidRPr="00353B78">
        <w:rPr>
          <w:rStyle w:val="a4"/>
        </w:rPr>
        <w:t>«Угадай, сколько в какой руке».</w:t>
      </w:r>
      <w:r w:rsidRPr="00353B78">
        <w:t> 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предметов, в какой руке.</w:t>
      </w:r>
    </w:p>
    <w:p w:rsidR="00353B78" w:rsidRPr="00353B78" w:rsidRDefault="00353B78" w:rsidP="00353B78">
      <w:pPr>
        <w:pStyle w:val="a3"/>
        <w:shd w:val="clear" w:color="auto" w:fill="FFFFFF"/>
        <w:spacing w:before="0" w:beforeAutospacing="0" w:after="150" w:afterAutospacing="0"/>
        <w:ind w:firstLine="709"/>
        <w:rPr>
          <w:rFonts w:ascii="Helvetica" w:hAnsi="Helvetica"/>
        </w:rPr>
      </w:pPr>
      <w:r w:rsidRPr="00353B78">
        <w:rPr>
          <w:rStyle w:val="a4"/>
        </w:rPr>
        <w:t>«Счет на кухне».</w:t>
      </w:r>
      <w:r w:rsidRPr="00353B78">
        <w:t> 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</w:r>
      <w:r w:rsidRPr="00353B78">
        <w:rPr>
          <w:rFonts w:ascii="Helvetica" w:hAnsi="Helvetica"/>
        </w:rPr>
        <w:br/>
        <w:t> </w:t>
      </w:r>
    </w:p>
    <w:p w:rsidR="00353B78" w:rsidRPr="00353B78" w:rsidRDefault="00353B78" w:rsidP="00353B7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</w:rPr>
      </w:pPr>
      <w:r w:rsidRPr="00353B78">
        <w:rPr>
          <w:rStyle w:val="a4"/>
        </w:rPr>
        <w:t>Все это хорошо подготовит ребенка к школе и будет для него интересным и познавательным шагов.</w:t>
      </w:r>
    </w:p>
    <w:p w:rsidR="00007652" w:rsidRPr="00353B78" w:rsidRDefault="00007652">
      <w:pPr>
        <w:rPr>
          <w:rFonts w:ascii="Times New Roman" w:hAnsi="Times New Roman"/>
          <w:sz w:val="24"/>
          <w:szCs w:val="24"/>
        </w:rPr>
      </w:pPr>
    </w:p>
    <w:sectPr w:rsidR="00007652" w:rsidRPr="0035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93131"/>
    <w:multiLevelType w:val="multilevel"/>
    <w:tmpl w:val="D4C8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5"/>
    </w:lvlOverride>
  </w:num>
  <w:num w:numId="3">
    <w:abstractNumId w:val="0"/>
    <w:lvlOverride w:ilvl="0">
      <w:startOverride w:val="5"/>
    </w:lvlOverride>
  </w:num>
  <w:num w:numId="4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4F"/>
    <w:rsid w:val="00007652"/>
    <w:rsid w:val="00353B78"/>
    <w:rsid w:val="0087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3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3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2024-01-19T10:21:00Z</dcterms:created>
  <dcterms:modified xsi:type="dcterms:W3CDTF">2024-01-19T10:25:00Z</dcterms:modified>
</cp:coreProperties>
</file>