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52" w:rsidRPr="00741252" w:rsidRDefault="00741252" w:rsidP="00E65E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12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Договор </w:t>
      </w:r>
      <w:r w:rsidRPr="00741252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об оказании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бесплатных </w:t>
      </w:r>
      <w:r w:rsidRPr="00741252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дополнительных образовательных услуг</w:t>
      </w:r>
    </w:p>
    <w:p w:rsidR="00741252" w:rsidRPr="00741252" w:rsidRDefault="00741252" w:rsidP="00E65E1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1252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муниципальным дошкольным образовательным учреждением</w:t>
      </w:r>
    </w:p>
    <w:p w:rsidR="00741252" w:rsidRPr="00741252" w:rsidRDefault="00741252" w:rsidP="00E65E1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252">
        <w:rPr>
          <w:rFonts w:ascii="Times New Roman" w:eastAsia="Calibri" w:hAnsi="Times New Roman" w:cs="Times New Roman"/>
          <w:b/>
          <w:bCs/>
          <w:sz w:val="24"/>
          <w:szCs w:val="24"/>
        </w:rPr>
        <w:t>«Детский сад № 40» городского округа Саранск</w:t>
      </w:r>
    </w:p>
    <w:p w:rsidR="00741252" w:rsidRPr="00F92A9A" w:rsidRDefault="00741252" w:rsidP="00F92A9A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7412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741252">
        <w:rPr>
          <w:rFonts w:ascii="Times New Roman" w:hAnsi="Times New Roman" w:cs="Times New Roman"/>
          <w:sz w:val="24"/>
          <w:szCs w:val="24"/>
        </w:rPr>
        <w:t>«____» _________________20_______г.</w:t>
      </w:r>
    </w:p>
    <w:p w:rsidR="00741252" w:rsidRPr="00741252" w:rsidRDefault="00741252" w:rsidP="00E226B4">
      <w:pPr>
        <w:pStyle w:val="headertext"/>
        <w:spacing w:before="0" w:beforeAutospacing="0" w:after="0" w:afterAutospacing="0"/>
        <w:ind w:left="-426" w:right="-24"/>
        <w:rPr>
          <w:u w:val="single"/>
        </w:rPr>
      </w:pPr>
      <w:r w:rsidRPr="00C511FD">
        <w:t xml:space="preserve">Муниципальное  дошкольное образовательное учреждение «Детский сад № 40» г.о. Саранск </w:t>
      </w:r>
      <w:r w:rsidR="00C511FD" w:rsidRPr="00C511FD">
        <w:t xml:space="preserve">  </w:t>
      </w:r>
      <w:r w:rsidRPr="00C511FD">
        <w:t xml:space="preserve">(далее – МДОУ «Детский сад №40»)  </w:t>
      </w:r>
      <w:r w:rsidRPr="00741252">
        <w:t xml:space="preserve">  осуществляющее образовательную деятельнос</w:t>
      </w:r>
      <w:r w:rsidR="00034D8C">
        <w:t>ть на основании лицензии   № 4225 от 21.07.2020</w:t>
      </w:r>
      <w:r w:rsidRPr="00741252">
        <w:t xml:space="preserve">г., выданной Министерством образования Республики Мордовия, именуемое в дальнейшем «Исполнитель», в лице </w:t>
      </w:r>
      <w:proofErr w:type="gramStart"/>
      <w:r w:rsidRPr="00C511FD">
        <w:t>заведующей</w:t>
      </w:r>
      <w:proofErr w:type="gramEnd"/>
      <w:r w:rsidRPr="00C511FD">
        <w:t xml:space="preserve"> Елисеевой Антонины Ивановны, действующего </w:t>
      </w:r>
      <w:r w:rsidRPr="00741252">
        <w:t>на основании  Устава, с одной стороны, и ________________________________________________________________________</w:t>
      </w:r>
      <w:r w:rsidR="00C511FD">
        <w:t>____________</w:t>
      </w:r>
      <w:r w:rsidRPr="00741252">
        <w:rPr>
          <w:color w:val="FFFFFF" w:themeColor="background1"/>
        </w:rPr>
        <w:t>-</w:t>
      </w:r>
    </w:p>
    <w:p w:rsidR="00741252" w:rsidRPr="00F92A9A" w:rsidRDefault="00741252" w:rsidP="00E226B4">
      <w:pPr>
        <w:pStyle w:val="headertext"/>
        <w:spacing w:before="0" w:beforeAutospacing="0" w:after="0" w:afterAutospacing="0"/>
        <w:ind w:left="-426" w:right="-24"/>
        <w:jc w:val="center"/>
        <w:rPr>
          <w:sz w:val="20"/>
          <w:szCs w:val="20"/>
        </w:rPr>
      </w:pPr>
      <w:r w:rsidRPr="00F92A9A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741252" w:rsidRPr="00741252" w:rsidRDefault="00741252" w:rsidP="00E226B4">
      <w:pPr>
        <w:pStyle w:val="headertext"/>
        <w:spacing w:before="0" w:beforeAutospacing="0" w:after="0" w:afterAutospacing="0"/>
        <w:ind w:left="-426" w:right="-24"/>
      </w:pPr>
      <w:r w:rsidRPr="00741252">
        <w:t>именуемый в дальнейшем «Заказчик», в интересах несовершеннолетнего __________________________________________________________________________________</w:t>
      </w:r>
      <w:r w:rsidR="00C511FD">
        <w:t>__</w:t>
      </w:r>
      <w:r w:rsidRPr="00741252">
        <w:t xml:space="preserve"> </w:t>
      </w:r>
    </w:p>
    <w:p w:rsidR="00741252" w:rsidRPr="00F92A9A" w:rsidRDefault="00741252" w:rsidP="00E226B4">
      <w:pPr>
        <w:pStyle w:val="headertext"/>
        <w:spacing w:before="0" w:beforeAutospacing="0" w:after="0" w:afterAutospacing="0"/>
        <w:ind w:left="-426" w:right="-24"/>
        <w:rPr>
          <w:sz w:val="20"/>
          <w:szCs w:val="20"/>
        </w:rPr>
      </w:pPr>
      <w:r w:rsidRPr="00741252">
        <w:t xml:space="preserve">                                                </w:t>
      </w:r>
      <w:r w:rsidRPr="00F92A9A">
        <w:rPr>
          <w:sz w:val="20"/>
          <w:szCs w:val="20"/>
        </w:rPr>
        <w:t xml:space="preserve"> (фамилия, имя, отчество ребенка; дата  рождения)</w:t>
      </w:r>
    </w:p>
    <w:p w:rsidR="00E65E17" w:rsidRDefault="00741252" w:rsidP="00E226B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252">
        <w:rPr>
          <w:rFonts w:ascii="Times New Roman" w:eastAsia="Calibri" w:hAnsi="Times New Roman" w:cs="Times New Roman"/>
          <w:sz w:val="24"/>
          <w:szCs w:val="24"/>
        </w:rPr>
        <w:t>именуемый в дальнейшем «Воспитанник», совместно именуемые Стороны, (в дальнейшем –  Потребитель) с другой стороны, заключили настоящий договор о нижеследующем:</w:t>
      </w:r>
    </w:p>
    <w:p w:rsidR="00E65E17" w:rsidRPr="00E65E17" w:rsidRDefault="00C511FD" w:rsidP="00E226B4">
      <w:pPr>
        <w:pStyle w:val="a4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864FBD" w:rsidRPr="00E65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договора.</w:t>
      </w:r>
    </w:p>
    <w:p w:rsidR="00E65E17" w:rsidRDefault="00864FBD" w:rsidP="00E226B4">
      <w:pPr>
        <w:pStyle w:val="a4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предоставляет Заказчику дополнительные образовательные услуги, наименование и количество которых определено в приложении, являющемся неотъемлемой частью настоящего договора.</w:t>
      </w:r>
    </w:p>
    <w:p w:rsidR="00714693" w:rsidRPr="00714693" w:rsidRDefault="00714693" w:rsidP="00E226B4">
      <w:pPr>
        <w:tabs>
          <w:tab w:val="center" w:pos="9214"/>
          <w:tab w:val="right" w:pos="10205"/>
        </w:tabs>
        <w:spacing w:after="0" w:line="240" w:lineRule="auto"/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 w:rsidRPr="00714693">
        <w:rPr>
          <w:rFonts w:ascii="Times New Roman" w:hAnsi="Times New Roman" w:cs="Times New Roman"/>
          <w:sz w:val="24"/>
          <w:szCs w:val="24"/>
        </w:rPr>
        <w:t>Форма обучения: дневная (очная).</w:t>
      </w:r>
    </w:p>
    <w:p w:rsidR="00864FBD" w:rsidRPr="00E65E17" w:rsidRDefault="00C511FD" w:rsidP="00E226B4">
      <w:pPr>
        <w:pStyle w:val="a4"/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864FBD" w:rsidRPr="00E65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Исполнителя.</w:t>
      </w:r>
    </w:p>
    <w:p w:rsidR="00864FBD" w:rsidRPr="00864FBD" w:rsidRDefault="00864FBD" w:rsidP="00E226B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 обязан:</w:t>
      </w:r>
    </w:p>
    <w:p w:rsidR="00864FBD" w:rsidRPr="000B6EC8" w:rsidRDefault="00864FBD" w:rsidP="00E226B4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и обеспечить надлежащее исполнение услуг, предусмотренных разделом первым настоящего договора. </w:t>
      </w:r>
      <w:proofErr w:type="gramStart"/>
      <w:r w:rsidRPr="000B6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образовательные услуги оказываются в соответствии с утвержденными учебным планом и расписанием занятий, разрабатываемыми Исполнителем;</w:t>
      </w:r>
      <w:proofErr w:type="gramEnd"/>
    </w:p>
    <w:p w:rsidR="00864FBD" w:rsidRPr="000B6EC8" w:rsidRDefault="00864FBD" w:rsidP="00E226B4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оказания дополнительных образовательных услуг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864FBD" w:rsidRPr="000B6EC8" w:rsidRDefault="00864FBD" w:rsidP="00E226B4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для проведения занятий помещения, соответствующие санитарно-гигиеническим, противопожарным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64FBD" w:rsidRPr="000B6EC8" w:rsidRDefault="00864FBD" w:rsidP="00E226B4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место за ребенком (в системе оказываемых дополнительных образовательных услуг) в случае болезни, лечения, карантина, отпуска родителей, каникул и в других случаях пропуска занятий по уважительным причинам.</w:t>
      </w:r>
    </w:p>
    <w:p w:rsidR="00864FBD" w:rsidRPr="000B6EC8" w:rsidRDefault="00864FBD" w:rsidP="00E226B4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Уведомить заказчика о нецелесообразности оказания Потребителю образовательных услуг в объеме, предусмотренном разделом первым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64FBD" w:rsidRPr="00864FBD" w:rsidRDefault="00C511FD" w:rsidP="00E226B4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864FBD" w:rsidRPr="0086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Заказчика.</w:t>
      </w:r>
    </w:p>
    <w:p w:rsidR="00C511FD" w:rsidRDefault="00864FBD" w:rsidP="00E226B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обязан:</w:t>
      </w:r>
    </w:p>
    <w:p w:rsidR="00C511FD" w:rsidRDefault="00C511FD" w:rsidP="00E226B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847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64FBD" w:rsidRPr="008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Исполнителя приходить для беседы при наличии претензий Исполнителя к поведению ребенка</w:t>
      </w:r>
      <w:r w:rsidRPr="008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47E05">
        <w:rPr>
          <w:rFonts w:ascii="Times New Roman" w:eastAsia="Calibri" w:hAnsi="Times New Roman" w:cs="Times New Roman"/>
          <w:sz w:val="24"/>
          <w:szCs w:val="24"/>
        </w:rPr>
        <w:t>«</w:t>
      </w:r>
      <w:r w:rsidRPr="00741252">
        <w:rPr>
          <w:rFonts w:ascii="Times New Roman" w:eastAsia="Calibri" w:hAnsi="Times New Roman" w:cs="Times New Roman"/>
          <w:sz w:val="24"/>
          <w:szCs w:val="24"/>
        </w:rPr>
        <w:t>Воспитанник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4125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64FBD" w:rsidRPr="00E6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его отношению к получению дополнительных образовательных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</w:t>
      </w:r>
      <w:r w:rsidR="00864FBD" w:rsidRPr="00C5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уважение к педагогам, администрации и техническому персоналу Исполнителя.</w:t>
      </w:r>
    </w:p>
    <w:p w:rsidR="00C511FD" w:rsidRDefault="00C511FD" w:rsidP="00E226B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64FBD" w:rsidRPr="0086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ребенка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</w:t>
      </w:r>
    </w:p>
    <w:p w:rsidR="00C511FD" w:rsidRDefault="00C511FD" w:rsidP="00E226B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864FBD" w:rsidRPr="0086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посещение ребенком занятий согласно учебному расписанию.</w:t>
      </w:r>
    </w:p>
    <w:p w:rsidR="00864FBD" w:rsidRPr="000B6EC8" w:rsidRDefault="00C511FD" w:rsidP="00E226B4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864FBD" w:rsidRPr="00C51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</w:t>
      </w:r>
      <w:r w:rsidR="00864FBD" w:rsidRPr="000B6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Исполнителя и Заказчика.</w:t>
      </w:r>
    </w:p>
    <w:p w:rsidR="00864FBD" w:rsidRPr="00864FBD" w:rsidRDefault="00864FBD" w:rsidP="00E226B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 имеет право:</w:t>
      </w:r>
      <w:r w:rsidR="000B6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86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тказать Заказчику в заключени</w:t>
      </w:r>
      <w:proofErr w:type="gramStart"/>
      <w:r w:rsidRPr="0086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6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511FD" w:rsidRDefault="00864FBD" w:rsidP="00E226B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Заказчик имеет право:</w:t>
      </w:r>
    </w:p>
    <w:p w:rsidR="00C511FD" w:rsidRDefault="00C511FD" w:rsidP="00E226B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B6EC8" w:rsidRPr="00C5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64FBD" w:rsidRPr="00C5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ребовать от Исполнителя предоставления информации об успешности, поведении, отношении</w:t>
      </w:r>
      <w:r w:rsidRPr="00C5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FBD" w:rsidRPr="008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847E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47E05">
        <w:rPr>
          <w:rFonts w:ascii="Times New Roman" w:eastAsia="Calibri" w:hAnsi="Times New Roman" w:cs="Times New Roman"/>
          <w:sz w:val="24"/>
          <w:szCs w:val="24"/>
        </w:rPr>
        <w:t>«Воспитанника</w:t>
      </w:r>
      <w:r w:rsidRPr="0074125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64FBD" w:rsidRPr="00C5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дополнительным занятиям и его способностях в отношен</w:t>
      </w:r>
      <w:r w:rsidR="00E65E17" w:rsidRPr="00C5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proofErr w:type="gramStart"/>
      <w:r w:rsidR="00E65E17" w:rsidRPr="00C5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="00E65E17" w:rsidRPr="00C5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отдельным видам деятельности.</w:t>
      </w:r>
    </w:p>
    <w:p w:rsidR="00864FBD" w:rsidRPr="00C511FD" w:rsidRDefault="00C511FD" w:rsidP="00E226B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64FBD" w:rsidRPr="00C5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срок.</w:t>
      </w:r>
    </w:p>
    <w:p w:rsidR="00864FBD" w:rsidRPr="000B6EC8" w:rsidRDefault="00C511FD" w:rsidP="00E226B4">
      <w:pPr>
        <w:pStyle w:val="a4"/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864FBD" w:rsidRPr="000B6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изменения и расторжения договора.</w:t>
      </w:r>
    </w:p>
    <w:p w:rsidR="00C511FD" w:rsidRDefault="00864FBD" w:rsidP="00E226B4">
      <w:pPr>
        <w:pStyle w:val="a4"/>
        <w:numPr>
          <w:ilvl w:val="1"/>
          <w:numId w:val="9"/>
        </w:numPr>
        <w:shd w:val="clear" w:color="auto" w:fill="FFFFFF"/>
        <w:tabs>
          <w:tab w:val="clear" w:pos="1440"/>
          <w:tab w:val="num" w:pos="284"/>
        </w:tabs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C511FD" w:rsidRDefault="00864FBD" w:rsidP="00E226B4">
      <w:pPr>
        <w:pStyle w:val="a4"/>
        <w:numPr>
          <w:ilvl w:val="1"/>
          <w:numId w:val="9"/>
        </w:numPr>
        <w:shd w:val="clear" w:color="auto" w:fill="FFFFFF"/>
        <w:tabs>
          <w:tab w:val="clear" w:pos="1440"/>
          <w:tab w:val="num" w:pos="284"/>
        </w:tabs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имеет право в любое время расторгнуть настоящий договор, уведомив об этом Исполнителя в письменной форме.</w:t>
      </w:r>
    </w:p>
    <w:p w:rsidR="00C511FD" w:rsidRDefault="00864FBD" w:rsidP="00E226B4">
      <w:pPr>
        <w:pStyle w:val="a4"/>
        <w:numPr>
          <w:ilvl w:val="1"/>
          <w:numId w:val="9"/>
        </w:numPr>
        <w:shd w:val="clear" w:color="auto" w:fill="FFFFFF"/>
        <w:tabs>
          <w:tab w:val="clear" w:pos="1440"/>
          <w:tab w:val="num" w:pos="284"/>
        </w:tabs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proofErr w:type="gramStart"/>
      <w:r w:rsidRPr="00C5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C5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C5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C5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РФ. Помимо этого Исполнитель вправе отказаться от исполнения договора в случае возникновения условий, препятствующих обеспечению надлежащего качества исполнения услуг.</w:t>
      </w:r>
    </w:p>
    <w:p w:rsidR="00864FBD" w:rsidRPr="00C511FD" w:rsidRDefault="00864FBD" w:rsidP="00E226B4">
      <w:pPr>
        <w:pStyle w:val="a4"/>
        <w:numPr>
          <w:ilvl w:val="1"/>
          <w:numId w:val="9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считается расторгнутым со дня письменного уведомления Исполнителем Заказчика или Заказчиком исполнителя об отказе от исполнения договора.</w:t>
      </w:r>
    </w:p>
    <w:p w:rsidR="00864FBD" w:rsidRPr="00C511FD" w:rsidRDefault="00C511FD" w:rsidP="00E226B4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864FBD" w:rsidRPr="00C51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договора.</w:t>
      </w:r>
    </w:p>
    <w:p w:rsidR="00864FBD" w:rsidRPr="00864FBD" w:rsidRDefault="00864FBD" w:rsidP="00E226B4">
      <w:pPr>
        <w:shd w:val="clear" w:color="auto" w:fill="FFFFFF"/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со дня его заключения ст</w:t>
      </w:r>
      <w:r w:rsid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оронами и действует до «____» ______________</w:t>
      </w:r>
      <w:r w:rsidRPr="0086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 г.</w:t>
      </w:r>
    </w:p>
    <w:p w:rsidR="00864FBD" w:rsidRPr="00864FBD" w:rsidRDefault="00864FBD" w:rsidP="00E226B4">
      <w:pPr>
        <w:shd w:val="clear" w:color="auto" w:fill="FFFFFF"/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составлен в двух экземплярах имеющих равную юридическую силу.</w:t>
      </w:r>
    </w:p>
    <w:p w:rsidR="000B6EC8" w:rsidRPr="00C511FD" w:rsidRDefault="00C511FD" w:rsidP="00C511F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C511FD">
        <w:rPr>
          <w:rFonts w:ascii="Times New Roman" w:eastAsia="Calibri" w:hAnsi="Times New Roman" w:cs="Times New Roman"/>
          <w:b/>
          <w:sz w:val="25"/>
          <w:szCs w:val="25"/>
        </w:rPr>
        <w:t>7.</w:t>
      </w:r>
      <w:r w:rsidR="00DD0C1C" w:rsidRPr="00C511FD">
        <w:rPr>
          <w:rFonts w:ascii="Times New Roman" w:eastAsia="Calibri" w:hAnsi="Times New Roman" w:cs="Times New Roman"/>
          <w:b/>
          <w:sz w:val="25"/>
          <w:szCs w:val="25"/>
        </w:rPr>
        <w:t>Подписи сторон.</w:t>
      </w: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8"/>
        <w:gridCol w:w="5246"/>
      </w:tblGrid>
      <w:tr w:rsidR="00DD0C1C" w:rsidRPr="002F24AF" w:rsidTr="004C127D">
        <w:trPr>
          <w:trHeight w:val="315"/>
        </w:trPr>
        <w:tc>
          <w:tcPr>
            <w:tcW w:w="5528" w:type="dxa"/>
          </w:tcPr>
          <w:p w:rsidR="00DD0C1C" w:rsidRPr="00F92A9A" w:rsidRDefault="00DD0C1C" w:rsidP="00BF486B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A9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246" w:type="dxa"/>
          </w:tcPr>
          <w:p w:rsidR="00DD0C1C" w:rsidRPr="00F92A9A" w:rsidRDefault="00DD0C1C" w:rsidP="00BF486B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A9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</w:tc>
      </w:tr>
      <w:tr w:rsidR="00DD0C1C" w:rsidRPr="002F24AF" w:rsidTr="004C127D">
        <w:trPr>
          <w:trHeight w:val="277"/>
        </w:trPr>
        <w:tc>
          <w:tcPr>
            <w:tcW w:w="5528" w:type="dxa"/>
            <w:vAlign w:val="bottom"/>
          </w:tcPr>
          <w:p w:rsidR="00DD0C1C" w:rsidRPr="00F92A9A" w:rsidRDefault="00DD0C1C" w:rsidP="00F92A9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</w:t>
            </w:r>
            <w:r w:rsidR="00F92A9A" w:rsidRPr="00F92A9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40» г.о</w:t>
            </w:r>
            <w:proofErr w:type="gramStart"/>
            <w:r w:rsidR="00F92A9A" w:rsidRPr="00F92A9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F92A9A" w:rsidRPr="00F92A9A">
              <w:rPr>
                <w:rFonts w:ascii="Times New Roman" w:eastAsia="Calibri" w:hAnsi="Times New Roman" w:cs="Times New Roman"/>
                <w:sz w:val="24"/>
                <w:szCs w:val="24"/>
              </w:rPr>
              <w:t>аранск</w:t>
            </w:r>
          </w:p>
        </w:tc>
        <w:tc>
          <w:tcPr>
            <w:tcW w:w="5246" w:type="dxa"/>
            <w:vAlign w:val="bottom"/>
          </w:tcPr>
          <w:p w:rsidR="00DD0C1C" w:rsidRPr="00F92A9A" w:rsidRDefault="00DD0C1C" w:rsidP="00BF486B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C1C" w:rsidRPr="002F24AF" w:rsidTr="004C127D">
        <w:trPr>
          <w:trHeight w:val="81"/>
        </w:trPr>
        <w:tc>
          <w:tcPr>
            <w:tcW w:w="5528" w:type="dxa"/>
            <w:vAlign w:val="bottom"/>
          </w:tcPr>
          <w:p w:rsidR="00DD0C1C" w:rsidRPr="00F92A9A" w:rsidRDefault="00DD0C1C" w:rsidP="00F92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A9A">
              <w:rPr>
                <w:rFonts w:ascii="Times New Roman" w:eastAsia="Calibri" w:hAnsi="Times New Roman" w:cs="Times New Roman"/>
                <w:sz w:val="24"/>
                <w:szCs w:val="24"/>
              </w:rPr>
              <w:t>430011, РМ, г. Саранск,</w:t>
            </w:r>
            <w:r w:rsidR="00F92A9A" w:rsidRPr="00F92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Ст. Разина, д. 40А.</w:t>
            </w:r>
          </w:p>
        </w:tc>
        <w:tc>
          <w:tcPr>
            <w:tcW w:w="5246" w:type="dxa"/>
            <w:vAlign w:val="bottom"/>
          </w:tcPr>
          <w:p w:rsidR="00DD0C1C" w:rsidRPr="00F92A9A" w:rsidRDefault="00DD0C1C" w:rsidP="00BF486B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A9A" w:rsidRPr="002F24AF" w:rsidTr="004C127D">
        <w:trPr>
          <w:trHeight w:val="273"/>
        </w:trPr>
        <w:tc>
          <w:tcPr>
            <w:tcW w:w="5528" w:type="dxa"/>
          </w:tcPr>
          <w:p w:rsidR="00F92A9A" w:rsidRPr="00F92A9A" w:rsidRDefault="00F92A9A" w:rsidP="00BF486B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A9A">
              <w:rPr>
                <w:rFonts w:ascii="Times New Roman" w:eastAsia="Calibri" w:hAnsi="Times New Roman" w:cs="Times New Roman"/>
                <w:sz w:val="20"/>
                <w:szCs w:val="20"/>
              </w:rPr>
              <w:t>(юридический адрес)</w:t>
            </w:r>
          </w:p>
        </w:tc>
        <w:tc>
          <w:tcPr>
            <w:tcW w:w="5246" w:type="dxa"/>
            <w:tcBorders>
              <w:bottom w:val="single" w:sz="4" w:space="0" w:color="auto"/>
            </w:tcBorders>
            <w:vAlign w:val="bottom"/>
          </w:tcPr>
          <w:p w:rsidR="00F92A9A" w:rsidRPr="00F92A9A" w:rsidRDefault="00F92A9A" w:rsidP="006645C1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A9A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</w:tc>
      </w:tr>
      <w:tr w:rsidR="00F92A9A" w:rsidRPr="002F24AF" w:rsidTr="004C127D">
        <w:trPr>
          <w:trHeight w:val="262"/>
        </w:trPr>
        <w:tc>
          <w:tcPr>
            <w:tcW w:w="5528" w:type="dxa"/>
            <w:vAlign w:val="bottom"/>
          </w:tcPr>
          <w:p w:rsidR="00F92A9A" w:rsidRPr="00F92A9A" w:rsidRDefault="00F92A9A" w:rsidP="00F92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  <w:r w:rsidRPr="00F92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24-43-33</w:t>
            </w:r>
          </w:p>
        </w:tc>
        <w:tc>
          <w:tcPr>
            <w:tcW w:w="5246" w:type="dxa"/>
            <w:tcBorders>
              <w:bottom w:val="single" w:sz="4" w:space="0" w:color="auto"/>
              <w:right w:val="single" w:sz="4" w:space="0" w:color="auto"/>
            </w:tcBorders>
          </w:tcPr>
          <w:p w:rsidR="00F92A9A" w:rsidRPr="00F92A9A" w:rsidRDefault="00847E05" w:rsidP="00847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92A9A">
              <w:rPr>
                <w:rFonts w:ascii="Times New Roman" w:eastAsia="Calibri" w:hAnsi="Times New Roman" w:cs="Times New Roman"/>
                <w:sz w:val="20"/>
                <w:szCs w:val="20"/>
              </w:rPr>
              <w:t>онтактный телефон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F92A9A" w:rsidRPr="002F24AF" w:rsidTr="004C127D">
        <w:trPr>
          <w:trHeight w:val="403"/>
        </w:trPr>
        <w:tc>
          <w:tcPr>
            <w:tcW w:w="5528" w:type="dxa"/>
          </w:tcPr>
          <w:p w:rsidR="00F92A9A" w:rsidRDefault="00F92A9A" w:rsidP="00847E05">
            <w:pPr>
              <w:spacing w:after="0" w:line="240" w:lineRule="auto"/>
              <w:ind w:lef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F92A9A" w:rsidRPr="0072284B" w:rsidRDefault="00F92A9A" w:rsidP="00F92A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  <w:r w:rsidRPr="00722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72284B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246" w:type="dxa"/>
          </w:tcPr>
          <w:p w:rsidR="00F92A9A" w:rsidRDefault="00F92A9A" w:rsidP="00BF486B">
            <w:pPr>
              <w:spacing w:after="0" w:line="240" w:lineRule="auto"/>
              <w:ind w:lef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</w:t>
            </w:r>
          </w:p>
          <w:p w:rsidR="00F92A9A" w:rsidRPr="0072284B" w:rsidRDefault="00F92A9A" w:rsidP="00847E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284B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847E05" w:rsidRDefault="00847E05" w:rsidP="00F9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B6EC8" w:rsidRPr="00DD0C1C" w:rsidRDefault="00864FBD" w:rsidP="00F9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864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к договору </w:t>
      </w:r>
      <w:r w:rsidR="000B6EC8" w:rsidRPr="00741252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0B6EC8" w:rsidRPr="00DD0C1C">
        <w:rPr>
          <w:rFonts w:ascii="Times New Roman" w:eastAsia="Calibri" w:hAnsi="Times New Roman" w:cs="Times New Roman"/>
          <w:bCs/>
          <w:sz w:val="24"/>
          <w:szCs w:val="24"/>
        </w:rPr>
        <w:t>об оказании бесплатных дополнительных образовательных услуг</w:t>
      </w:r>
    </w:p>
    <w:p w:rsidR="000B6EC8" w:rsidRPr="00DD0C1C" w:rsidRDefault="000B6EC8" w:rsidP="00F92A9A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D0C1C">
        <w:rPr>
          <w:rFonts w:ascii="Times New Roman" w:eastAsia="Calibri" w:hAnsi="Times New Roman" w:cs="Times New Roman"/>
          <w:bCs/>
          <w:sz w:val="24"/>
          <w:szCs w:val="24"/>
        </w:rPr>
        <w:t>муниципальным дошкольным образовательным учреждением</w:t>
      </w:r>
    </w:p>
    <w:p w:rsidR="00DD0C1C" w:rsidRPr="00F92A9A" w:rsidRDefault="000B6EC8" w:rsidP="00F92A9A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D0C1C">
        <w:rPr>
          <w:rFonts w:ascii="Times New Roman" w:eastAsia="Calibri" w:hAnsi="Times New Roman" w:cs="Times New Roman"/>
          <w:bCs/>
          <w:sz w:val="24"/>
          <w:szCs w:val="24"/>
        </w:rPr>
        <w:t>«Детский сад № 40» городского округа Саранск</w:t>
      </w:r>
    </w:p>
    <w:tbl>
      <w:tblPr>
        <w:tblStyle w:val="a5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418"/>
        <w:gridCol w:w="1276"/>
        <w:gridCol w:w="992"/>
        <w:gridCol w:w="992"/>
        <w:gridCol w:w="851"/>
        <w:gridCol w:w="1417"/>
      </w:tblGrid>
      <w:tr w:rsidR="00E226B4" w:rsidTr="00E226B4">
        <w:trPr>
          <w:trHeight w:val="351"/>
        </w:trPr>
        <w:tc>
          <w:tcPr>
            <w:tcW w:w="568" w:type="dxa"/>
            <w:vMerge w:val="restart"/>
          </w:tcPr>
          <w:p w:rsidR="00E226B4" w:rsidRPr="00E226B4" w:rsidRDefault="00E226B4" w:rsidP="00BD414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226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</w:t>
            </w:r>
            <w:proofErr w:type="gramStart"/>
            <w:r w:rsidRPr="00E226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E226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E226B4" w:rsidRPr="00E226B4" w:rsidRDefault="00E226B4" w:rsidP="00BD414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22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деятельности дополнительного образования</w:t>
            </w:r>
          </w:p>
        </w:tc>
        <w:tc>
          <w:tcPr>
            <w:tcW w:w="1701" w:type="dxa"/>
            <w:vMerge w:val="restart"/>
          </w:tcPr>
          <w:p w:rsidR="00E226B4" w:rsidRPr="00E226B4" w:rsidRDefault="00E226B4" w:rsidP="00BD4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студии/</w:t>
            </w:r>
          </w:p>
          <w:p w:rsidR="00E226B4" w:rsidRPr="00E226B4" w:rsidRDefault="00E226B4" w:rsidP="00BD414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22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кружка</w:t>
            </w:r>
          </w:p>
        </w:tc>
        <w:tc>
          <w:tcPr>
            <w:tcW w:w="1418" w:type="dxa"/>
            <w:vMerge w:val="restart"/>
          </w:tcPr>
          <w:p w:rsidR="00E226B4" w:rsidRPr="00E226B4" w:rsidRDefault="00E226B4" w:rsidP="00BD414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22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 (оказания) услуг</w:t>
            </w:r>
          </w:p>
        </w:tc>
        <w:tc>
          <w:tcPr>
            <w:tcW w:w="1276" w:type="dxa"/>
            <w:vMerge w:val="restart"/>
          </w:tcPr>
          <w:p w:rsidR="00E226B4" w:rsidRPr="00E226B4" w:rsidRDefault="00E226B4" w:rsidP="00BD41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226B4">
              <w:rPr>
                <w:sz w:val="20"/>
                <w:szCs w:val="20"/>
              </w:rPr>
              <w:t>Срок освоения программы</w:t>
            </w:r>
          </w:p>
        </w:tc>
        <w:tc>
          <w:tcPr>
            <w:tcW w:w="2835" w:type="dxa"/>
            <w:gridSpan w:val="3"/>
            <w:vAlign w:val="center"/>
          </w:tcPr>
          <w:p w:rsidR="00E226B4" w:rsidRPr="00E226B4" w:rsidRDefault="00E226B4" w:rsidP="00BD4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B4">
              <w:rPr>
                <w:rFonts w:ascii="Times New Roman" w:hAnsi="Times New Roman" w:cs="Times New Roman"/>
                <w:sz w:val="20"/>
                <w:szCs w:val="20"/>
              </w:rPr>
              <w:t>Количество занятий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/часов</w:t>
            </w:r>
          </w:p>
        </w:tc>
        <w:tc>
          <w:tcPr>
            <w:tcW w:w="1417" w:type="dxa"/>
            <w:vMerge w:val="restart"/>
          </w:tcPr>
          <w:p w:rsidR="00E226B4" w:rsidRPr="00E226B4" w:rsidRDefault="00E226B4" w:rsidP="00DD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E226B4" w:rsidRPr="00BD4144" w:rsidRDefault="00E226B4" w:rsidP="00BD4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родителя о желаемом зачислении ребёнка на занятия</w:t>
            </w:r>
          </w:p>
        </w:tc>
      </w:tr>
      <w:tr w:rsidR="00E226B4" w:rsidTr="00BD4144">
        <w:trPr>
          <w:trHeight w:val="994"/>
        </w:trPr>
        <w:tc>
          <w:tcPr>
            <w:tcW w:w="568" w:type="dxa"/>
            <w:vMerge/>
          </w:tcPr>
          <w:p w:rsidR="00E226B4" w:rsidRPr="003D0C1F" w:rsidRDefault="00E226B4" w:rsidP="000B6EC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26B4" w:rsidRPr="00864FBD" w:rsidRDefault="00E226B4" w:rsidP="000B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226B4" w:rsidRPr="00864FBD" w:rsidRDefault="00E226B4" w:rsidP="000B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26B4" w:rsidRDefault="00E226B4" w:rsidP="000B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226B4" w:rsidRPr="004C127D" w:rsidRDefault="00E226B4" w:rsidP="004C127D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  <w:vAlign w:val="center"/>
          </w:tcPr>
          <w:p w:rsidR="00E226B4" w:rsidRDefault="00E226B4" w:rsidP="00BD4144">
            <w:pPr>
              <w:pStyle w:val="WW-TableContents1234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992" w:type="dxa"/>
            <w:vAlign w:val="center"/>
          </w:tcPr>
          <w:p w:rsidR="00E226B4" w:rsidRDefault="00E226B4" w:rsidP="009779B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851" w:type="dxa"/>
            <w:vAlign w:val="center"/>
          </w:tcPr>
          <w:p w:rsidR="00E226B4" w:rsidRDefault="00E226B4" w:rsidP="009779B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E226B4" w:rsidRDefault="00E226B4" w:rsidP="00DD0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6B4" w:rsidTr="00E226B4">
        <w:tc>
          <w:tcPr>
            <w:tcW w:w="568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D4144" w:rsidRDefault="00BD414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D4144" w:rsidRDefault="00BD414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D4144" w:rsidRDefault="00BD414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6B4" w:rsidRDefault="00E226B4" w:rsidP="005E064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226B4" w:rsidRDefault="00E226B4" w:rsidP="005E064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226B4" w:rsidRDefault="00E226B4" w:rsidP="005E064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26B4" w:rsidRDefault="00E226B4" w:rsidP="00847E0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6B4" w:rsidTr="00E226B4">
        <w:tc>
          <w:tcPr>
            <w:tcW w:w="568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D4144" w:rsidRDefault="00BD414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D4144" w:rsidRDefault="00BD414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D4144" w:rsidRDefault="00BD414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26B4" w:rsidRDefault="00E226B4" w:rsidP="00847E0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6B4" w:rsidTr="00E226B4">
        <w:tc>
          <w:tcPr>
            <w:tcW w:w="568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D4144" w:rsidRDefault="00BD414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D4144" w:rsidRDefault="00BD414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D4144" w:rsidRDefault="00BD414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226B4" w:rsidRDefault="00E226B4" w:rsidP="000B6E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26B4" w:rsidRDefault="00E226B4" w:rsidP="00847E0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4144" w:rsidRDefault="00BD4144" w:rsidP="00BD414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D4144" w:rsidRDefault="00BD4144" w:rsidP="00BD414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02F8E" w:rsidRPr="00741252" w:rsidRDefault="00BD4144" w:rsidP="00BD414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D4144">
        <w:rPr>
          <w:rFonts w:ascii="Times New Roman" w:hAnsi="Times New Roman" w:cs="Times New Roman"/>
          <w:sz w:val="24"/>
          <w:szCs w:val="24"/>
        </w:rPr>
        <w:t>С уставом,  лицензией, дополнительными общеобразовательными программами (дополнительными общеразвивающими программами  обучения МДОУ «Детский сад №40» ознакомлен (а) __________</w:t>
      </w:r>
      <w:proofErr w:type="gramEnd"/>
    </w:p>
    <w:sectPr w:rsidR="00002F8E" w:rsidRPr="00741252" w:rsidSect="00E226B4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C3D"/>
    <w:multiLevelType w:val="multilevel"/>
    <w:tmpl w:val="2A682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26E11"/>
    <w:multiLevelType w:val="multilevel"/>
    <w:tmpl w:val="986E4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4176C"/>
    <w:multiLevelType w:val="multilevel"/>
    <w:tmpl w:val="703AC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313F6"/>
    <w:multiLevelType w:val="multilevel"/>
    <w:tmpl w:val="0C6E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A07D6"/>
    <w:multiLevelType w:val="multilevel"/>
    <w:tmpl w:val="9C4C8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F1F60"/>
    <w:multiLevelType w:val="multilevel"/>
    <w:tmpl w:val="3E00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F0445"/>
    <w:multiLevelType w:val="multilevel"/>
    <w:tmpl w:val="DF4E5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73A11"/>
    <w:multiLevelType w:val="multilevel"/>
    <w:tmpl w:val="D2E67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61D12"/>
    <w:multiLevelType w:val="multilevel"/>
    <w:tmpl w:val="D8B8A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E541E"/>
    <w:multiLevelType w:val="multilevel"/>
    <w:tmpl w:val="83FC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D678CB"/>
    <w:multiLevelType w:val="multilevel"/>
    <w:tmpl w:val="A8B6D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270B90"/>
    <w:multiLevelType w:val="multilevel"/>
    <w:tmpl w:val="AECE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27214"/>
    <w:multiLevelType w:val="hybridMultilevel"/>
    <w:tmpl w:val="68CCF8B8"/>
    <w:lvl w:ilvl="0" w:tplc="3F48F86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8B43CD"/>
    <w:multiLevelType w:val="multilevel"/>
    <w:tmpl w:val="3E4A16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3"/>
  </w:num>
  <w:num w:numId="10">
    <w:abstractNumId w:val="4"/>
  </w:num>
  <w:num w:numId="11">
    <w:abstractNumId w:val="3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FBD"/>
    <w:rsid w:val="00002F8E"/>
    <w:rsid w:val="00034D8C"/>
    <w:rsid w:val="00074039"/>
    <w:rsid w:val="000B1A72"/>
    <w:rsid w:val="000B6EC8"/>
    <w:rsid w:val="003D0C1F"/>
    <w:rsid w:val="004C127D"/>
    <w:rsid w:val="00567DD6"/>
    <w:rsid w:val="00714693"/>
    <w:rsid w:val="00741252"/>
    <w:rsid w:val="00847E05"/>
    <w:rsid w:val="00864FBD"/>
    <w:rsid w:val="00A0775B"/>
    <w:rsid w:val="00BD4144"/>
    <w:rsid w:val="00C13060"/>
    <w:rsid w:val="00C30B68"/>
    <w:rsid w:val="00C511FD"/>
    <w:rsid w:val="00DD0C1C"/>
    <w:rsid w:val="00E226B4"/>
    <w:rsid w:val="00E65E17"/>
    <w:rsid w:val="00F71B86"/>
    <w:rsid w:val="00F9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FBD"/>
  </w:style>
  <w:style w:type="paragraph" w:customStyle="1" w:styleId="headertext">
    <w:name w:val="headertext"/>
    <w:basedOn w:val="a"/>
    <w:rsid w:val="0074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EC8"/>
    <w:pPr>
      <w:ind w:left="720"/>
      <w:contextualSpacing/>
    </w:pPr>
  </w:style>
  <w:style w:type="table" w:styleId="a5">
    <w:name w:val="Table Grid"/>
    <w:basedOn w:val="a1"/>
    <w:uiPriority w:val="59"/>
    <w:rsid w:val="00DD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ableContents12345">
    <w:name w:val="WW-Table Contents12345"/>
    <w:basedOn w:val="a"/>
    <w:uiPriority w:val="99"/>
    <w:rsid w:val="00E226B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3C2A2E1-094D-4986-83AA-0DA6942A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stvospital</cp:lastModifiedBy>
  <cp:revision>11</cp:revision>
  <cp:lastPrinted>2020-09-30T04:45:00Z</cp:lastPrinted>
  <dcterms:created xsi:type="dcterms:W3CDTF">2017-08-24T10:37:00Z</dcterms:created>
  <dcterms:modified xsi:type="dcterms:W3CDTF">2021-10-14T08:34:00Z</dcterms:modified>
</cp:coreProperties>
</file>