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87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Публичное представление собственного инновационного педагогического опыта учителя физической культуры </w:t>
      </w:r>
    </w:p>
    <w:p w:rsidR="00FE5CEF" w:rsidRPr="00547D34" w:rsidRDefault="00966687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МОУ «Центр образования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Тавла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 – с</w:t>
      </w:r>
      <w:r w:rsidR="00FE5CEF"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редняя общеобразовательная </w:t>
      </w:r>
      <w:r w:rsidR="00FE5CEF"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>школа № 17» г.о. Саранск Республики Мордовия</w:t>
      </w:r>
    </w:p>
    <w:p w:rsidR="00FE5CEF" w:rsidRPr="00547D34" w:rsidRDefault="00966687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Власова Александра Игоревича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педагогического опыта: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Компетентностный подход к формированию здорового образа жизни учащихся</w:t>
      </w:r>
      <w:r w:rsidR="00D2384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D23842" w:rsidRDefault="00D23842" w:rsidP="00547D34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9CC" w:rsidRPr="00547D34" w:rsidRDefault="00D16EE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>Актуальность.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На современном этапе физическая культура отвечает за важные социальные функции по улучшению физического состояния населения, воспитанию привычки здорового образа жизни, социализации подрастающего поколения.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здорового образа жизни, развитии физических и духовных сил.</w:t>
      </w:r>
    </w:p>
    <w:p w:rsidR="007D79CC" w:rsidRPr="00547D34" w:rsidRDefault="00D16EEC" w:rsidP="00547D34">
      <w:pPr>
        <w:pStyle w:val="1"/>
        <w:spacing w:line="276" w:lineRule="auto"/>
        <w:ind w:firstLine="709"/>
        <w:jc w:val="both"/>
        <w:rPr>
          <w:b/>
          <w:bCs/>
          <w:iCs/>
          <w:szCs w:val="28"/>
        </w:rPr>
      </w:pPr>
      <w:r w:rsidRPr="00547D34">
        <w:rPr>
          <w:b/>
          <w:szCs w:val="28"/>
        </w:rPr>
        <w:t>Основная идея.</w:t>
      </w:r>
      <w:r w:rsidRPr="00547D34">
        <w:rPr>
          <w:szCs w:val="28"/>
          <w:shd w:val="clear" w:color="auto" w:fill="FFFFFF"/>
        </w:rPr>
        <w:t xml:space="preserve"> С</w:t>
      </w:r>
      <w:r w:rsidR="007D79CC" w:rsidRPr="00547D34">
        <w:rPr>
          <w:bCs/>
          <w:iCs/>
          <w:szCs w:val="28"/>
        </w:rPr>
        <w:t>оздание единого пространства для формирования и воспитания гармонично развитой личности, физического и психического комфорта в условиях школы</w:t>
      </w:r>
      <w:r w:rsidR="007D79CC" w:rsidRPr="00547D34">
        <w:rPr>
          <w:b/>
          <w:bCs/>
          <w:iCs/>
          <w:szCs w:val="28"/>
        </w:rPr>
        <w:t>.</w:t>
      </w:r>
    </w:p>
    <w:p w:rsidR="007E4F3F" w:rsidRPr="00547D34" w:rsidRDefault="007E4F3F" w:rsidP="00547D34">
      <w:pPr>
        <w:pStyle w:val="1"/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47D34">
        <w:rPr>
          <w:color w:val="000000"/>
          <w:szCs w:val="28"/>
          <w:shd w:val="clear" w:color="auto" w:fill="FFFFFF"/>
        </w:rPr>
        <w:t>Сущностью педагогического обеспечения здоровья подрастающего поколения является формирование у ученика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</w:p>
    <w:p w:rsidR="007D79CC" w:rsidRPr="00547D34" w:rsidRDefault="009C4B97" w:rsidP="00547D34">
      <w:pPr>
        <w:pStyle w:val="1"/>
        <w:spacing w:line="276" w:lineRule="auto"/>
        <w:ind w:firstLine="709"/>
        <w:jc w:val="both"/>
        <w:rPr>
          <w:szCs w:val="28"/>
          <w:u w:val="single"/>
        </w:rPr>
      </w:pPr>
      <w:r w:rsidRPr="00547D34">
        <w:rPr>
          <w:szCs w:val="28"/>
        </w:rPr>
        <w:t xml:space="preserve">В рамках данной работы </w:t>
      </w:r>
      <w:r w:rsidR="007D79CC" w:rsidRPr="00547D34">
        <w:rPr>
          <w:szCs w:val="28"/>
        </w:rPr>
        <w:t xml:space="preserve">я считаю своей важнейшей задачей создание оптимальных условий для гармоничного развития индивидуальности каждого моего ученика. </w:t>
      </w:r>
      <w:r w:rsidRPr="00547D34">
        <w:rPr>
          <w:szCs w:val="28"/>
        </w:rPr>
        <w:t xml:space="preserve">Наиболее </w:t>
      </w:r>
      <w:r w:rsidR="007D79CC" w:rsidRPr="00547D34">
        <w:rPr>
          <w:szCs w:val="28"/>
        </w:rPr>
        <w:t xml:space="preserve">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</w:t>
      </w:r>
    </w:p>
    <w:p w:rsidR="007E4F3F" w:rsidRPr="007E4F3F" w:rsidRDefault="00820604" w:rsidP="00547D34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Теоретическая </w:t>
      </w:r>
      <w:r w:rsidR="007E4F3F"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база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настоящее время 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я реализую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компетентностный подход в 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обучении и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воспитании направленности личности на ведение здорового образа жизни. Воспитание направленности обучающихся на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здоровый образ жизни, их подготовленность к сохранению здоровья формирую на основе образовательных компетенций: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Ценностно-смысловая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Это компетенция в сфере мировоззрения, связанная с ценностными ориентирами учащегося на здоровье и здоровый образ жизни, его способностью видеть и понимать ЗОЖ,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направленные на укрепление и сохранение своего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Общекультурная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Множество вопросов, по отношению к которым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должен быть хорошо осведомлен, обладать познаниями и опытом деятельности, — это особенности национальной и общечеловеческой культуры, духовно-нравственные основы жизни человека и человечества, культурологические основы семейных, социальных, общественных явлений и традиций, роль спорта и физкультуры в жизни человека.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Учебно-познавательная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Совокупность компетенций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ученика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сфере самостоятельной познавательной деятельности, элементы логической, общеучебной деятельности, соотнесенные с реальными познаваемыми объектами. Сюда входят знания и умения организации физкультурных занятий, целеполагания, планирования, анализа, рефлексии, самооценки состояния своего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Информационная компетенция.</w:t>
      </w:r>
      <w:r w:rsidRPr="000C7688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 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здоровья, организовывать, преобразовывать, сохранять и передавать ее на конференциях, докладах, в рефератах.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Коммуникативная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Включает знание способов взаимодействия с окружающими людьми, навыки работы в команде, владение различными социальными ролями в коллективе, обеспечивающие взаимное сохранение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Социальная компетенция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означает владение знаниями и опытом в сфере общественного здоровья, в социально-трудовой деятельности, в сфере семейных отношений и обязанностей.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Личностная компетенция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направлена на освоение способов физического, духовного и интеллектуального самосовершенствования, эмоциональной саморегуляции и самоподдержки своего личного здоровья, а также комплекс качеств, связанных с основами безопасной жизнедеятельности личности.</w:t>
      </w:r>
    </w:p>
    <w:p w:rsidR="007D79CC" w:rsidRDefault="009C4B97" w:rsidP="000C768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lastRenderedPageBreak/>
        <w:t>Считаю важным, что данные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компетенции включают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не только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знания, умения, 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но и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отражают целостное и комплексное представление тех составляющих социокультурного опыта, которыми овладевает человек в процессе образования.</w:t>
      </w:r>
    </w:p>
    <w:p w:rsidR="000C7688" w:rsidRPr="000C7688" w:rsidRDefault="000C7688" w:rsidP="000C7688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Новизна. </w:t>
      </w:r>
      <w:r w:rsidRPr="000C7688">
        <w:rPr>
          <w:rFonts w:ascii="Times New Roman" w:hAnsi="Times New Roman"/>
          <w:sz w:val="28"/>
          <w:szCs w:val="28"/>
          <w:lang w:val="ru-RU"/>
        </w:rPr>
        <w:t xml:space="preserve">Разработка собственной системы 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теоретических сведений и практических упражнений, влияющих на развитие и совершенствование двигательных умений и навыков в 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обучения физической культуре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0C76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также воспитания 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направленности обучающихся на здоровый образ жизни, их подготовленность к сохранению здоровья формир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уемых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основе образовательных компетенций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D79CC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 xml:space="preserve">Технология опыта. 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Во время проведения уроков я строю образовательный процесс таким образом,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чтобы 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решались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следующие задачи: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воспитание положительных качеств личности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,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норм коллективного взаимодействия и сотрудничества в учебной и соревновательной деятельности.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своей работе я 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>опираюсь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современные психолого-педагогические теории обучения, воспитания и развития личности, использую активные методы обучения и воспитания с учётом личностных особенностей каждого ребёнка. 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Свою работу по р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>еализаци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bCs/>
          <w:sz w:val="28"/>
          <w:szCs w:val="28"/>
          <w:lang w:val="ru-RU"/>
        </w:rPr>
        <w:t xml:space="preserve">компетентностного подхода в формировании здорового образа жизни учащихся на уроках физической культуры и внеурочной деятельности 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я строю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системе урочной, методической, внеклассной,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>мониторинговой деятельности.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Она включает следующие направления: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- урочная деятельность,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D141C9" w:rsidRPr="00547D34">
        <w:rPr>
          <w:rFonts w:ascii="Times New Roman" w:hAnsi="Times New Roman"/>
          <w:color w:val="000000"/>
          <w:sz w:val="28"/>
          <w:szCs w:val="28"/>
          <w:lang w:val="ru-RU"/>
        </w:rPr>
        <w:t>патриотическое воспитание,</w:t>
      </w:r>
    </w:p>
    <w:p w:rsidR="00D141C9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- внеурочная деятельность, </w:t>
      </w:r>
    </w:p>
    <w:p w:rsidR="00D141C9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- соревнования различного уровня.</w:t>
      </w:r>
    </w:p>
    <w:p w:rsidR="00820604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уроков я ориентируюсь на принципы, которые направлены на укрепление физиологического и психологического здоровья: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двигательной активности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оздоровительного режима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82060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принцип формирования правильной осанки, навыков рационального дыхания, и т.д.;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психологической комфортности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82060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принцип опоры на индивидуальные особенности и способности ребёнка.</w:t>
      </w:r>
    </w:p>
    <w:p w:rsidR="007D79CC" w:rsidRPr="00547D34" w:rsidRDefault="00820604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Считаю, что в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ажным условием повышения качества обучения является систематический контроль за ходом учебной деятельности, ее рефлексия и своевременная коррекция. Использую как индивидуальные, так и групповые методы работы с учащимися.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Таким образом, р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езультатом 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>данной деятельности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</w:r>
    </w:p>
    <w:p w:rsidR="007D79CC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В работе с детьми во время урока обязательно использую спортивные и подвижные игры, легкоатлетические эстафеты, гимнастическую полосу препятствий</w:t>
      </w:r>
      <w:r w:rsidR="00820604" w:rsidRPr="00547D34">
        <w:rPr>
          <w:rFonts w:ascii="Times New Roman" w:hAnsi="Times New Roman"/>
          <w:sz w:val="28"/>
          <w:szCs w:val="28"/>
          <w:lang w:val="ru-RU"/>
        </w:rPr>
        <w:t>, различные командные виды спорта</w:t>
      </w:r>
      <w:r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Метапредметные результаты заключаются в видении красоты движения, выделении и обосновании эстетических признаков в движениях и передвижениях человека.</w:t>
      </w:r>
    </w:p>
    <w:p w:rsidR="00D141C9" w:rsidRPr="00547D34" w:rsidRDefault="007D79CC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С целью популяризации 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я использую в своей педагогической деяте</w:t>
      </w:r>
      <w:r w:rsidR="00D141C9" w:rsidRPr="00547D34">
        <w:rPr>
          <w:szCs w:val="28"/>
        </w:rPr>
        <w:t xml:space="preserve">льности внеурочные формы работы такие, как: 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олимпиады</w:t>
      </w:r>
    </w:p>
    <w:p w:rsidR="00D141C9" w:rsidRPr="00547D34" w:rsidRDefault="00966687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тэг-</w:t>
      </w:r>
      <w:proofErr w:type="spellStart"/>
      <w:r>
        <w:rPr>
          <w:szCs w:val="28"/>
        </w:rPr>
        <w:t>рэгби</w:t>
      </w:r>
      <w:proofErr w:type="spellEnd"/>
    </w:p>
    <w:p w:rsidR="00D141C9" w:rsidRPr="00547D34" w:rsidRDefault="00966687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баскетбол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шашки</w:t>
      </w:r>
    </w:p>
    <w:p w:rsidR="007D79CC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настольный теннис</w:t>
      </w:r>
      <w:r w:rsidR="007D79CC" w:rsidRPr="00547D34">
        <w:rPr>
          <w:szCs w:val="28"/>
        </w:rPr>
        <w:t xml:space="preserve"> </w:t>
      </w:r>
    </w:p>
    <w:p w:rsidR="00D16EEC" w:rsidRPr="00547D34" w:rsidRDefault="00D16EEC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мини-футбол</w:t>
      </w:r>
    </w:p>
    <w:p w:rsidR="007D79CC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 xml:space="preserve">Подготовка и проведение фестиваля </w:t>
      </w:r>
      <w:r w:rsidR="00966687">
        <w:rPr>
          <w:rFonts w:ascii="Times New Roman" w:hAnsi="Times New Roman"/>
          <w:sz w:val="28"/>
          <w:szCs w:val="28"/>
          <w:lang w:val="ru-RU"/>
        </w:rPr>
        <w:t>выполнения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 xml:space="preserve"> норм ГТО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являются приоритетным направлением в деятельности школы по организации и проведению внеурочной спортивно-оздоровительной работы с обучающимися. 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 xml:space="preserve">Всероссийский физкультурно-спортивный </w:t>
      </w:r>
      <w:r w:rsidR="00547D34" w:rsidRPr="00547D34">
        <w:rPr>
          <w:rFonts w:ascii="Times New Roman" w:hAnsi="Times New Roman"/>
          <w:sz w:val="28"/>
          <w:szCs w:val="28"/>
          <w:lang w:val="ru-RU"/>
        </w:rPr>
        <w:t>комплекс ГТО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– явля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тся компонентом массов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ым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физкультурно-спортивным мероприятием и проводятся в целях укрепления здоровья подрастающего поколения, привлечения обучающихся к регулярным занятиям </w:t>
      </w:r>
      <w:r w:rsidR="00B24B53">
        <w:rPr>
          <w:rFonts w:ascii="Times New Roman" w:hAnsi="Times New Roman"/>
          <w:sz w:val="28"/>
          <w:szCs w:val="28"/>
          <w:lang w:val="ru-RU"/>
        </w:rPr>
        <w:t>физ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культурой и спортом.</w:t>
      </w:r>
    </w:p>
    <w:p w:rsidR="00966687" w:rsidRDefault="00966687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Основные задачи: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пропаганда ЗОЖ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,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формирование 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положительных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жизненных установок подрастающего поколения, гражданское и патриотическое воспитание обучающихся.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определение команд общеобразовательных учреждений, добивавшихся наилучших результатов в физической подготовке и физическом развитии и показавших высокий уровень знаний в областях олимпийского и патриотического движения.</w:t>
      </w:r>
    </w:p>
    <w:p w:rsidR="007D79CC" w:rsidRPr="00547D34" w:rsidRDefault="00467D3A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На протя</w:t>
      </w:r>
      <w:r w:rsidR="00966687">
        <w:rPr>
          <w:szCs w:val="28"/>
        </w:rPr>
        <w:t>жении трех лет ученики</w:t>
      </w:r>
      <w:r w:rsidRPr="00547D34">
        <w:rPr>
          <w:szCs w:val="28"/>
        </w:rPr>
        <w:t xml:space="preserve"> школы регулярно принимают участие в фестивале ГТО, достигая высоких результатов.</w:t>
      </w:r>
    </w:p>
    <w:p w:rsidR="007D79CC" w:rsidRPr="00547D34" w:rsidRDefault="00966687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лет руковожу секцией по регби</w:t>
      </w:r>
      <w:bookmarkStart w:id="0" w:name="_GoBack"/>
      <w:bookmarkEnd w:id="0"/>
      <w:r w:rsidR="007D79CC" w:rsidRPr="00547D34">
        <w:rPr>
          <w:rFonts w:ascii="Times New Roman" w:hAnsi="Times New Roman" w:cs="Times New Roman"/>
          <w:sz w:val="28"/>
          <w:szCs w:val="28"/>
        </w:rPr>
        <w:t>,</w:t>
      </w:r>
      <w:r w:rsidR="00467D3A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в которой занимаются дети разного возраста. Занятия в разновозрастных группах способствуют самореализации, самоутверждению, взрослению, как </w:t>
      </w:r>
      <w:r w:rsidR="004E7E84" w:rsidRPr="00547D34">
        <w:rPr>
          <w:rFonts w:ascii="Times New Roman" w:hAnsi="Times New Roman" w:cs="Times New Roman"/>
          <w:sz w:val="28"/>
          <w:szCs w:val="28"/>
        </w:rPr>
        <w:t>учеников первых классов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E7E84" w:rsidRPr="00547D34">
        <w:rPr>
          <w:rFonts w:ascii="Times New Roman" w:hAnsi="Times New Roman" w:cs="Times New Roman"/>
          <w:sz w:val="28"/>
          <w:szCs w:val="28"/>
        </w:rPr>
        <w:t>детей более старшего возраста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.  Занятия по </w:t>
      </w:r>
      <w:r w:rsidR="004E7E84" w:rsidRPr="00547D34">
        <w:rPr>
          <w:rFonts w:ascii="Times New Roman" w:hAnsi="Times New Roman" w:cs="Times New Roman"/>
          <w:sz w:val="28"/>
          <w:szCs w:val="28"/>
        </w:rPr>
        <w:t>настольному теннису способствуют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правильному физическому развитию,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>приобретению необходимых теоретических знаний,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>овладению основными приемами техники и тактики игры, воспитанию воли, смелости, настойчивости,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целеустремленности,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дисциплинированности, 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достижению личного результата, а </w:t>
      </w:r>
      <w:r w:rsidR="00547D34" w:rsidRPr="00547D34">
        <w:rPr>
          <w:rFonts w:ascii="Times New Roman" w:hAnsi="Times New Roman" w:cs="Times New Roman"/>
          <w:sz w:val="28"/>
          <w:szCs w:val="28"/>
        </w:rPr>
        <w:t>также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чувства дружбы и коллективизма,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>прививает ученикам навыки ЗОЖ.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Ребята нашей школы </w:t>
      </w:r>
      <w:r w:rsidR="004E7E84" w:rsidRPr="00547D34">
        <w:rPr>
          <w:rFonts w:ascii="Times New Roman" w:hAnsi="Times New Roman" w:cs="Times New Roman"/>
          <w:sz w:val="28"/>
          <w:szCs w:val="28"/>
        </w:rPr>
        <w:t>показывают результативную игру на соревнованиях различного уровня</w:t>
      </w:r>
      <w:r w:rsidR="007D79CC" w:rsidRPr="00547D34">
        <w:rPr>
          <w:rFonts w:ascii="Times New Roman" w:hAnsi="Times New Roman" w:cs="Times New Roman"/>
          <w:sz w:val="28"/>
          <w:szCs w:val="28"/>
        </w:rPr>
        <w:t>.</w:t>
      </w:r>
    </w:p>
    <w:p w:rsidR="007D79CC" w:rsidRPr="00547D34" w:rsidRDefault="007D79CC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34">
        <w:rPr>
          <w:rFonts w:ascii="Times New Roman" w:hAnsi="Times New Roman" w:cs="Times New Roman"/>
          <w:sz w:val="28"/>
          <w:szCs w:val="28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компетенции выражаются в метапредметных результатах образовательного процесса и активно проявляются в разнообразных видах деятельности, выходящих за рамки предмета «Физическая культура».</w:t>
      </w:r>
    </w:p>
    <w:p w:rsidR="007D79CC" w:rsidRPr="00547D34" w:rsidRDefault="00B24B53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B172F0">
        <w:rPr>
          <w:rFonts w:ascii="Times New Roman" w:hAnsi="Times New Roman" w:cs="Times New Roman"/>
          <w:sz w:val="28"/>
          <w:szCs w:val="28"/>
        </w:rPr>
        <w:t>составляющей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частью воспитательного процесса в школе является формирование патриотизма и культуры межнациональных отношений, которые имеют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Ежегодно проводится школьный конкурс «Смотр строя и песни», Вахта памяти задачей которых является: формирование гражданско-патриотических качеств личности; обеспечение возможности для самореализации, социализации подростков.</w:t>
      </w:r>
    </w:p>
    <w:p w:rsidR="00A52202" w:rsidRPr="00547D34" w:rsidRDefault="00A52202" w:rsidP="00547D34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>Результативность опыта.</w:t>
      </w:r>
      <w:r w:rsidR="00547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Результатами 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компетентностного подхода к формированию здорового образа жизни учащихся</w:t>
      </w:r>
      <w:r w:rsidRPr="00547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является: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повышение уровня мотивации обучения учеников,</w:t>
      </w:r>
    </w:p>
    <w:p w:rsidR="00A52202" w:rsidRPr="00547D34" w:rsidRDefault="00547D34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уровня обученности учеников</w:t>
      </w:r>
      <w:r w:rsidR="00A52202" w:rsidRPr="00547D34">
        <w:rPr>
          <w:rFonts w:ascii="Times New Roman" w:hAnsi="Times New Roman"/>
          <w:sz w:val="28"/>
          <w:szCs w:val="28"/>
        </w:rPr>
        <w:t>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формирование и развитие универсальных учебных действий,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 xml:space="preserve">ориентация обучающихся на </w:t>
      </w:r>
      <w:r w:rsidRPr="00547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ведение здорового образа жизни,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позитивные достижения обучающихся во внеурочной деятельности.</w:t>
      </w:r>
    </w:p>
    <w:sectPr w:rsidR="00A52202" w:rsidRPr="00547D34" w:rsidSect="00642528">
      <w:footerReference w:type="default" r:id="rId7"/>
      <w:headerReference w:type="first" r:id="rId8"/>
      <w:pgSz w:w="11906" w:h="16838" w:code="9"/>
      <w:pgMar w:top="993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FC" w:rsidRDefault="00DA23FC" w:rsidP="00FE3957">
      <w:pPr>
        <w:spacing w:before="0" w:after="0" w:line="240" w:lineRule="auto"/>
      </w:pPr>
      <w:r>
        <w:separator/>
      </w:r>
    </w:p>
  </w:endnote>
  <w:endnote w:type="continuationSeparator" w:id="0">
    <w:p w:rsidR="00DA23FC" w:rsidRDefault="00DA23FC" w:rsidP="00FE3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2A" w:rsidRDefault="00FE3957">
    <w:pPr>
      <w:pStyle w:val="a6"/>
      <w:jc w:val="right"/>
    </w:pPr>
    <w:r>
      <w:fldChar w:fldCharType="begin"/>
    </w:r>
    <w:r w:rsidR="000F46B0">
      <w:instrText xml:space="preserve"> PAGE   \* MERGEFORMAT </w:instrText>
    </w:r>
    <w:r>
      <w:fldChar w:fldCharType="separate"/>
    </w:r>
    <w:r w:rsidR="009666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FC" w:rsidRDefault="00DA23FC" w:rsidP="00FE3957">
      <w:pPr>
        <w:spacing w:before="0" w:after="0" w:line="240" w:lineRule="auto"/>
      </w:pPr>
      <w:r>
        <w:separator/>
      </w:r>
    </w:p>
  </w:footnote>
  <w:footnote w:type="continuationSeparator" w:id="0">
    <w:p w:rsidR="00DA23FC" w:rsidRDefault="00DA23FC" w:rsidP="00FE3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МУНИЦИПАЛЬНОЕ ОБРАЗОВАТЕЛЬНОЕ УЧРЕЖДЕНИЕ</w:t>
    </w:r>
  </w:p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СРЕДНЕЯ ОБЩЕОБРАЗОВАТЕЛЬНАЯ ШКОЛА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5F8"/>
    <w:multiLevelType w:val="multilevel"/>
    <w:tmpl w:val="1F2E885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6B3223A"/>
    <w:multiLevelType w:val="multilevel"/>
    <w:tmpl w:val="857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02C68"/>
    <w:multiLevelType w:val="hybridMultilevel"/>
    <w:tmpl w:val="988E2630"/>
    <w:lvl w:ilvl="0" w:tplc="EE6A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7BD"/>
    <w:multiLevelType w:val="hybridMultilevel"/>
    <w:tmpl w:val="76F62BB0"/>
    <w:lvl w:ilvl="0" w:tplc="EA648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B0BDB"/>
    <w:multiLevelType w:val="hybridMultilevel"/>
    <w:tmpl w:val="50D4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616D"/>
    <w:multiLevelType w:val="hybridMultilevel"/>
    <w:tmpl w:val="38D0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55F"/>
    <w:multiLevelType w:val="multilevel"/>
    <w:tmpl w:val="CA5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6B1080"/>
    <w:multiLevelType w:val="hybridMultilevel"/>
    <w:tmpl w:val="DA0A69C0"/>
    <w:lvl w:ilvl="0" w:tplc="6D20D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BCF36BB"/>
    <w:multiLevelType w:val="hybridMultilevel"/>
    <w:tmpl w:val="66482ECA"/>
    <w:lvl w:ilvl="0" w:tplc="2DA6A23C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9" w15:restartNumberingAfterBreak="0">
    <w:nsid w:val="48BA49C2"/>
    <w:multiLevelType w:val="hybridMultilevel"/>
    <w:tmpl w:val="94A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7C1D"/>
    <w:multiLevelType w:val="hybridMultilevel"/>
    <w:tmpl w:val="0D7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6927"/>
    <w:multiLevelType w:val="hybridMultilevel"/>
    <w:tmpl w:val="86A4BF24"/>
    <w:lvl w:ilvl="0" w:tplc="EE6A0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385644"/>
    <w:multiLevelType w:val="multilevel"/>
    <w:tmpl w:val="78E466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722852"/>
    <w:multiLevelType w:val="hybridMultilevel"/>
    <w:tmpl w:val="7926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B0"/>
    <w:rsid w:val="00045FB4"/>
    <w:rsid w:val="000A1352"/>
    <w:rsid w:val="000C7688"/>
    <w:rsid w:val="000F46B0"/>
    <w:rsid w:val="002E7DE9"/>
    <w:rsid w:val="00365C5C"/>
    <w:rsid w:val="00467D3A"/>
    <w:rsid w:val="004E7E84"/>
    <w:rsid w:val="00547D34"/>
    <w:rsid w:val="00642528"/>
    <w:rsid w:val="006A3405"/>
    <w:rsid w:val="007D79CC"/>
    <w:rsid w:val="007E4F3F"/>
    <w:rsid w:val="00820604"/>
    <w:rsid w:val="00923279"/>
    <w:rsid w:val="00966687"/>
    <w:rsid w:val="009C4B97"/>
    <w:rsid w:val="00A52202"/>
    <w:rsid w:val="00B172F0"/>
    <w:rsid w:val="00B24B53"/>
    <w:rsid w:val="00C2162E"/>
    <w:rsid w:val="00D141C9"/>
    <w:rsid w:val="00D16EEC"/>
    <w:rsid w:val="00D23842"/>
    <w:rsid w:val="00DA23FC"/>
    <w:rsid w:val="00FE3957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969"/>
  <w15:docId w15:val="{EDBC4686-3904-48F4-915F-C05740D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B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F46B0"/>
    <w:pPr>
      <w:ind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6B0"/>
    <w:rPr>
      <w:rFonts w:ascii="Calibri" w:eastAsia="Times New Roman" w:hAnsi="Calibri" w:cs="Times New Roman"/>
      <w:sz w:val="28"/>
      <w:szCs w:val="20"/>
      <w:lang w:val="en-US"/>
    </w:rPr>
  </w:style>
  <w:style w:type="paragraph" w:styleId="a3">
    <w:name w:val="Normal (Web)"/>
    <w:basedOn w:val="a"/>
    <w:uiPriority w:val="99"/>
    <w:rsid w:val="000F46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F46B0"/>
    <w:pPr>
      <w:ind w:left="720"/>
      <w:contextualSpacing/>
    </w:pPr>
  </w:style>
  <w:style w:type="paragraph" w:customStyle="1" w:styleId="1">
    <w:name w:val="Обычный1"/>
    <w:link w:val="Normal"/>
    <w:rsid w:val="007D7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7D7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D79CC"/>
    <w:pPr>
      <w:spacing w:after="0" w:line="240" w:lineRule="auto"/>
    </w:pPr>
  </w:style>
  <w:style w:type="character" w:styleId="aa">
    <w:name w:val="Strong"/>
    <w:basedOn w:val="a0"/>
    <w:qFormat/>
    <w:rsid w:val="007D7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2016-09-07T17:46:00Z</cp:lastPrinted>
  <dcterms:created xsi:type="dcterms:W3CDTF">2021-01-21T00:03:00Z</dcterms:created>
  <dcterms:modified xsi:type="dcterms:W3CDTF">2022-02-11T13:38:00Z</dcterms:modified>
</cp:coreProperties>
</file>