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57" w:rsidRDefault="00885057" w:rsidP="00885057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Содержание, формы и методы работы по формированию универсальных учебных действий у младших школьников на уроках математики</w:t>
      </w:r>
    </w:p>
    <w:bookmarkEnd w:id="0"/>
    <w:p w:rsidR="00885057" w:rsidRDefault="00885057" w:rsidP="00885057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45D63">
        <w:rPr>
          <w:sz w:val="28"/>
          <w:szCs w:val="28"/>
        </w:rPr>
        <w:t xml:space="preserve">Несмотря </w:t>
      </w:r>
      <w:r>
        <w:rPr>
          <w:sz w:val="28"/>
          <w:szCs w:val="28"/>
        </w:rPr>
        <w:t xml:space="preserve">на то, что чрезвычайно востребованным сегодня выступает результат обучения в виде «умения учиться», нельзя забывать и о фундаменте образования – знаниях, умениях и навыках, на базе которых формируются и развивается «умение учиться». </w:t>
      </w:r>
    </w:p>
    <w:p w:rsidR="00885057" w:rsidRPr="004307C4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pacing w:val="-4"/>
          <w:kern w:val="28"/>
          <w:sz w:val="28"/>
          <w:szCs w:val="28"/>
        </w:rPr>
      </w:pPr>
      <w:r w:rsidRPr="004307C4">
        <w:rPr>
          <w:spacing w:val="-4"/>
          <w:kern w:val="28"/>
          <w:sz w:val="28"/>
          <w:szCs w:val="28"/>
        </w:rPr>
        <w:t xml:space="preserve">Математика представляет собой уникальную область знаний, которая сама по себе может рассматриваться и как содержание, и как технология формирования «умения учиться». Это объясняется тем, что в содержании и технологиях самого предмета заложен </w:t>
      </w:r>
      <w:proofErr w:type="gramStart"/>
      <w:r w:rsidRPr="004307C4">
        <w:rPr>
          <w:spacing w:val="-4"/>
          <w:kern w:val="28"/>
          <w:sz w:val="28"/>
          <w:szCs w:val="28"/>
        </w:rPr>
        <w:t>аппарат</w:t>
      </w:r>
      <w:proofErr w:type="gramEnd"/>
      <w:r w:rsidRPr="004307C4">
        <w:rPr>
          <w:spacing w:val="-4"/>
          <w:kern w:val="28"/>
          <w:sz w:val="28"/>
          <w:szCs w:val="28"/>
        </w:rPr>
        <w:t xml:space="preserve"> с помощью которого учитель может достигнуть значительных образовательных, развивающих и воспитательных результатов. У педагога нет необходимости создавать искусственные ситуации, важно желание и умение воспользоваться этим аппаратом.</w:t>
      </w: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я остановлюсь на возможностях формирования универсальных учебных действий на уроках математики на примере учебно-методического комплекса «Школа России». </w:t>
      </w: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основе курса лежит методическая концепция, которая выражает необходимость целенаправленного и систематического формирования приемов умственной деятельности: анализа и синтеза, сравнения, классификации, аналогии и обобщения в процессе изучения математического содержания.</w:t>
      </w: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Овладев этими приемами, обучающиеся смогут не только самостоятельно ориентироваться в различных системах знаний, но и эффективно использовать их для решения практических и жизненных задач. </w:t>
      </w:r>
    </w:p>
    <w:p w:rsidR="00885057" w:rsidRPr="004307C4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4307C4">
        <w:rPr>
          <w:spacing w:val="-4"/>
          <w:sz w:val="28"/>
          <w:szCs w:val="28"/>
        </w:rPr>
        <w:t xml:space="preserve">Основным механизмом реализации цели и задач современного образования является включение ребенка в учебно-познавательную деятельность. В этом и заключается принцип деятельности. Нацеленность курса математики на формирование приемов умственной деятельности позволяет </w:t>
      </w:r>
      <w:r w:rsidRPr="004307C4">
        <w:rPr>
          <w:spacing w:val="-4"/>
          <w:sz w:val="28"/>
          <w:szCs w:val="28"/>
        </w:rPr>
        <w:lastRenderedPageBreak/>
        <w:t>реализовать в практике обучения системно-</w:t>
      </w:r>
      <w:proofErr w:type="spellStart"/>
      <w:r w:rsidRPr="004307C4">
        <w:rPr>
          <w:spacing w:val="-4"/>
          <w:sz w:val="28"/>
          <w:szCs w:val="28"/>
        </w:rPr>
        <w:t>деятельностный</w:t>
      </w:r>
      <w:proofErr w:type="spellEnd"/>
      <w:r w:rsidRPr="004307C4">
        <w:rPr>
          <w:spacing w:val="-4"/>
          <w:sz w:val="28"/>
          <w:szCs w:val="28"/>
        </w:rPr>
        <w:t xml:space="preserve"> подход, ориентированный на компоненты учебной деятельности (познавательная мотивация, учебная задача, способы ее решения, самоконтроль и самооценка), и создать дидактические условия для овладения универсальными учебными действиями.</w:t>
      </w: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«Математика» имеет большие потенциальные возможности для формирования всех видов универсальных учебных действий: личностных, регулятивных, познавательных, коммуникативных. Реализация этих возможностей на этапе начального математического образования зависит от способов организации учебной деятельности младших школьников,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позволяет не только обучать математике, но и воспитывать математикой, не только учить мыслям, но и учить мыслить.</w:t>
      </w: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этим, в начальном курсе математики реализован целый ряд методических инноваций, связанных с логикой построения содержания курса, с формированием вычислительных навыков, с обучением решению задач, с разработкой системы знаний, которые создают условия для формирования предметных 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умений в их тесной взаимосвязи.</w:t>
      </w: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средством формирования универсальных учебных действий в курсе математики являются вариативные по формулировке учебные задания: оцени, проверь, составь, объясни, выбери, сравни, найди закономерность, догадайся, сделай вывод, сформулируй и т. д., которые нацеливают обучающихся на выполнение различных видов деятельности, формируя тем самым умения действовать в соответствии с поставленной целью. </w:t>
      </w: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</w:t>
      </w: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Сравни уравнения каждой пары и сравни их решения:</w:t>
      </w:r>
    </w:p>
    <w:tbl>
      <w:tblPr>
        <w:tblStyle w:val="a3"/>
        <w:tblW w:w="985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85057" w:rsidTr="001B2214">
        <w:tc>
          <w:tcPr>
            <w:tcW w:w="3284" w:type="dxa"/>
          </w:tcPr>
          <w:p w:rsidR="00885057" w:rsidRDefault="00885057" w:rsidP="001B2214">
            <w:pPr>
              <w:tabs>
                <w:tab w:val="num" w:pos="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 * 3 = 120;</w:t>
            </w:r>
          </w:p>
        </w:tc>
        <w:tc>
          <w:tcPr>
            <w:tcW w:w="3285" w:type="dxa"/>
          </w:tcPr>
          <w:p w:rsidR="00885057" w:rsidRDefault="00885057" w:rsidP="001B2214">
            <w:pPr>
              <w:tabs>
                <w:tab w:val="num" w:pos="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 + 90 = 60;</w:t>
            </w:r>
          </w:p>
        </w:tc>
        <w:tc>
          <w:tcPr>
            <w:tcW w:w="3285" w:type="dxa"/>
          </w:tcPr>
          <w:p w:rsidR="00885057" w:rsidRDefault="00885057" w:rsidP="001B2214">
            <w:pPr>
              <w:tabs>
                <w:tab w:val="num" w:pos="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* х = 75;</w:t>
            </w:r>
          </w:p>
        </w:tc>
      </w:tr>
      <w:tr w:rsidR="00885057" w:rsidTr="001B2214">
        <w:tc>
          <w:tcPr>
            <w:tcW w:w="3284" w:type="dxa"/>
          </w:tcPr>
          <w:p w:rsidR="00885057" w:rsidRDefault="00885057" w:rsidP="001B2214">
            <w:pPr>
              <w:tabs>
                <w:tab w:val="num" w:pos="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>3 = 120;</w:t>
            </w:r>
          </w:p>
        </w:tc>
        <w:tc>
          <w:tcPr>
            <w:tcW w:w="3285" w:type="dxa"/>
          </w:tcPr>
          <w:p w:rsidR="00885057" w:rsidRDefault="00885057" w:rsidP="001B2214">
            <w:pPr>
              <w:tabs>
                <w:tab w:val="num" w:pos="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 – 90 = 60;</w:t>
            </w:r>
          </w:p>
        </w:tc>
        <w:tc>
          <w:tcPr>
            <w:tcW w:w="3285" w:type="dxa"/>
          </w:tcPr>
          <w:p w:rsidR="00885057" w:rsidRDefault="00885057" w:rsidP="001B2214">
            <w:pPr>
              <w:tabs>
                <w:tab w:val="num" w:pos="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+х = 75.</w:t>
            </w:r>
          </w:p>
        </w:tc>
      </w:tr>
    </w:tbl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Объясни, что означают выражения:</w:t>
      </w:r>
    </w:p>
    <w:tbl>
      <w:tblPr>
        <w:tblStyle w:val="a3"/>
        <w:tblW w:w="985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85057" w:rsidTr="001B2214">
        <w:tc>
          <w:tcPr>
            <w:tcW w:w="3284" w:type="dxa"/>
          </w:tcPr>
          <w:p w:rsidR="00885057" w:rsidRDefault="00885057" w:rsidP="001B2214">
            <w:pPr>
              <w:tabs>
                <w:tab w:val="num" w:pos="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34 – 25; </w:t>
            </w:r>
          </w:p>
        </w:tc>
        <w:tc>
          <w:tcPr>
            <w:tcW w:w="3285" w:type="dxa"/>
          </w:tcPr>
          <w:p w:rsidR="00885057" w:rsidRDefault="00885057" w:rsidP="001B2214">
            <w:pPr>
              <w:tabs>
                <w:tab w:val="num" w:pos="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– 25 * 3;</w:t>
            </w:r>
          </w:p>
        </w:tc>
        <w:tc>
          <w:tcPr>
            <w:tcW w:w="3285" w:type="dxa"/>
          </w:tcPr>
          <w:p w:rsidR="00885057" w:rsidRDefault="00885057" w:rsidP="001B2214">
            <w:pPr>
              <w:tabs>
                <w:tab w:val="num" w:pos="0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85057" w:rsidTr="001B2214">
        <w:tc>
          <w:tcPr>
            <w:tcW w:w="3284" w:type="dxa"/>
          </w:tcPr>
          <w:p w:rsidR="00885057" w:rsidRDefault="00885057" w:rsidP="001B2214">
            <w:pPr>
              <w:tabs>
                <w:tab w:val="num" w:pos="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 – 25) * 3.</w:t>
            </w:r>
          </w:p>
        </w:tc>
        <w:tc>
          <w:tcPr>
            <w:tcW w:w="3285" w:type="dxa"/>
          </w:tcPr>
          <w:p w:rsidR="00885057" w:rsidRDefault="00885057" w:rsidP="001B2214">
            <w:pPr>
              <w:tabs>
                <w:tab w:val="num" w:pos="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885057" w:rsidRDefault="00885057" w:rsidP="001B2214">
            <w:pPr>
              <w:tabs>
                <w:tab w:val="num" w:pos="0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аналогии составь свои выражения.</w:t>
      </w: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Найди закономерность, запиши еще несколько чисел:</w:t>
      </w: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123, 234, 345,…</w:t>
      </w: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908, 807, 706,…</w:t>
      </w: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Проверь деление с остатком и вычисли правильно.</w:t>
      </w:r>
    </w:p>
    <w:tbl>
      <w:tblPr>
        <w:tblStyle w:val="a3"/>
        <w:tblW w:w="985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85057" w:rsidTr="001B2214">
        <w:tc>
          <w:tcPr>
            <w:tcW w:w="3284" w:type="dxa"/>
          </w:tcPr>
          <w:p w:rsidR="00885057" w:rsidRDefault="00885057" w:rsidP="001B2214">
            <w:pPr>
              <w:tabs>
                <w:tab w:val="num" w:pos="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9 = 9 (ост. 7);</w:t>
            </w:r>
          </w:p>
        </w:tc>
        <w:tc>
          <w:tcPr>
            <w:tcW w:w="3285" w:type="dxa"/>
          </w:tcPr>
          <w:p w:rsidR="00885057" w:rsidRDefault="00885057" w:rsidP="001B2214">
            <w:pPr>
              <w:tabs>
                <w:tab w:val="num" w:pos="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15 = 6 (ост. 10);</w:t>
            </w:r>
          </w:p>
        </w:tc>
        <w:tc>
          <w:tcPr>
            <w:tcW w:w="3285" w:type="dxa"/>
          </w:tcPr>
          <w:p w:rsidR="00885057" w:rsidRDefault="00885057" w:rsidP="001B2214">
            <w:pPr>
              <w:tabs>
                <w:tab w:val="num" w:pos="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24 = 4 (ост. 2).</w:t>
            </w:r>
          </w:p>
        </w:tc>
      </w:tr>
    </w:tbl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Составь по выражениям задачи и реши их: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85057" w:rsidTr="001B2214">
        <w:tc>
          <w:tcPr>
            <w:tcW w:w="3284" w:type="dxa"/>
          </w:tcPr>
          <w:p w:rsidR="00885057" w:rsidRDefault="00885057" w:rsidP="001B2214">
            <w:pPr>
              <w:tabs>
                <w:tab w:val="num" w:pos="0"/>
              </w:tabs>
              <w:spacing w:line="36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* 4 + 8 * 4;</w:t>
            </w:r>
          </w:p>
        </w:tc>
        <w:tc>
          <w:tcPr>
            <w:tcW w:w="3285" w:type="dxa"/>
          </w:tcPr>
          <w:p w:rsidR="00885057" w:rsidRDefault="00885057" w:rsidP="001B2214">
            <w:pPr>
              <w:tabs>
                <w:tab w:val="num" w:pos="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(7 + 3) * 5;</w:t>
            </w:r>
          </w:p>
        </w:tc>
        <w:tc>
          <w:tcPr>
            <w:tcW w:w="3285" w:type="dxa"/>
          </w:tcPr>
          <w:p w:rsidR="00885057" w:rsidRDefault="00885057" w:rsidP="001B2214">
            <w:pPr>
              <w:tabs>
                <w:tab w:val="num" w:pos="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23 * 3 + 11 * 2.</w:t>
            </w:r>
          </w:p>
        </w:tc>
      </w:tr>
    </w:tbl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задания побуждают детей анализировать объекты с целью выделения их существенных и несущественных признаков, выявлять их сходства и различия, проводить сравнение и классификацию, устанавливать причинно-следственные связи, строить рассуждения в форме простых суждений об объекте, его структуре, свойствах. </w:t>
      </w:r>
    </w:p>
    <w:p w:rsidR="00885057" w:rsidRPr="004307C4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4307C4">
        <w:rPr>
          <w:spacing w:val="-4"/>
          <w:sz w:val="28"/>
          <w:szCs w:val="28"/>
        </w:rPr>
        <w:t xml:space="preserve">Вариативность учебных заданий, опора на опыт ребенка, включение в процесс обучения содержательных игровых ситуаций, коллективное обсуждение результатов самостоятельно выполненных заданий оказывают влияние на развитие познавательных интересов обучающихся, способствует овладению универсальными и предметными способами </w:t>
      </w:r>
      <w:proofErr w:type="gramStart"/>
      <w:r w:rsidRPr="004307C4">
        <w:rPr>
          <w:spacing w:val="-4"/>
          <w:sz w:val="28"/>
          <w:szCs w:val="28"/>
        </w:rPr>
        <w:t>действий</w:t>
      </w:r>
      <w:proofErr w:type="gramEnd"/>
      <w:r w:rsidRPr="004307C4">
        <w:rPr>
          <w:spacing w:val="-4"/>
          <w:sz w:val="28"/>
          <w:szCs w:val="28"/>
        </w:rPr>
        <w:t xml:space="preserve"> и формируют у обучающихся положительное отношение к процессу познания и в целом к школе.</w:t>
      </w:r>
    </w:p>
    <w:p w:rsidR="00885057" w:rsidRPr="00C810DE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C810DE">
        <w:rPr>
          <w:spacing w:val="-10"/>
          <w:sz w:val="28"/>
          <w:szCs w:val="28"/>
        </w:rPr>
        <w:t>Вариативные учебные действия, представленные в каждой теме учебника, целенаправленно формируют у детей весь комплекс универсальных учебных действий, которые следует рассматривать как целостную систему, так как происхождение и развитие каждого действия определяется его отношением с другими видами учебных действий, что и составляет сущность понятия «умение учиться».</w:t>
      </w: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менее важным условием формирования универсальных учебных действий является логика построения содержания курса математики. Он </w:t>
      </w:r>
      <w:r>
        <w:rPr>
          <w:sz w:val="28"/>
          <w:szCs w:val="28"/>
        </w:rPr>
        <w:lastRenderedPageBreak/>
        <w:t xml:space="preserve">построен по тематическому принципу. Каждая следующая тема связана с </w:t>
      </w:r>
      <w:proofErr w:type="gramStart"/>
      <w:r>
        <w:rPr>
          <w:sz w:val="28"/>
          <w:szCs w:val="28"/>
        </w:rPr>
        <w:t>предшествующими</w:t>
      </w:r>
      <w:proofErr w:type="gramEnd"/>
      <w:r>
        <w:rPr>
          <w:sz w:val="28"/>
          <w:szCs w:val="28"/>
        </w:rPr>
        <w:t>, что позволяет осуществлять повторение ранее изученных понятий и способов действий в контексте нового содержания.</w:t>
      </w: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Большой вклад в формирование универсальных учебных действий вносит процесс овладения младшими школьниками общим умением решать текстовые задачи, которое в Федеральных государственных образовательных стандартах отнесено в раздел «Познавательно-учебные действия».</w:t>
      </w: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прием решения текстовых задач включает:</w:t>
      </w: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анализ текста задачи;</w:t>
      </w: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перевод текста на язык математики с помощью вербальных и невербальных средств;</w:t>
      </w: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установление отношений между данными и вопросом;</w:t>
      </w: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составление плана решения;</w:t>
      </w: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осуществление плана решения задачи;</w:t>
      </w: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проверка и оценка решения задачи.</w:t>
      </w: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Эффективным средством овладения умением решения текстовых задач является составление схемы таблиц. Они формируют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познавательные универсальные учебные действия. При составлении таблиц используют следующие этапы:</w:t>
      </w: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Анализ текста задачи:</w:t>
      </w: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определение вида процесса: движение, работа, купля/продажа.</w:t>
      </w: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Выделение величин этого процесса и соответствующих им единиц измерения:</w:t>
      </w: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 движение – скорость, время, путь;</w:t>
      </w:r>
      <w:proofErr w:type="gramEnd"/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работа – общий объем, время выполнения, объем работы за определенное время;</w:t>
      </w: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купля/продажа – цена, стоимость, количество.</w:t>
      </w: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Составление таблицы.</w:t>
      </w: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Работа с таблицей.</w:t>
      </w: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примеры таблиц для решения текстовых задач.</w:t>
      </w: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Задача 1. </w:t>
      </w: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7 часов токарь изготовил 63 одинаковые детали. Сколько часов ему потребуется для изготовления 70 таких деталей, если в час он будет изготавливать на 1 деталь больше (таблица 1). </w:t>
      </w: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1 </w:t>
      </w:r>
    </w:p>
    <w:p w:rsidR="00885057" w:rsidRDefault="00885057" w:rsidP="00885057">
      <w:pPr>
        <w:tabs>
          <w:tab w:val="num" w:pos="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Таблица к задаче 1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284"/>
        <w:gridCol w:w="3285"/>
        <w:gridCol w:w="3070"/>
      </w:tblGrid>
      <w:tr w:rsidR="00885057" w:rsidRPr="0067481A" w:rsidTr="001B2214">
        <w:tc>
          <w:tcPr>
            <w:tcW w:w="3284" w:type="dxa"/>
          </w:tcPr>
          <w:p w:rsidR="00885057" w:rsidRPr="0067481A" w:rsidRDefault="00885057" w:rsidP="001B2214">
            <w:pPr>
              <w:tabs>
                <w:tab w:val="num" w:pos="0"/>
              </w:tabs>
              <w:spacing w:line="360" w:lineRule="auto"/>
              <w:rPr>
                <w:sz w:val="24"/>
                <w:szCs w:val="24"/>
              </w:rPr>
            </w:pPr>
            <w:r w:rsidRPr="0067481A">
              <w:rPr>
                <w:sz w:val="24"/>
                <w:szCs w:val="24"/>
              </w:rPr>
              <w:t>Норма выработки в час</w:t>
            </w:r>
          </w:p>
        </w:tc>
        <w:tc>
          <w:tcPr>
            <w:tcW w:w="3285" w:type="dxa"/>
          </w:tcPr>
          <w:p w:rsidR="00885057" w:rsidRPr="0067481A" w:rsidRDefault="00885057" w:rsidP="001B2214">
            <w:pPr>
              <w:tabs>
                <w:tab w:val="num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работы</w:t>
            </w:r>
          </w:p>
        </w:tc>
        <w:tc>
          <w:tcPr>
            <w:tcW w:w="3070" w:type="dxa"/>
          </w:tcPr>
          <w:p w:rsidR="00885057" w:rsidRPr="0067481A" w:rsidRDefault="00885057" w:rsidP="001B2214">
            <w:pPr>
              <w:tabs>
                <w:tab w:val="num" w:pos="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работы</w:t>
            </w:r>
          </w:p>
        </w:tc>
      </w:tr>
      <w:tr w:rsidR="00885057" w:rsidRPr="0067481A" w:rsidTr="001B2214">
        <w:tc>
          <w:tcPr>
            <w:tcW w:w="3284" w:type="dxa"/>
          </w:tcPr>
          <w:p w:rsidR="00885057" w:rsidRPr="0067481A" w:rsidRDefault="00885057" w:rsidP="001B2214">
            <w:pPr>
              <w:tabs>
                <w:tab w:val="num" w:pos="0"/>
              </w:tabs>
              <w:spacing w:line="360" w:lineRule="auto"/>
              <w:rPr>
                <w:sz w:val="24"/>
                <w:szCs w:val="24"/>
              </w:rPr>
            </w:pPr>
            <w:r w:rsidRPr="0067481A">
              <w:rPr>
                <w:sz w:val="24"/>
                <w:szCs w:val="24"/>
              </w:rPr>
              <w:t>?</w:t>
            </w:r>
          </w:p>
        </w:tc>
        <w:tc>
          <w:tcPr>
            <w:tcW w:w="3285" w:type="dxa"/>
          </w:tcPr>
          <w:p w:rsidR="00885057" w:rsidRPr="0067481A" w:rsidRDefault="00885057" w:rsidP="001B2214">
            <w:pPr>
              <w:tabs>
                <w:tab w:val="num" w:pos="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</w:t>
            </w:r>
          </w:p>
        </w:tc>
        <w:tc>
          <w:tcPr>
            <w:tcW w:w="3070" w:type="dxa"/>
          </w:tcPr>
          <w:p w:rsidR="00885057" w:rsidRPr="0067481A" w:rsidRDefault="00885057" w:rsidP="001B2214">
            <w:pPr>
              <w:tabs>
                <w:tab w:val="num" w:pos="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детали</w:t>
            </w:r>
          </w:p>
        </w:tc>
      </w:tr>
      <w:tr w:rsidR="00885057" w:rsidRPr="0067481A" w:rsidTr="001B2214">
        <w:tc>
          <w:tcPr>
            <w:tcW w:w="3284" w:type="dxa"/>
          </w:tcPr>
          <w:p w:rsidR="00885057" w:rsidRPr="0067481A" w:rsidRDefault="00885057" w:rsidP="001B2214">
            <w:pPr>
              <w:tabs>
                <w:tab w:val="num" w:pos="0"/>
              </w:tabs>
              <w:spacing w:line="360" w:lineRule="auto"/>
              <w:rPr>
                <w:sz w:val="24"/>
                <w:szCs w:val="24"/>
              </w:rPr>
            </w:pPr>
            <w:r w:rsidRPr="0067481A">
              <w:rPr>
                <w:sz w:val="24"/>
                <w:szCs w:val="24"/>
              </w:rPr>
              <w:t xml:space="preserve">?, на 1 деталь </w:t>
            </w:r>
            <w:r>
              <w:rPr>
                <w:sz w:val="24"/>
                <w:szCs w:val="24"/>
              </w:rPr>
              <w:t>больше</w:t>
            </w:r>
          </w:p>
        </w:tc>
        <w:tc>
          <w:tcPr>
            <w:tcW w:w="3285" w:type="dxa"/>
          </w:tcPr>
          <w:p w:rsidR="00885057" w:rsidRPr="0067481A" w:rsidRDefault="00885057" w:rsidP="001B2214">
            <w:pPr>
              <w:tabs>
                <w:tab w:val="num" w:pos="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3070" w:type="dxa"/>
          </w:tcPr>
          <w:p w:rsidR="00885057" w:rsidRPr="0067481A" w:rsidRDefault="00885057" w:rsidP="001B2214">
            <w:pPr>
              <w:tabs>
                <w:tab w:val="num" w:pos="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деталей</w:t>
            </w:r>
          </w:p>
        </w:tc>
      </w:tr>
    </w:tbl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 2.</w:t>
      </w: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куска ткани можно сшить 12 детских плащей, расходуя на каждый по 2 м. Сколько плащей для взрослых выйдет из этого куска ткани, если расходовать по 4 м на каждый плащ (таблица 2)?</w:t>
      </w: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2 </w:t>
      </w:r>
    </w:p>
    <w:p w:rsidR="00885057" w:rsidRDefault="00885057" w:rsidP="00885057">
      <w:pPr>
        <w:tabs>
          <w:tab w:val="num" w:pos="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Таблица к задаче 2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15"/>
        <w:gridCol w:w="2405"/>
        <w:gridCol w:w="2425"/>
        <w:gridCol w:w="2326"/>
      </w:tblGrid>
      <w:tr w:rsidR="00885057" w:rsidRPr="0067481A" w:rsidTr="001B2214">
        <w:trPr>
          <w:jc w:val="center"/>
        </w:trPr>
        <w:tc>
          <w:tcPr>
            <w:tcW w:w="2463" w:type="dxa"/>
          </w:tcPr>
          <w:p w:rsidR="00885057" w:rsidRPr="0067481A" w:rsidRDefault="00885057" w:rsidP="001B2214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885057" w:rsidRPr="0067481A" w:rsidRDefault="00885057" w:rsidP="001B221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 ткани на 1 плащ</w:t>
            </w:r>
          </w:p>
        </w:tc>
        <w:tc>
          <w:tcPr>
            <w:tcW w:w="2464" w:type="dxa"/>
          </w:tcPr>
          <w:p w:rsidR="00885057" w:rsidRPr="0067481A" w:rsidRDefault="00885057" w:rsidP="001B221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плащей</w:t>
            </w:r>
          </w:p>
        </w:tc>
        <w:tc>
          <w:tcPr>
            <w:tcW w:w="2357" w:type="dxa"/>
          </w:tcPr>
          <w:p w:rsidR="00885057" w:rsidRPr="0067481A" w:rsidRDefault="00885057" w:rsidP="001B221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расход ткани</w:t>
            </w:r>
          </w:p>
        </w:tc>
      </w:tr>
      <w:tr w:rsidR="00885057" w:rsidRPr="0067481A" w:rsidTr="001B2214">
        <w:trPr>
          <w:jc w:val="center"/>
        </w:trPr>
        <w:tc>
          <w:tcPr>
            <w:tcW w:w="2463" w:type="dxa"/>
          </w:tcPr>
          <w:p w:rsidR="00885057" w:rsidRPr="0067481A" w:rsidRDefault="00885057" w:rsidP="001B221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плащи</w:t>
            </w:r>
          </w:p>
        </w:tc>
        <w:tc>
          <w:tcPr>
            <w:tcW w:w="2463" w:type="dxa"/>
          </w:tcPr>
          <w:p w:rsidR="00885057" w:rsidRPr="0067481A" w:rsidRDefault="00885057" w:rsidP="001B221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</w:t>
            </w:r>
          </w:p>
        </w:tc>
        <w:tc>
          <w:tcPr>
            <w:tcW w:w="2464" w:type="dxa"/>
          </w:tcPr>
          <w:p w:rsidR="00885057" w:rsidRPr="0067481A" w:rsidRDefault="00885057" w:rsidP="001B221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шт.</w:t>
            </w:r>
          </w:p>
        </w:tc>
        <w:tc>
          <w:tcPr>
            <w:tcW w:w="2357" w:type="dxa"/>
            <w:vMerge w:val="restart"/>
          </w:tcPr>
          <w:p w:rsidR="00885057" w:rsidRPr="0067481A" w:rsidRDefault="00885057" w:rsidP="001B2214">
            <w:pPr>
              <w:tabs>
                <w:tab w:val="num" w:pos="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? (одинаковый</w:t>
            </w:r>
            <w:proofErr w:type="gramEnd"/>
          </w:p>
        </w:tc>
      </w:tr>
      <w:tr w:rsidR="00885057" w:rsidRPr="0067481A" w:rsidTr="001B2214">
        <w:trPr>
          <w:jc w:val="center"/>
        </w:trPr>
        <w:tc>
          <w:tcPr>
            <w:tcW w:w="2463" w:type="dxa"/>
          </w:tcPr>
          <w:p w:rsidR="00885057" w:rsidRPr="0067481A" w:rsidRDefault="00885057" w:rsidP="001B221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Плащи для взрослых</w:t>
            </w:r>
          </w:p>
        </w:tc>
        <w:tc>
          <w:tcPr>
            <w:tcW w:w="2463" w:type="dxa"/>
          </w:tcPr>
          <w:p w:rsidR="00885057" w:rsidRPr="0067481A" w:rsidRDefault="00885057" w:rsidP="001B221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 м</w:t>
            </w:r>
          </w:p>
        </w:tc>
        <w:tc>
          <w:tcPr>
            <w:tcW w:w="2464" w:type="dxa"/>
          </w:tcPr>
          <w:p w:rsidR="00885057" w:rsidRPr="0067481A" w:rsidRDefault="00885057" w:rsidP="001B2214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2357" w:type="dxa"/>
            <w:vMerge/>
          </w:tcPr>
          <w:p w:rsidR="00885057" w:rsidRPr="0067481A" w:rsidRDefault="00885057" w:rsidP="001B2214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</w:tbl>
    <w:p w:rsidR="00885057" w:rsidRDefault="00885057" w:rsidP="00885057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 3.</w:t>
      </w: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Грузовая машина при перевозке мебели израсходовала до остановки 48 л горючего, а после остановки 32 л. Сколько часов была в пути машина, если за 1 ч расходовалось 16 л горючего (таблица 3)?</w:t>
      </w: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3 </w:t>
      </w:r>
    </w:p>
    <w:p w:rsidR="00885057" w:rsidRDefault="00885057" w:rsidP="00885057">
      <w:pPr>
        <w:tabs>
          <w:tab w:val="num" w:pos="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Таблица к задаче 3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1942"/>
        <w:gridCol w:w="1927"/>
        <w:gridCol w:w="1920"/>
        <w:gridCol w:w="1838"/>
      </w:tblGrid>
      <w:tr w:rsidR="00885057" w:rsidRPr="00140454" w:rsidTr="001B2214">
        <w:trPr>
          <w:jc w:val="center"/>
        </w:trPr>
        <w:tc>
          <w:tcPr>
            <w:tcW w:w="1970" w:type="dxa"/>
            <w:vAlign w:val="center"/>
          </w:tcPr>
          <w:p w:rsidR="00885057" w:rsidRPr="00140454" w:rsidRDefault="00885057" w:rsidP="001B221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85057" w:rsidRPr="00140454" w:rsidRDefault="00885057" w:rsidP="001B221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 горючего за 1 ч</w:t>
            </w:r>
          </w:p>
        </w:tc>
        <w:tc>
          <w:tcPr>
            <w:tcW w:w="3942" w:type="dxa"/>
            <w:gridSpan w:val="2"/>
            <w:vAlign w:val="center"/>
          </w:tcPr>
          <w:p w:rsidR="00885057" w:rsidRPr="00140454" w:rsidRDefault="00885057" w:rsidP="001B221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64" w:type="dxa"/>
            <w:vAlign w:val="center"/>
          </w:tcPr>
          <w:p w:rsidR="00885057" w:rsidRPr="00140454" w:rsidRDefault="00885057" w:rsidP="001B221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расход горючего</w:t>
            </w:r>
          </w:p>
        </w:tc>
      </w:tr>
      <w:tr w:rsidR="00885057" w:rsidRPr="00140454" w:rsidTr="001B2214">
        <w:trPr>
          <w:jc w:val="center"/>
        </w:trPr>
        <w:tc>
          <w:tcPr>
            <w:tcW w:w="1970" w:type="dxa"/>
            <w:vAlign w:val="center"/>
          </w:tcPr>
          <w:p w:rsidR="00885057" w:rsidRPr="00140454" w:rsidRDefault="00885057" w:rsidP="001B2214">
            <w:pPr>
              <w:tabs>
                <w:tab w:val="num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остановки</w:t>
            </w:r>
          </w:p>
        </w:tc>
        <w:tc>
          <w:tcPr>
            <w:tcW w:w="1971" w:type="dxa"/>
            <w:vMerge w:val="restart"/>
            <w:vAlign w:val="center"/>
          </w:tcPr>
          <w:p w:rsidR="00885057" w:rsidRPr="00140454" w:rsidRDefault="00885057" w:rsidP="001B2214">
            <w:pPr>
              <w:tabs>
                <w:tab w:val="num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л</w:t>
            </w:r>
          </w:p>
        </w:tc>
        <w:tc>
          <w:tcPr>
            <w:tcW w:w="1971" w:type="dxa"/>
            <w:vAlign w:val="center"/>
          </w:tcPr>
          <w:p w:rsidR="00885057" w:rsidRPr="00140454" w:rsidRDefault="00885057" w:rsidP="001B2214">
            <w:pPr>
              <w:tabs>
                <w:tab w:val="num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971" w:type="dxa"/>
            <w:vMerge w:val="restart"/>
            <w:vAlign w:val="center"/>
          </w:tcPr>
          <w:p w:rsidR="00885057" w:rsidRPr="00140454" w:rsidRDefault="00885057" w:rsidP="001B2214">
            <w:pPr>
              <w:tabs>
                <w:tab w:val="num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864" w:type="dxa"/>
            <w:vAlign w:val="center"/>
          </w:tcPr>
          <w:p w:rsidR="00885057" w:rsidRPr="00140454" w:rsidRDefault="00885057" w:rsidP="001B2214">
            <w:pPr>
              <w:tabs>
                <w:tab w:val="num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л</w:t>
            </w:r>
          </w:p>
        </w:tc>
      </w:tr>
      <w:tr w:rsidR="00885057" w:rsidRPr="00140454" w:rsidTr="001B2214">
        <w:trPr>
          <w:jc w:val="center"/>
        </w:trPr>
        <w:tc>
          <w:tcPr>
            <w:tcW w:w="1970" w:type="dxa"/>
            <w:vAlign w:val="center"/>
          </w:tcPr>
          <w:p w:rsidR="00885057" w:rsidRPr="00140454" w:rsidRDefault="00885057" w:rsidP="001B2214">
            <w:pPr>
              <w:tabs>
                <w:tab w:val="num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После остановки</w:t>
            </w:r>
          </w:p>
        </w:tc>
        <w:tc>
          <w:tcPr>
            <w:tcW w:w="1971" w:type="dxa"/>
            <w:vMerge/>
            <w:vAlign w:val="center"/>
          </w:tcPr>
          <w:p w:rsidR="00885057" w:rsidRPr="00140454" w:rsidRDefault="00885057" w:rsidP="001B2214">
            <w:pPr>
              <w:tabs>
                <w:tab w:val="num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85057" w:rsidRPr="00140454" w:rsidRDefault="00885057" w:rsidP="001B2214">
            <w:pPr>
              <w:tabs>
                <w:tab w:val="num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971" w:type="dxa"/>
            <w:vMerge/>
            <w:vAlign w:val="center"/>
          </w:tcPr>
          <w:p w:rsidR="00885057" w:rsidRPr="00140454" w:rsidRDefault="00885057" w:rsidP="001B2214">
            <w:pPr>
              <w:tabs>
                <w:tab w:val="num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885057" w:rsidRPr="00140454" w:rsidRDefault="00885057" w:rsidP="001B2214">
            <w:pPr>
              <w:tabs>
                <w:tab w:val="num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л</w:t>
            </w:r>
          </w:p>
        </w:tc>
      </w:tr>
    </w:tbl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Конкретизируем содержание универсальных учебных действий, которые формируются на уроках математики. </w:t>
      </w: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предмет «Математика» направлен, прежде всего, на формирование познавательных универсальных учебных действий. </w:t>
      </w: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Итак, определим познавательные универсальные учебные действия, формируемые на уроках математики.</w:t>
      </w: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 Осознание, что такое свойства объекта – общие, различные, существенные, несущественные, необходимые, достаточные.</w:t>
      </w:r>
      <w:proofErr w:type="gramEnd"/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Моделирование.</w:t>
      </w: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Использование </w:t>
      </w:r>
      <w:proofErr w:type="spellStart"/>
      <w:r>
        <w:rPr>
          <w:sz w:val="28"/>
          <w:szCs w:val="28"/>
        </w:rPr>
        <w:t>знако</w:t>
      </w:r>
      <w:proofErr w:type="spellEnd"/>
      <w:r>
        <w:rPr>
          <w:sz w:val="28"/>
          <w:szCs w:val="28"/>
        </w:rPr>
        <w:t>-символической записи математического понятия.</w:t>
      </w: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Овладение приемами анализа и синтеза объекта и его свойств.</w:t>
      </w: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Использование индуктивного умозаключения.</w:t>
      </w: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Выведение следствий из определения понятия.</w:t>
      </w:r>
    </w:p>
    <w:p w:rsidR="00885057" w:rsidRDefault="00885057" w:rsidP="00885057">
      <w:pPr>
        <w:tabs>
          <w:tab w:val="num" w:pos="0"/>
          <w:tab w:val="left" w:pos="57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Умение приводить </w:t>
      </w:r>
      <w:proofErr w:type="spellStart"/>
      <w:r>
        <w:rPr>
          <w:sz w:val="28"/>
          <w:szCs w:val="28"/>
        </w:rPr>
        <w:t>контрпримеры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885057" w:rsidRDefault="00885057" w:rsidP="00885057">
      <w:pPr>
        <w:tabs>
          <w:tab w:val="num" w:pos="0"/>
          <w:tab w:val="left" w:pos="57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любым учебным заданием требует развития регулятивных умений. Одним из наиболее эффективных заданий на развитие таких умений, являются текстовые задачи, в частности, практико-ориентированные задачи. Они носят </w:t>
      </w:r>
      <w:proofErr w:type="spellStart"/>
      <w:r>
        <w:rPr>
          <w:sz w:val="28"/>
          <w:szCs w:val="28"/>
        </w:rPr>
        <w:t>компетентностный</w:t>
      </w:r>
      <w:proofErr w:type="spellEnd"/>
      <w:r>
        <w:rPr>
          <w:sz w:val="28"/>
          <w:szCs w:val="28"/>
        </w:rPr>
        <w:t xml:space="preserve"> характер и направлены на применение предметных,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умений для получения желаемого результата.</w:t>
      </w:r>
    </w:p>
    <w:p w:rsidR="00885057" w:rsidRDefault="00885057" w:rsidP="00885057">
      <w:pPr>
        <w:tabs>
          <w:tab w:val="num" w:pos="0"/>
          <w:tab w:val="left" w:pos="57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Сформируем регулятивные универсальные учебные действия, формируемые на уроках математики.</w:t>
      </w:r>
    </w:p>
    <w:p w:rsidR="00885057" w:rsidRPr="009A4C6F" w:rsidRDefault="00885057" w:rsidP="00885057">
      <w:pPr>
        <w:tabs>
          <w:tab w:val="num" w:pos="0"/>
          <w:tab w:val="left" w:pos="5700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A4C6F">
        <w:rPr>
          <w:spacing w:val="-4"/>
          <w:sz w:val="28"/>
          <w:szCs w:val="28"/>
        </w:rPr>
        <w:t>Умение выделять свойства в изучаемых объектах и дифференцировать их.</w:t>
      </w:r>
    </w:p>
    <w:p w:rsidR="00885057" w:rsidRDefault="00885057" w:rsidP="00885057">
      <w:pPr>
        <w:tabs>
          <w:tab w:val="num" w:pos="0"/>
          <w:tab w:val="left" w:pos="57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Овладение приемами контроля и самоконтроля усвоения изучаемого.</w:t>
      </w:r>
    </w:p>
    <w:p w:rsidR="00885057" w:rsidRDefault="00885057" w:rsidP="00885057">
      <w:pPr>
        <w:tabs>
          <w:tab w:val="num" w:pos="0"/>
          <w:tab w:val="left" w:pos="57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Работа по алгоритму, с памятками, правилами – ориентирами по формированию общих приемов учебной деятельности усвоения математических понятий.</w:t>
      </w:r>
    </w:p>
    <w:p w:rsidR="00885057" w:rsidRDefault="00885057" w:rsidP="00885057">
      <w:pPr>
        <w:tabs>
          <w:tab w:val="num" w:pos="0"/>
          <w:tab w:val="left" w:pos="57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Весьма очевидна роль математики и в формировании коммуникативных универсальных учебных действий. Это связано с тем, что в процессе изучения математики обучающиеся учатся читать и записывать сведения об окружающем мире на языке математики, строить цепочки </w:t>
      </w:r>
      <w:proofErr w:type="gramStart"/>
      <w:r>
        <w:rPr>
          <w:sz w:val="28"/>
          <w:szCs w:val="28"/>
        </w:rPr>
        <w:t>логических рассуждений</w:t>
      </w:r>
      <w:proofErr w:type="gramEnd"/>
      <w:r>
        <w:rPr>
          <w:sz w:val="28"/>
          <w:szCs w:val="28"/>
        </w:rPr>
        <w:t xml:space="preserve"> и использовать их в устной и письменной речи для коммуникации. Формированию коммуникативных универсальных учебных действий способствует работа в группах, работа в парах. </w:t>
      </w:r>
    </w:p>
    <w:p w:rsidR="00885057" w:rsidRDefault="00885057" w:rsidP="00885057">
      <w:pPr>
        <w:tabs>
          <w:tab w:val="num" w:pos="0"/>
          <w:tab w:val="left" w:pos="57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Важно, чтобы полученные результаты (как верные, так и неверные) обсуждались коллективно и создавали условия для общения детей не только с учителем, но и друг с другом, что так необходимо для формирования коммуникативных универсальных учебных действий (умение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учитывать позицию собеседника).</w:t>
      </w:r>
      <w:proofErr w:type="gramEnd"/>
      <w:r>
        <w:rPr>
          <w:sz w:val="28"/>
          <w:szCs w:val="28"/>
        </w:rPr>
        <w:t xml:space="preserve"> Эти правила работы в группе (паре) прививают умения осознанности и критичности своих действий.</w:t>
      </w:r>
    </w:p>
    <w:p w:rsidR="00885057" w:rsidRDefault="00885057" w:rsidP="00885057">
      <w:pPr>
        <w:tabs>
          <w:tab w:val="num" w:pos="0"/>
          <w:tab w:val="left" w:pos="57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личностных универсальных учебных действий реализуется через взаимодействие с математическим содержанием и учит уважать и принимать чужое мнение. </w:t>
      </w:r>
      <w:proofErr w:type="gramStart"/>
      <w:r>
        <w:rPr>
          <w:sz w:val="28"/>
          <w:szCs w:val="28"/>
        </w:rPr>
        <w:t>Это позволяет поднимать самооценку обучающихся, формировать у них чувство собственного достоинства, понимание ценности своей и чужой личности.</w:t>
      </w:r>
      <w:proofErr w:type="gramEnd"/>
    </w:p>
    <w:p w:rsidR="00885057" w:rsidRDefault="00885057" w:rsidP="00885057">
      <w:pPr>
        <w:tabs>
          <w:tab w:val="num" w:pos="0"/>
          <w:tab w:val="left" w:pos="57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Роль математики как важнейшего средства формирования речевых умений также неразрывно связано с личностными результатами, потому что основой формирования человека как личности является развитие речи и мышления. С этой точки зрения любая задача по математике ориентирована на достижение личностных результатов.</w:t>
      </w:r>
    </w:p>
    <w:p w:rsidR="00885057" w:rsidRDefault="00885057" w:rsidP="00885057">
      <w:pPr>
        <w:tabs>
          <w:tab w:val="num" w:pos="0"/>
          <w:tab w:val="left" w:pos="57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Сформулируем личностные универсальные учебные действия, формируемые средствами математики. </w:t>
      </w:r>
    </w:p>
    <w:p w:rsidR="00885057" w:rsidRDefault="00885057" w:rsidP="00885057">
      <w:pPr>
        <w:tabs>
          <w:tab w:val="num" w:pos="0"/>
          <w:tab w:val="left" w:pos="57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Формирование ценностных ориентиров (</w:t>
      </w:r>
      <w:proofErr w:type="spellStart"/>
      <w:r>
        <w:rPr>
          <w:sz w:val="28"/>
          <w:szCs w:val="28"/>
        </w:rPr>
        <w:t>саморегуляция</w:t>
      </w:r>
      <w:proofErr w:type="spellEnd"/>
      <w:r>
        <w:rPr>
          <w:sz w:val="28"/>
          <w:szCs w:val="28"/>
        </w:rPr>
        <w:t>, стимулирование, достижение целей).</w:t>
      </w:r>
    </w:p>
    <w:p w:rsidR="00885057" w:rsidRDefault="00885057" w:rsidP="00885057">
      <w:pPr>
        <w:tabs>
          <w:tab w:val="num" w:pos="0"/>
          <w:tab w:val="left" w:pos="57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Формирование математических компетенций.</w:t>
      </w:r>
    </w:p>
    <w:p w:rsidR="00885057" w:rsidRDefault="00885057" w:rsidP="00885057">
      <w:pPr>
        <w:tabs>
          <w:tab w:val="num" w:pos="0"/>
          <w:tab w:val="left" w:pos="57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Итак, можно сделать вывод, что на уроках математики формируются все универсальные учебные действия: личностные, регулятивные, познавательные, коммуникативные.</w:t>
      </w:r>
    </w:p>
    <w:p w:rsidR="00885057" w:rsidRDefault="00885057" w:rsidP="00885057">
      <w:pPr>
        <w:tabs>
          <w:tab w:val="num" w:pos="0"/>
          <w:tab w:val="left" w:pos="57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 развитие универсальных учебных действий возможно при соблюдении следующих условий: </w:t>
      </w:r>
    </w:p>
    <w:p w:rsidR="00885057" w:rsidRDefault="00885057" w:rsidP="00885057">
      <w:pPr>
        <w:tabs>
          <w:tab w:val="num" w:pos="0"/>
          <w:tab w:val="left" w:pos="57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Целостность и системность организации образовательного процесса.</w:t>
      </w:r>
    </w:p>
    <w:p w:rsidR="00885057" w:rsidRDefault="00885057" w:rsidP="00885057">
      <w:pPr>
        <w:tabs>
          <w:tab w:val="num" w:pos="0"/>
          <w:tab w:val="left" w:pos="57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Учет возрастных, психологических особенностей обучающихся.</w:t>
      </w:r>
    </w:p>
    <w:p w:rsidR="00885057" w:rsidRDefault="00885057" w:rsidP="00885057">
      <w:pPr>
        <w:tabs>
          <w:tab w:val="num" w:pos="0"/>
          <w:tab w:val="left" w:pos="57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Правильное определение объекта изучения, тщательный отбор содержания урока.</w:t>
      </w:r>
    </w:p>
    <w:p w:rsidR="00885057" w:rsidRDefault="00885057" w:rsidP="00885057">
      <w:pPr>
        <w:tabs>
          <w:tab w:val="num" w:pos="0"/>
          <w:tab w:val="left" w:pos="57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Продуманное сочетание индивидуальных и групповых форм работы.</w:t>
      </w:r>
    </w:p>
    <w:p w:rsidR="00885057" w:rsidRDefault="00885057" w:rsidP="00885057">
      <w:pPr>
        <w:tabs>
          <w:tab w:val="num" w:pos="0"/>
          <w:tab w:val="left" w:pos="57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Использование проблемно-исследовательских технологий.</w:t>
      </w:r>
    </w:p>
    <w:p w:rsidR="00885057" w:rsidRDefault="00885057" w:rsidP="00885057">
      <w:pPr>
        <w:tabs>
          <w:tab w:val="num" w:pos="0"/>
          <w:tab w:val="left" w:pos="57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будут предложены типовые задания на уроках математики, нацеленные на формирование личностных, регулятивных, познавательных, коммуникативных универсальных учебных действий.</w:t>
      </w:r>
    </w:p>
    <w:p w:rsidR="00885057" w:rsidRPr="000F4E1B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F4E1B">
        <w:rPr>
          <w:sz w:val="28"/>
          <w:szCs w:val="28"/>
        </w:rPr>
        <w:t xml:space="preserve">Типовые задания на уроках математики, нацеленные на формирование личностных </w:t>
      </w:r>
      <w:r>
        <w:rPr>
          <w:sz w:val="28"/>
          <w:szCs w:val="28"/>
        </w:rPr>
        <w:t>универсальных учебных действий.</w:t>
      </w:r>
    </w:p>
    <w:p w:rsidR="00885057" w:rsidRPr="00C810DE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0F4E1B">
        <w:rPr>
          <w:sz w:val="28"/>
          <w:szCs w:val="28"/>
        </w:rPr>
        <w:t xml:space="preserve">1. </w:t>
      </w:r>
      <w:r w:rsidRPr="00C810DE">
        <w:rPr>
          <w:spacing w:val="-6"/>
          <w:sz w:val="28"/>
          <w:szCs w:val="28"/>
        </w:rPr>
        <w:t>Роль математики как важнейшего средства коммуникации в формировании речевых умений неразрывно связана и с личностными результатами, так как основой формирования человека как личности является развитие речи и мышления. С этой точки зрения все без исключения задания учебника ориентированы на достижение личностных результатов, так как они предлагают не только найти решение, но и обосновать его, основываясь только на фактах (все задания, сопровождаемые инструкцией «Объясни…», «Обоснуй своё мнение…»).</w:t>
      </w:r>
    </w:p>
    <w:p w:rsidR="00885057" w:rsidRPr="00C810DE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C810DE">
        <w:rPr>
          <w:spacing w:val="-6"/>
          <w:sz w:val="28"/>
          <w:szCs w:val="28"/>
        </w:rPr>
        <w:lastRenderedPageBreak/>
        <w:t>Работа с математическим содержанием учит уважать и принимать чужое мнение, если оно обосновано (все задания, сопровождаемые инструкцией «Сравни свою работу с работами других ребят»). Таким образом, работа с математическим содержанием позволяет поднимать самооценку учащихся, формировать у них чувство собственного достоинства, понимание ценности своей и чужой личности.</w:t>
      </w:r>
    </w:p>
    <w:p w:rsidR="00885057" w:rsidRPr="000F4E1B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F4E1B">
        <w:rPr>
          <w:sz w:val="28"/>
          <w:szCs w:val="28"/>
        </w:rPr>
        <w:t xml:space="preserve">2. Наличие в курсе математики большого числа уроков, построенных на проблемно-диалогической технологии, даёт педагогу возможность продемонстрировать перед детьми ценность мозгового штурма как формы эффективного интеллектуального взаимодействия. В том случае, если дети научились </w:t>
      </w:r>
      <w:proofErr w:type="gramStart"/>
      <w:r w:rsidRPr="000F4E1B">
        <w:rPr>
          <w:sz w:val="28"/>
          <w:szCs w:val="28"/>
        </w:rPr>
        <w:t>работать</w:t>
      </w:r>
      <w:proofErr w:type="gramEnd"/>
      <w:r w:rsidRPr="000F4E1B">
        <w:rPr>
          <w:sz w:val="28"/>
          <w:szCs w:val="28"/>
        </w:rPr>
        <w:t xml:space="preserve"> таким образом, у них формируется и понимание ценности человеческого взаимодействия, ценности человеческого сообщества, сформированного как команда единомышленников, ценности личности каждого из членов этого сообщества.</w:t>
      </w:r>
    </w:p>
    <w:p w:rsidR="00885057" w:rsidRPr="00C810DE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0F4E1B">
        <w:rPr>
          <w:sz w:val="28"/>
          <w:szCs w:val="28"/>
        </w:rPr>
        <w:t xml:space="preserve">3. </w:t>
      </w:r>
      <w:r w:rsidRPr="00C810DE">
        <w:rPr>
          <w:spacing w:val="-6"/>
          <w:sz w:val="28"/>
          <w:szCs w:val="28"/>
        </w:rPr>
        <w:t>Так как курс математики ориентирован на развитие коммуникативных умений, на уроках запланированы ситуации тесного межличностного общения, предполагающие формирование важнейших этических норм. Эти нормы общения позволяют научить ребёнка грамотно и корректно взаимодействовать с другими. Такая работа развивает у детей представление о толерантности, учит терпению во взаимоотношениях и в то же время умению не терять при общении свою индивидуальность, т. е. также способствует формированию представлений о ценности человеческой личности. (Все задания, относящиеся к работе на этапе первичного закрепления нового, работа с текстовыми задачами в классе и т.д.).</w:t>
      </w:r>
    </w:p>
    <w:p w:rsidR="00885057" w:rsidRPr="000F4E1B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Типовые задания, направленные на ф</w:t>
      </w:r>
      <w:r w:rsidRPr="000F4E1B">
        <w:rPr>
          <w:sz w:val="28"/>
          <w:szCs w:val="28"/>
        </w:rPr>
        <w:t xml:space="preserve">ормирование регулятивных универсальных учебных  действий на уроках математики. </w:t>
      </w:r>
    </w:p>
    <w:p w:rsidR="00885057" w:rsidRPr="000F4E1B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F4E1B">
        <w:rPr>
          <w:sz w:val="28"/>
          <w:szCs w:val="28"/>
        </w:rPr>
        <w:t>На уроках математики   работа с любым учебным заданием требует развития регулятивных умений. Одним из наиболее эффективных учебных заданий на развитие таких умений является текстовая задача, так как работа с ней полностью отражает алгоритм работы по достижению постав</w:t>
      </w:r>
      <w:r>
        <w:rPr>
          <w:sz w:val="28"/>
          <w:szCs w:val="28"/>
        </w:rPr>
        <w:t>ленной цели</w:t>
      </w:r>
      <w:r w:rsidRPr="000F4E1B">
        <w:rPr>
          <w:sz w:val="28"/>
          <w:szCs w:val="28"/>
        </w:rPr>
        <w:t>.</w:t>
      </w:r>
    </w:p>
    <w:p w:rsidR="00885057" w:rsidRPr="000F4E1B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F4E1B">
        <w:rPr>
          <w:sz w:val="28"/>
          <w:szCs w:val="28"/>
        </w:rPr>
        <w:lastRenderedPageBreak/>
        <w:t>Следующим этапом развития организационных умений является работа над системой учебных заданий (учебной задачей). Для этого в 1 классе предлагаются проблемные вопросы для обсуждения учеников и выводы, позволяющие проверить правильность собственных умозаключений. Таким образом, школьники учатся сверять свои действия с целью. В значительную часть уроков 2 класса и во все уроки 3</w:t>
      </w:r>
      <w:r>
        <w:rPr>
          <w:sz w:val="28"/>
          <w:szCs w:val="28"/>
        </w:rPr>
        <w:t xml:space="preserve"> </w:t>
      </w:r>
      <w:r w:rsidRPr="000F4E1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F4E1B">
        <w:rPr>
          <w:sz w:val="28"/>
          <w:szCs w:val="28"/>
        </w:rPr>
        <w:t>4 классов в уроки включаются  проблемные ситуации, позволяющие школьникам вместе с учителем выбрать цель деятельности (сформулировать основную проблему (вопрос) урока). Проблемные ситуации курса математики строятся на затруднении в выполнении нового задания, система подводящих диалогов позволяет при этом учащимся самостоятельно, основываясь на имеющихся у них знаниях, вывести новый алгоритм действия для нового задания, поставив при этом цель, спланировав свою деятельность, и оценить результат, проверив его.</w:t>
      </w:r>
    </w:p>
    <w:p w:rsidR="00885057" w:rsidRPr="000F4E1B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F4E1B">
        <w:rPr>
          <w:sz w:val="28"/>
          <w:szCs w:val="28"/>
        </w:rPr>
        <w:t>То есть, развитие организационных умений осуществляется через проблемно-диалогическую технологию осв</w:t>
      </w:r>
      <w:r>
        <w:rPr>
          <w:sz w:val="28"/>
          <w:szCs w:val="28"/>
        </w:rPr>
        <w:t xml:space="preserve">оения новых знаний, где учитель – </w:t>
      </w:r>
      <w:r w:rsidRPr="000F4E1B">
        <w:rPr>
          <w:sz w:val="28"/>
          <w:szCs w:val="28"/>
        </w:rPr>
        <w:t xml:space="preserve">«режиссёр» учебного процесса, а ученики совместно с ним ставят и решают учебную предметную проблему (задачу), при этом дети используют эти умения на уроке. К концу начальной школы соответствующим возрасту становится использование проектной </w:t>
      </w:r>
      <w:proofErr w:type="gramStart"/>
      <w:r w:rsidRPr="000F4E1B">
        <w:rPr>
          <w:sz w:val="28"/>
          <w:szCs w:val="28"/>
        </w:rPr>
        <w:t>деятельности</w:t>
      </w:r>
      <w:proofErr w:type="gramEnd"/>
      <w:r w:rsidRPr="000F4E1B">
        <w:rPr>
          <w:sz w:val="28"/>
          <w:szCs w:val="28"/>
        </w:rPr>
        <w:t xml:space="preserve"> как в учёбе, так и вне учёбы. Проектная деятельность предусматривает как коллективную, так и индивидуальную работу по самостоятельно выбранной теме. Данная тема предполагает решение жизненно-практических (часто </w:t>
      </w:r>
      <w:proofErr w:type="spellStart"/>
      <w:r w:rsidRPr="000F4E1B">
        <w:rPr>
          <w:sz w:val="28"/>
          <w:szCs w:val="28"/>
        </w:rPr>
        <w:t>межпредметных</w:t>
      </w:r>
      <w:proofErr w:type="spellEnd"/>
      <w:r w:rsidRPr="000F4E1B">
        <w:rPr>
          <w:sz w:val="28"/>
          <w:szCs w:val="28"/>
        </w:rPr>
        <w:t xml:space="preserve">) задач (проблем), в ходе которого ученики используют присвоенный ими алгоритм постановки и решения проблем. Учитель в данном случае является консультантом. К концу начальной школы ученик постепенно учится давать свои ответы на неоднозначные оценочные вопросы. Таким образом, он постепенно начинает выращивать основы личного мировоззрения.    </w:t>
      </w:r>
    </w:p>
    <w:p w:rsidR="00885057" w:rsidRPr="000F4E1B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Типовые задания, направленные на ф</w:t>
      </w:r>
      <w:r w:rsidRPr="000F4E1B">
        <w:rPr>
          <w:sz w:val="28"/>
          <w:szCs w:val="28"/>
        </w:rPr>
        <w:t xml:space="preserve">ормирование познавательных универсальных учебных  действий на уроках математики. </w:t>
      </w:r>
    </w:p>
    <w:p w:rsidR="00885057" w:rsidRPr="000F4E1B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F4E1B">
        <w:rPr>
          <w:sz w:val="28"/>
          <w:szCs w:val="28"/>
        </w:rPr>
        <w:lastRenderedPageBreak/>
        <w:t>Наглядно-образное мышление, свойственное детям младшего школьного возраста, позволяет сформировать целостную, но предварительную картину мира, основанную на фактах, явлениях, образах и простых понятиях. Развитие интеллектуальных умений осуществляется под руководст</w:t>
      </w:r>
      <w:r>
        <w:rPr>
          <w:sz w:val="28"/>
          <w:szCs w:val="28"/>
        </w:rPr>
        <w:t xml:space="preserve">вом учителя в 1 – 2 классе, а в 3 – </w:t>
      </w:r>
      <w:r w:rsidRPr="000F4E1B">
        <w:rPr>
          <w:sz w:val="28"/>
          <w:szCs w:val="28"/>
        </w:rPr>
        <w:t>4 ставятся учебные задачи, которые ученики учатся решать самостоятельно. К концу начальной школы становление абстрактного мышления позволяет начинать достройку картины мира фактами, явлениями и абстрактными понятиями из разных предметов (наук). На уроках математики:</w:t>
      </w:r>
    </w:p>
    <w:p w:rsidR="00885057" w:rsidRPr="00B34156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0F4E1B">
        <w:rPr>
          <w:sz w:val="28"/>
          <w:szCs w:val="28"/>
        </w:rPr>
        <w:t xml:space="preserve">1. </w:t>
      </w:r>
      <w:r w:rsidRPr="00B34156">
        <w:rPr>
          <w:spacing w:val="-4"/>
          <w:sz w:val="28"/>
          <w:szCs w:val="28"/>
        </w:rPr>
        <w:t>Возрастные психологические особенности младших школьников делают необходимым формирование моделирования как универсального учебного действия. Для математики это действие представляется наиболее важным, так как создаёт важнейший инструментарий для развития у детей познавательных универсальных действий. Так, например,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модели. Поэтому задания первого класса знакомят учащихся с общепринятыми в математике моделями, во 2 – 4 классе типовые задания учат детей самостоятельному созданию и применению моделей при решении предметных задач.</w:t>
      </w:r>
    </w:p>
    <w:p w:rsidR="00885057" w:rsidRPr="000F4E1B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F4E1B">
        <w:rPr>
          <w:sz w:val="28"/>
          <w:szCs w:val="28"/>
        </w:rPr>
        <w:t xml:space="preserve">2. </w:t>
      </w:r>
      <w:proofErr w:type="gramStart"/>
      <w:r w:rsidRPr="000F4E1B">
        <w:rPr>
          <w:sz w:val="28"/>
          <w:szCs w:val="28"/>
        </w:rPr>
        <w:t>Широкое использование продуктивных заданий, требующих целенаправленного использования и, как следствие, развития таких важнейших мыслительных операций, как анализ, синтез, кла</w:t>
      </w:r>
      <w:r>
        <w:rPr>
          <w:sz w:val="28"/>
          <w:szCs w:val="28"/>
        </w:rPr>
        <w:t>ссификация, сравнение, аналогия</w:t>
      </w:r>
      <w:r w:rsidRPr="000F4E1B">
        <w:rPr>
          <w:sz w:val="28"/>
          <w:szCs w:val="28"/>
        </w:rPr>
        <w:t xml:space="preserve"> (</w:t>
      </w:r>
      <w:r>
        <w:rPr>
          <w:sz w:val="28"/>
          <w:szCs w:val="28"/>
        </w:rPr>
        <w:t>это задания типа</w:t>
      </w:r>
      <w:r w:rsidRPr="000F4E1B">
        <w:rPr>
          <w:sz w:val="28"/>
          <w:szCs w:val="28"/>
        </w:rPr>
        <w:t xml:space="preserve"> «Сравни», «Разбей на группы», «Найди истинное высказывание» и т.д.)</w:t>
      </w:r>
      <w:r>
        <w:rPr>
          <w:sz w:val="28"/>
          <w:szCs w:val="28"/>
        </w:rPr>
        <w:t>.</w:t>
      </w:r>
      <w:proofErr w:type="gramEnd"/>
    </w:p>
    <w:p w:rsidR="00885057" w:rsidRPr="000F4E1B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F4E1B">
        <w:rPr>
          <w:sz w:val="28"/>
          <w:szCs w:val="28"/>
        </w:rPr>
        <w:t>3. Так же это задания, позволяющие научить школьников самостоятельному применению знаний в новой ситуации, т.е. сформировать познавательные универсальные учебные действия.</w:t>
      </w:r>
    </w:p>
    <w:p w:rsidR="00885057" w:rsidRPr="000F4E1B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Типовые задания, направленные на ф</w:t>
      </w:r>
      <w:r w:rsidRPr="000F4E1B">
        <w:rPr>
          <w:sz w:val="28"/>
          <w:szCs w:val="28"/>
        </w:rPr>
        <w:t>ормирование коммуникативны</w:t>
      </w:r>
      <w:r>
        <w:rPr>
          <w:sz w:val="28"/>
          <w:szCs w:val="28"/>
        </w:rPr>
        <w:t>х</w:t>
      </w:r>
      <w:r w:rsidRPr="000F4E1B">
        <w:rPr>
          <w:sz w:val="28"/>
          <w:szCs w:val="28"/>
        </w:rPr>
        <w:t xml:space="preserve"> универсальных у</w:t>
      </w:r>
      <w:r>
        <w:rPr>
          <w:sz w:val="28"/>
          <w:szCs w:val="28"/>
        </w:rPr>
        <w:t xml:space="preserve">чебных действий </w:t>
      </w:r>
      <w:r w:rsidRPr="000F4E1B">
        <w:rPr>
          <w:sz w:val="28"/>
          <w:szCs w:val="28"/>
        </w:rPr>
        <w:t xml:space="preserve">на уроках математики. </w:t>
      </w: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F4E1B">
        <w:rPr>
          <w:sz w:val="28"/>
          <w:szCs w:val="28"/>
        </w:rPr>
        <w:lastRenderedPageBreak/>
        <w:t>Развиваются базовые умения различных видов речевой деятельности: говорения, слушания. На уроках, помимо фронтальной, используется групповая форма организации учебной деятельности детей, которая позволяет использовать и совершенствовать их коммуникативные умения в процессе решения учебных предметных проблем (задач). Дальнейшее развитие коммуникативных умений учеников к концу начальной школы начинает осуществляться и через самостоятельное использование учениками присвоенной системы приёмов понимания устного и письменного текста.</w:t>
      </w:r>
    </w:p>
    <w:p w:rsidR="00885057" w:rsidRPr="00B34156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B34156">
        <w:rPr>
          <w:spacing w:val="-2"/>
          <w:sz w:val="28"/>
          <w:szCs w:val="28"/>
        </w:rPr>
        <w:t xml:space="preserve">Урок, его планирование и проведение – это то, с чем учитель имеет дело ежедневно. Поэтому имеет смысл рассмотреть урок с позиции формирования универсальных учебных действий. Тогда станет понятно, что надо изменить при подготовке и проведении урока современного типа в деятельности учителя и </w:t>
      </w:r>
      <w:proofErr w:type="gramStart"/>
      <w:r w:rsidRPr="00B34156">
        <w:rPr>
          <w:spacing w:val="-2"/>
          <w:sz w:val="28"/>
          <w:szCs w:val="28"/>
        </w:rPr>
        <w:t>обучающихся</w:t>
      </w:r>
      <w:proofErr w:type="gramEnd"/>
      <w:r w:rsidRPr="00B34156">
        <w:rPr>
          <w:spacing w:val="-2"/>
          <w:sz w:val="28"/>
          <w:szCs w:val="28"/>
        </w:rPr>
        <w:t xml:space="preserve">. Учение из пассивно исполняющего указания учителя на уроке традиционного типа теперь становится главным деятелем на современном уроке. </w:t>
      </w: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Проанализируем деятельность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каждом этапе урока и выделим те универсальные учебные действия, которые при правильной организации деятельности обучающихся формируются. Результаты данного анализа продемонстрированы в таблице 4.</w:t>
      </w:r>
    </w:p>
    <w:p w:rsidR="00885057" w:rsidRPr="006F1EE5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16"/>
          <w:szCs w:val="16"/>
          <w:vertAlign w:val="superscript"/>
        </w:rPr>
      </w:pPr>
    </w:p>
    <w:p w:rsidR="00885057" w:rsidRDefault="00885057" w:rsidP="00885057">
      <w:pPr>
        <w:tabs>
          <w:tab w:val="num" w:pos="851"/>
        </w:tabs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4 </w:t>
      </w:r>
    </w:p>
    <w:p w:rsidR="00885057" w:rsidRDefault="00885057" w:rsidP="00885057">
      <w:pPr>
        <w:tabs>
          <w:tab w:val="num" w:pos="851"/>
        </w:tabs>
        <w:spacing w:line="360" w:lineRule="auto"/>
        <w:jc w:val="center"/>
        <w:rPr>
          <w:sz w:val="28"/>
          <w:szCs w:val="28"/>
        </w:rPr>
      </w:pPr>
      <w:r w:rsidRPr="006B24E6">
        <w:rPr>
          <w:sz w:val="28"/>
          <w:szCs w:val="28"/>
        </w:rPr>
        <w:t xml:space="preserve">Описание этапов урока и </w:t>
      </w:r>
      <w:r>
        <w:rPr>
          <w:sz w:val="28"/>
          <w:szCs w:val="28"/>
        </w:rPr>
        <w:t>универсальных учебных действий</w:t>
      </w:r>
      <w:r w:rsidRPr="006B24E6">
        <w:rPr>
          <w:sz w:val="28"/>
          <w:szCs w:val="28"/>
        </w:rPr>
        <w:t>, которые формируются на данных этапах</w:t>
      </w:r>
    </w:p>
    <w:tbl>
      <w:tblPr>
        <w:tblpPr w:leftFromText="180" w:rightFromText="180" w:vertAnchor="text" w:tblpY="1"/>
        <w:tblOverlap w:val="never"/>
        <w:tblW w:w="94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5103"/>
        <w:gridCol w:w="3055"/>
      </w:tblGrid>
      <w:tr w:rsidR="00885057" w:rsidRPr="006B24E6" w:rsidTr="001B2214">
        <w:trPr>
          <w:trHeight w:val="33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57" w:rsidRPr="006B24E6" w:rsidRDefault="00885057" w:rsidP="001B2214">
            <w:pPr>
              <w:suppressAutoHyphens w:val="0"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  <w:r w:rsidRPr="006B24E6">
              <w:rPr>
                <w:bCs/>
                <w:sz w:val="24"/>
                <w:szCs w:val="24"/>
                <w:lang w:eastAsia="ru-RU"/>
              </w:rPr>
              <w:t>Требования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6B24E6">
              <w:rPr>
                <w:bCs/>
                <w:sz w:val="24"/>
                <w:szCs w:val="24"/>
                <w:lang w:eastAsia="ru-RU"/>
              </w:rPr>
              <w:t>к уроку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5057" w:rsidRPr="006B24E6" w:rsidRDefault="00885057" w:rsidP="001B2214">
            <w:pPr>
              <w:suppressAutoHyphens w:val="0"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  <w:r w:rsidRPr="006B24E6">
              <w:rPr>
                <w:bCs/>
                <w:sz w:val="24"/>
                <w:szCs w:val="24"/>
                <w:lang w:eastAsia="ru-RU"/>
              </w:rPr>
              <w:t>Урок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6B24E6">
              <w:rPr>
                <w:bCs/>
                <w:sz w:val="24"/>
                <w:szCs w:val="24"/>
                <w:lang w:eastAsia="ru-RU"/>
              </w:rPr>
              <w:t>современного типа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57" w:rsidRPr="006B24E6" w:rsidRDefault="00885057" w:rsidP="001B2214">
            <w:pPr>
              <w:suppressAutoHyphens w:val="0"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  <w:r w:rsidRPr="006B24E6">
              <w:rPr>
                <w:bCs/>
                <w:sz w:val="24"/>
                <w:szCs w:val="24"/>
                <w:lang w:eastAsia="ru-RU"/>
              </w:rPr>
              <w:t>Универсальные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6B24E6">
              <w:rPr>
                <w:bCs/>
                <w:sz w:val="24"/>
                <w:szCs w:val="24"/>
                <w:lang w:eastAsia="ru-RU"/>
              </w:rPr>
              <w:t>учебные действия</w:t>
            </w:r>
          </w:p>
        </w:tc>
      </w:tr>
      <w:tr w:rsidR="00885057" w:rsidRPr="006B24E6" w:rsidTr="001B2214">
        <w:trPr>
          <w:trHeight w:val="3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57" w:rsidRPr="006B24E6" w:rsidRDefault="00885057" w:rsidP="001B2214">
            <w:pPr>
              <w:suppressAutoHyphens w:val="0"/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6B24E6">
              <w:rPr>
                <w:sz w:val="22"/>
                <w:szCs w:val="22"/>
                <w:lang w:eastAsia="ru-RU"/>
              </w:rPr>
              <w:t>Сообщение темы урока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5057" w:rsidRPr="006B24E6" w:rsidRDefault="00885057" w:rsidP="001B2214">
            <w:pPr>
              <w:suppressAutoHyphens w:val="0"/>
              <w:spacing w:before="100" w:beforeAutospacing="1"/>
              <w:rPr>
                <w:sz w:val="22"/>
                <w:szCs w:val="22"/>
                <w:lang w:eastAsia="ru-RU"/>
              </w:rPr>
            </w:pPr>
            <w:r w:rsidRPr="006B24E6">
              <w:rPr>
                <w:sz w:val="22"/>
                <w:szCs w:val="22"/>
                <w:lang w:eastAsia="ru-RU"/>
              </w:rPr>
              <w:t>Учащиеся должны сами сформулировать тему, учитель направляет учащихся к этому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57" w:rsidRPr="006B24E6" w:rsidRDefault="00885057" w:rsidP="001B2214">
            <w:pPr>
              <w:suppressAutoHyphens w:val="0"/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6B24E6">
              <w:rPr>
                <w:color w:val="000000"/>
                <w:sz w:val="22"/>
                <w:szCs w:val="22"/>
                <w:lang w:eastAsia="ru-RU"/>
              </w:rPr>
              <w:t xml:space="preserve">Познавательные </w:t>
            </w:r>
            <w:proofErr w:type="spellStart"/>
            <w:r w:rsidRPr="006B24E6">
              <w:rPr>
                <w:color w:val="000000"/>
                <w:sz w:val="22"/>
                <w:szCs w:val="22"/>
                <w:lang w:eastAsia="ru-RU"/>
              </w:rPr>
              <w:t>общеучебные</w:t>
            </w:r>
            <w:proofErr w:type="spellEnd"/>
            <w:r w:rsidRPr="006B24E6">
              <w:rPr>
                <w:color w:val="000000"/>
                <w:sz w:val="22"/>
                <w:szCs w:val="22"/>
                <w:lang w:eastAsia="ru-RU"/>
              </w:rPr>
              <w:t>, коммуникативные</w:t>
            </w:r>
          </w:p>
        </w:tc>
      </w:tr>
      <w:tr w:rsidR="00885057" w:rsidRPr="006B24E6" w:rsidTr="001B2214">
        <w:trPr>
          <w:trHeight w:val="66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57" w:rsidRPr="006B24E6" w:rsidRDefault="00885057" w:rsidP="001B2214">
            <w:pPr>
              <w:suppressAutoHyphens w:val="0"/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6B24E6">
              <w:rPr>
                <w:sz w:val="22"/>
                <w:szCs w:val="22"/>
                <w:lang w:eastAsia="ru-RU"/>
              </w:rPr>
              <w:t>Постановка целей и з</w:t>
            </w:r>
            <w:r w:rsidRPr="006B24E6">
              <w:rPr>
                <w:sz w:val="22"/>
                <w:szCs w:val="22"/>
                <w:lang w:eastAsia="ru-RU"/>
              </w:rPr>
              <w:t>а</w:t>
            </w:r>
            <w:r w:rsidRPr="006B24E6">
              <w:rPr>
                <w:sz w:val="22"/>
                <w:szCs w:val="22"/>
                <w:lang w:eastAsia="ru-RU"/>
              </w:rPr>
              <w:t>дач урока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5057" w:rsidRPr="006B24E6" w:rsidRDefault="00885057" w:rsidP="001B2214">
            <w:pPr>
              <w:suppressAutoHyphens w:val="0"/>
              <w:spacing w:before="100" w:beforeAutospacing="1"/>
              <w:rPr>
                <w:sz w:val="22"/>
                <w:szCs w:val="22"/>
                <w:lang w:eastAsia="ru-RU"/>
              </w:rPr>
            </w:pPr>
            <w:r w:rsidRPr="006B24E6">
              <w:rPr>
                <w:sz w:val="22"/>
                <w:szCs w:val="22"/>
                <w:lang w:eastAsia="ru-RU"/>
              </w:rPr>
              <w:t>Учащиеся определяют границы знания и незнания, учитель помогает сформулировать цели и задачи, исходя из темы урока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57" w:rsidRPr="006B24E6" w:rsidRDefault="00885057" w:rsidP="001B2214">
            <w:pPr>
              <w:suppressAutoHyphens w:val="0"/>
              <w:spacing w:before="100" w:beforeAutospacing="1"/>
              <w:rPr>
                <w:sz w:val="22"/>
                <w:szCs w:val="22"/>
                <w:lang w:eastAsia="ru-RU"/>
              </w:rPr>
            </w:pPr>
            <w:r w:rsidRPr="006B24E6">
              <w:rPr>
                <w:color w:val="000000"/>
                <w:sz w:val="22"/>
                <w:szCs w:val="22"/>
                <w:lang w:eastAsia="ru-RU"/>
              </w:rPr>
              <w:t>Регулятивные целеполагания, коммуникативные</w:t>
            </w:r>
          </w:p>
        </w:tc>
      </w:tr>
      <w:tr w:rsidR="00885057" w:rsidRPr="006B24E6" w:rsidTr="001B2214">
        <w:trPr>
          <w:trHeight w:val="5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57" w:rsidRPr="006B24E6" w:rsidRDefault="00885057" w:rsidP="001B2214">
            <w:pPr>
              <w:suppressAutoHyphens w:val="0"/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6B24E6">
              <w:rPr>
                <w:sz w:val="22"/>
                <w:szCs w:val="22"/>
                <w:lang w:eastAsia="ru-RU"/>
              </w:rPr>
              <w:t>Планиров</w:t>
            </w:r>
            <w:r w:rsidRPr="006B24E6">
              <w:rPr>
                <w:sz w:val="22"/>
                <w:szCs w:val="22"/>
                <w:lang w:eastAsia="ru-RU"/>
              </w:rPr>
              <w:t>а</w:t>
            </w:r>
            <w:r w:rsidRPr="006B24E6">
              <w:rPr>
                <w:sz w:val="22"/>
                <w:szCs w:val="22"/>
                <w:lang w:eastAsia="ru-RU"/>
              </w:rPr>
              <w:t>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5057" w:rsidRPr="006B24E6" w:rsidRDefault="00885057" w:rsidP="001B2214">
            <w:pPr>
              <w:suppressAutoHyphens w:val="0"/>
              <w:spacing w:before="100" w:beforeAutospacing="1"/>
              <w:rPr>
                <w:sz w:val="22"/>
                <w:szCs w:val="22"/>
                <w:lang w:eastAsia="ru-RU"/>
              </w:rPr>
            </w:pPr>
            <w:r w:rsidRPr="006B24E6">
              <w:rPr>
                <w:sz w:val="22"/>
                <w:szCs w:val="22"/>
                <w:lang w:eastAsia="ru-RU"/>
              </w:rPr>
              <w:t>С помощью учителя учащиеся  сами планируют, как достичь поставленных целей и задач урока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57" w:rsidRPr="006B24E6" w:rsidRDefault="00885057" w:rsidP="001B2214">
            <w:pPr>
              <w:suppressAutoHyphens w:val="0"/>
              <w:spacing w:before="100" w:beforeAutospacing="1"/>
              <w:rPr>
                <w:sz w:val="22"/>
                <w:szCs w:val="22"/>
                <w:lang w:eastAsia="ru-RU"/>
              </w:rPr>
            </w:pPr>
            <w:r w:rsidRPr="006B24E6">
              <w:rPr>
                <w:color w:val="000000"/>
                <w:sz w:val="22"/>
                <w:szCs w:val="22"/>
                <w:lang w:eastAsia="ru-RU"/>
              </w:rPr>
              <w:t>Регулятивные коммуникати</w:t>
            </w:r>
            <w:r w:rsidRPr="006B24E6">
              <w:rPr>
                <w:color w:val="000000"/>
                <w:sz w:val="22"/>
                <w:szCs w:val="22"/>
                <w:lang w:eastAsia="ru-RU"/>
              </w:rPr>
              <w:t>в</w:t>
            </w:r>
            <w:r w:rsidRPr="006B24E6">
              <w:rPr>
                <w:color w:val="000000"/>
                <w:sz w:val="22"/>
                <w:szCs w:val="22"/>
                <w:lang w:eastAsia="ru-RU"/>
              </w:rPr>
              <w:t>ные планирования</w:t>
            </w:r>
          </w:p>
        </w:tc>
      </w:tr>
      <w:tr w:rsidR="00885057" w:rsidRPr="006B24E6" w:rsidTr="001B2214">
        <w:trPr>
          <w:trHeight w:val="93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57" w:rsidRPr="006B24E6" w:rsidRDefault="00885057" w:rsidP="001B2214">
            <w:pPr>
              <w:suppressAutoHyphens w:val="0"/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6B24E6">
              <w:rPr>
                <w:sz w:val="22"/>
                <w:szCs w:val="22"/>
                <w:lang w:eastAsia="ru-RU"/>
              </w:rPr>
              <w:t>Практич</w:t>
            </w:r>
            <w:r w:rsidRPr="006B24E6">
              <w:rPr>
                <w:sz w:val="22"/>
                <w:szCs w:val="22"/>
                <w:lang w:eastAsia="ru-RU"/>
              </w:rPr>
              <w:t>е</w:t>
            </w:r>
            <w:r w:rsidRPr="006B24E6">
              <w:rPr>
                <w:sz w:val="22"/>
                <w:szCs w:val="22"/>
                <w:lang w:eastAsia="ru-RU"/>
              </w:rPr>
              <w:t>ская де</w:t>
            </w:r>
            <w:r w:rsidRPr="006B24E6">
              <w:rPr>
                <w:sz w:val="22"/>
                <w:szCs w:val="22"/>
                <w:lang w:eastAsia="ru-RU"/>
              </w:rPr>
              <w:t>я</w:t>
            </w:r>
            <w:r w:rsidRPr="006B24E6">
              <w:rPr>
                <w:sz w:val="22"/>
                <w:szCs w:val="22"/>
                <w:lang w:eastAsia="ru-RU"/>
              </w:rPr>
              <w:t xml:space="preserve">тельность </w:t>
            </w:r>
            <w:r w:rsidRPr="006B24E6">
              <w:rPr>
                <w:sz w:val="22"/>
                <w:szCs w:val="22"/>
                <w:lang w:eastAsia="ru-RU"/>
              </w:rPr>
              <w:lastRenderedPageBreak/>
              <w:t>учащихся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5057" w:rsidRPr="006B24E6" w:rsidRDefault="00885057" w:rsidP="001B2214">
            <w:pPr>
              <w:suppressAutoHyphens w:val="0"/>
              <w:spacing w:before="100" w:beforeAutospacing="1"/>
              <w:rPr>
                <w:sz w:val="22"/>
                <w:szCs w:val="22"/>
                <w:lang w:eastAsia="ru-RU"/>
              </w:rPr>
            </w:pPr>
            <w:r w:rsidRPr="006B24E6">
              <w:rPr>
                <w:sz w:val="22"/>
                <w:szCs w:val="22"/>
                <w:lang w:eastAsia="ru-RU"/>
              </w:rPr>
              <w:lastRenderedPageBreak/>
              <w:t>Учащиеся выполняют задания учителя, работают по учебнику, работают в парах и группах и др.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57" w:rsidRPr="006B24E6" w:rsidRDefault="00885057" w:rsidP="001B2214">
            <w:pPr>
              <w:suppressAutoHyphens w:val="0"/>
              <w:spacing w:before="100" w:beforeAutospacing="1"/>
              <w:rPr>
                <w:sz w:val="22"/>
                <w:szCs w:val="22"/>
                <w:lang w:eastAsia="ru-RU"/>
              </w:rPr>
            </w:pPr>
            <w:r w:rsidRPr="006B24E6">
              <w:rPr>
                <w:color w:val="000000"/>
                <w:sz w:val="22"/>
                <w:szCs w:val="22"/>
                <w:lang w:eastAsia="ru-RU"/>
              </w:rPr>
              <w:t>Все виды УУД: познавател</w:t>
            </w:r>
            <w:r w:rsidRPr="006B24E6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6B24E6">
              <w:rPr>
                <w:color w:val="000000"/>
                <w:sz w:val="22"/>
                <w:szCs w:val="22"/>
                <w:lang w:eastAsia="ru-RU"/>
              </w:rPr>
              <w:t>ные, регулятивные, коммуник</w:t>
            </w:r>
            <w:r w:rsidRPr="006B24E6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6B24E6">
              <w:rPr>
                <w:color w:val="000000"/>
                <w:sz w:val="22"/>
                <w:szCs w:val="22"/>
                <w:lang w:eastAsia="ru-RU"/>
              </w:rPr>
              <w:t>тивные</w:t>
            </w:r>
          </w:p>
        </w:tc>
      </w:tr>
      <w:tr w:rsidR="00885057" w:rsidRPr="006B24E6" w:rsidTr="001B2214">
        <w:trPr>
          <w:trHeight w:val="5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57" w:rsidRPr="006B24E6" w:rsidRDefault="00885057" w:rsidP="001B2214">
            <w:pPr>
              <w:suppressAutoHyphens w:val="0"/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6B24E6">
              <w:rPr>
                <w:sz w:val="22"/>
                <w:szCs w:val="22"/>
                <w:lang w:eastAsia="ru-RU"/>
              </w:rPr>
              <w:lastRenderedPageBreak/>
              <w:t>Осуществл</w:t>
            </w:r>
            <w:r w:rsidRPr="006B24E6">
              <w:rPr>
                <w:sz w:val="22"/>
                <w:szCs w:val="22"/>
                <w:lang w:eastAsia="ru-RU"/>
              </w:rPr>
              <w:t>е</w:t>
            </w:r>
            <w:r w:rsidRPr="006B24E6">
              <w:rPr>
                <w:sz w:val="22"/>
                <w:szCs w:val="22"/>
                <w:lang w:eastAsia="ru-RU"/>
              </w:rPr>
              <w:t>ние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5057" w:rsidRPr="006B24E6" w:rsidRDefault="00885057" w:rsidP="001B2214">
            <w:pPr>
              <w:suppressAutoHyphens w:val="0"/>
              <w:spacing w:before="100" w:beforeAutospacing="1"/>
              <w:rPr>
                <w:sz w:val="22"/>
                <w:szCs w:val="22"/>
                <w:lang w:eastAsia="ru-RU"/>
              </w:rPr>
            </w:pPr>
            <w:r w:rsidRPr="006B24E6">
              <w:rPr>
                <w:sz w:val="22"/>
                <w:szCs w:val="22"/>
                <w:lang w:eastAsia="ru-RU"/>
              </w:rPr>
              <w:t xml:space="preserve">Формы самоконтроля, взаимоконтроля. Учитель осуществляет </w:t>
            </w:r>
            <w:proofErr w:type="gramStart"/>
            <w:r w:rsidRPr="006B24E6">
              <w:rPr>
                <w:sz w:val="22"/>
                <w:szCs w:val="22"/>
                <w:lang w:eastAsia="ru-RU"/>
              </w:rPr>
              <w:t>контроль за</w:t>
            </w:r>
            <w:proofErr w:type="gramEnd"/>
            <w:r w:rsidRPr="006B24E6">
              <w:rPr>
                <w:sz w:val="22"/>
                <w:szCs w:val="22"/>
                <w:lang w:eastAsia="ru-RU"/>
              </w:rPr>
              <w:t xml:space="preserve"> деятельностью учащихся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57" w:rsidRPr="006B24E6" w:rsidRDefault="00885057" w:rsidP="001B2214">
            <w:pPr>
              <w:suppressAutoHyphens w:val="0"/>
              <w:spacing w:before="100" w:beforeAutospacing="1"/>
              <w:rPr>
                <w:sz w:val="22"/>
                <w:szCs w:val="22"/>
                <w:lang w:eastAsia="ru-RU"/>
              </w:rPr>
            </w:pPr>
            <w:r w:rsidRPr="006B24E6">
              <w:rPr>
                <w:sz w:val="22"/>
                <w:szCs w:val="22"/>
                <w:lang w:eastAsia="ru-RU"/>
              </w:rPr>
              <w:t xml:space="preserve">Самоконтроль, </w:t>
            </w:r>
            <w:proofErr w:type="gramStart"/>
            <w:r w:rsidRPr="006B24E6">
              <w:rPr>
                <w:sz w:val="22"/>
                <w:szCs w:val="22"/>
                <w:lang w:eastAsia="ru-RU"/>
              </w:rPr>
              <w:t>коммуникати</w:t>
            </w:r>
            <w:r w:rsidRPr="006B24E6">
              <w:rPr>
                <w:sz w:val="22"/>
                <w:szCs w:val="22"/>
                <w:lang w:eastAsia="ru-RU"/>
              </w:rPr>
              <w:t>в</w:t>
            </w:r>
            <w:r w:rsidRPr="006B24E6">
              <w:rPr>
                <w:sz w:val="22"/>
                <w:szCs w:val="22"/>
                <w:lang w:eastAsia="ru-RU"/>
              </w:rPr>
              <w:t>ные</w:t>
            </w:r>
            <w:proofErr w:type="gramEnd"/>
          </w:p>
        </w:tc>
      </w:tr>
      <w:tr w:rsidR="00885057" w:rsidRPr="006B24E6" w:rsidTr="001B2214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57" w:rsidRPr="006B24E6" w:rsidRDefault="00885057" w:rsidP="001B2214">
            <w:pPr>
              <w:suppressAutoHyphens w:val="0"/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6B24E6">
              <w:rPr>
                <w:sz w:val="22"/>
                <w:szCs w:val="22"/>
                <w:lang w:eastAsia="ru-RU"/>
              </w:rPr>
              <w:t>Осуществл</w:t>
            </w:r>
            <w:r w:rsidRPr="006B24E6">
              <w:rPr>
                <w:sz w:val="22"/>
                <w:szCs w:val="22"/>
                <w:lang w:eastAsia="ru-RU"/>
              </w:rPr>
              <w:t>е</w:t>
            </w:r>
            <w:r w:rsidRPr="006B24E6">
              <w:rPr>
                <w:sz w:val="22"/>
                <w:szCs w:val="22"/>
                <w:lang w:eastAsia="ru-RU"/>
              </w:rPr>
              <w:t>ние корре</w:t>
            </w:r>
            <w:r w:rsidRPr="006B24E6">
              <w:rPr>
                <w:sz w:val="22"/>
                <w:szCs w:val="22"/>
                <w:lang w:eastAsia="ru-RU"/>
              </w:rPr>
              <w:t>к</w:t>
            </w:r>
            <w:r w:rsidRPr="006B24E6">
              <w:rPr>
                <w:sz w:val="22"/>
                <w:szCs w:val="22"/>
                <w:lang w:eastAsia="ru-RU"/>
              </w:rPr>
              <w:t>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5057" w:rsidRPr="006B24E6" w:rsidRDefault="00885057" w:rsidP="001B2214">
            <w:pPr>
              <w:suppressAutoHyphens w:val="0"/>
              <w:spacing w:before="100" w:beforeAutospacing="1"/>
              <w:rPr>
                <w:sz w:val="22"/>
                <w:szCs w:val="22"/>
                <w:lang w:eastAsia="ru-RU"/>
              </w:rPr>
            </w:pPr>
            <w:r w:rsidRPr="006B24E6">
              <w:rPr>
                <w:sz w:val="22"/>
                <w:szCs w:val="22"/>
                <w:lang w:eastAsia="ru-RU"/>
              </w:rPr>
              <w:t>Учащиеся самостоятельно формулируют затрудн</w:t>
            </w:r>
            <w:r w:rsidRPr="006B24E6">
              <w:rPr>
                <w:sz w:val="22"/>
                <w:szCs w:val="22"/>
                <w:lang w:eastAsia="ru-RU"/>
              </w:rPr>
              <w:t>е</w:t>
            </w:r>
            <w:r w:rsidRPr="006B24E6">
              <w:rPr>
                <w:sz w:val="22"/>
                <w:szCs w:val="22"/>
                <w:lang w:eastAsia="ru-RU"/>
              </w:rPr>
              <w:t>ния, учитель даёт задания для осуществления ко</w:t>
            </w:r>
            <w:r w:rsidRPr="006B24E6">
              <w:rPr>
                <w:sz w:val="22"/>
                <w:szCs w:val="22"/>
                <w:lang w:eastAsia="ru-RU"/>
              </w:rPr>
              <w:t>р</w:t>
            </w:r>
            <w:r w:rsidRPr="006B24E6">
              <w:rPr>
                <w:sz w:val="22"/>
                <w:szCs w:val="22"/>
                <w:lang w:eastAsia="ru-RU"/>
              </w:rPr>
              <w:t>рекции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57" w:rsidRPr="006B24E6" w:rsidRDefault="00885057" w:rsidP="001B2214">
            <w:pPr>
              <w:suppressAutoHyphens w:val="0"/>
              <w:spacing w:before="100" w:beforeAutospacing="1"/>
              <w:rPr>
                <w:sz w:val="22"/>
                <w:szCs w:val="22"/>
                <w:lang w:eastAsia="ru-RU"/>
              </w:rPr>
            </w:pPr>
            <w:r w:rsidRPr="006B24E6">
              <w:rPr>
                <w:color w:val="000000"/>
                <w:sz w:val="22"/>
                <w:szCs w:val="22"/>
                <w:lang w:eastAsia="ru-RU"/>
              </w:rPr>
              <w:t>Коммуникативные, регуляти</w:t>
            </w:r>
            <w:r w:rsidRPr="006B24E6">
              <w:rPr>
                <w:color w:val="000000"/>
                <w:sz w:val="22"/>
                <w:szCs w:val="22"/>
                <w:lang w:eastAsia="ru-RU"/>
              </w:rPr>
              <w:t>в</w:t>
            </w:r>
            <w:r w:rsidRPr="006B24E6">
              <w:rPr>
                <w:color w:val="000000"/>
                <w:sz w:val="22"/>
                <w:szCs w:val="22"/>
                <w:lang w:eastAsia="ru-RU"/>
              </w:rPr>
              <w:t>ные коррекции</w:t>
            </w:r>
          </w:p>
        </w:tc>
      </w:tr>
      <w:tr w:rsidR="00885057" w:rsidRPr="006B24E6" w:rsidTr="001B2214">
        <w:trPr>
          <w:trHeight w:val="93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57" w:rsidRPr="006B24E6" w:rsidRDefault="00885057" w:rsidP="001B2214">
            <w:pPr>
              <w:suppressAutoHyphens w:val="0"/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6B24E6">
              <w:rPr>
                <w:sz w:val="22"/>
                <w:szCs w:val="22"/>
                <w:lang w:eastAsia="ru-RU"/>
              </w:rPr>
              <w:t>Оценивание учащихся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5057" w:rsidRPr="006B24E6" w:rsidRDefault="00885057" w:rsidP="001B2214">
            <w:pPr>
              <w:suppressAutoHyphens w:val="0"/>
              <w:spacing w:before="100" w:beforeAutospacing="1"/>
              <w:rPr>
                <w:sz w:val="22"/>
                <w:szCs w:val="22"/>
                <w:lang w:eastAsia="ru-RU"/>
              </w:rPr>
            </w:pPr>
            <w:r w:rsidRPr="006B24E6">
              <w:rPr>
                <w:sz w:val="22"/>
                <w:szCs w:val="22"/>
                <w:lang w:eastAsia="ru-RU"/>
              </w:rPr>
              <w:t>Учащиеся дают оценку деятельности по её резул</w:t>
            </w:r>
            <w:r w:rsidRPr="006B24E6">
              <w:rPr>
                <w:sz w:val="22"/>
                <w:szCs w:val="22"/>
                <w:lang w:eastAsia="ru-RU"/>
              </w:rPr>
              <w:t>ь</w:t>
            </w:r>
            <w:r w:rsidRPr="006B24E6">
              <w:rPr>
                <w:sz w:val="22"/>
                <w:szCs w:val="22"/>
                <w:lang w:eastAsia="ru-RU"/>
              </w:rPr>
              <w:t>татам (</w:t>
            </w:r>
            <w:proofErr w:type="spellStart"/>
            <w:r w:rsidRPr="006B24E6">
              <w:rPr>
                <w:sz w:val="22"/>
                <w:szCs w:val="22"/>
                <w:lang w:eastAsia="ru-RU"/>
              </w:rPr>
              <w:t>самооценивание</w:t>
            </w:r>
            <w:proofErr w:type="spellEnd"/>
            <w:r w:rsidRPr="006B24E6">
              <w:rPr>
                <w:sz w:val="22"/>
                <w:szCs w:val="22"/>
                <w:lang w:eastAsia="ru-RU"/>
              </w:rPr>
              <w:t>, оценивание результатов деятельности товарищей)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6B24E6">
              <w:rPr>
                <w:sz w:val="22"/>
                <w:szCs w:val="22"/>
                <w:lang w:eastAsia="ru-RU"/>
              </w:rPr>
              <w:t>(учитель консультирует)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57" w:rsidRPr="006B24E6" w:rsidRDefault="00885057" w:rsidP="001B2214">
            <w:pPr>
              <w:suppressAutoHyphens w:val="0"/>
              <w:spacing w:before="100" w:beforeAutospacing="1"/>
              <w:rPr>
                <w:sz w:val="22"/>
                <w:szCs w:val="22"/>
                <w:lang w:eastAsia="ru-RU"/>
              </w:rPr>
            </w:pPr>
            <w:proofErr w:type="gramStart"/>
            <w:r w:rsidRPr="006B24E6">
              <w:rPr>
                <w:color w:val="000000"/>
                <w:sz w:val="22"/>
                <w:szCs w:val="22"/>
                <w:lang w:eastAsia="ru-RU"/>
              </w:rPr>
              <w:t>Регулятивные</w:t>
            </w:r>
            <w:proofErr w:type="gramEnd"/>
            <w:r w:rsidRPr="006B24E6">
              <w:rPr>
                <w:color w:val="000000"/>
                <w:sz w:val="22"/>
                <w:szCs w:val="22"/>
                <w:lang w:eastAsia="ru-RU"/>
              </w:rPr>
              <w:t xml:space="preserve"> оценивания (</w:t>
            </w:r>
            <w:proofErr w:type="spellStart"/>
            <w:r w:rsidRPr="006B24E6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6B24E6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6B24E6">
              <w:rPr>
                <w:color w:val="000000"/>
                <w:sz w:val="22"/>
                <w:szCs w:val="22"/>
                <w:lang w:eastAsia="ru-RU"/>
              </w:rPr>
              <w:t>мооценивания</w:t>
            </w:r>
            <w:proofErr w:type="spellEnd"/>
            <w:r w:rsidRPr="006B24E6">
              <w:rPr>
                <w:color w:val="000000"/>
                <w:sz w:val="22"/>
                <w:szCs w:val="22"/>
                <w:lang w:eastAsia="ru-RU"/>
              </w:rPr>
              <w:t>), коммуникати</w:t>
            </w:r>
            <w:r w:rsidRPr="006B24E6">
              <w:rPr>
                <w:color w:val="000000"/>
                <w:sz w:val="22"/>
                <w:szCs w:val="22"/>
                <w:lang w:eastAsia="ru-RU"/>
              </w:rPr>
              <w:t>в</w:t>
            </w:r>
            <w:r w:rsidRPr="006B24E6">
              <w:rPr>
                <w:color w:val="000000"/>
                <w:sz w:val="22"/>
                <w:szCs w:val="22"/>
                <w:lang w:eastAsia="ru-RU"/>
              </w:rPr>
              <w:t>ные</w:t>
            </w:r>
          </w:p>
        </w:tc>
      </w:tr>
      <w:tr w:rsidR="00885057" w:rsidRPr="006B24E6" w:rsidTr="001B2214">
        <w:trPr>
          <w:trHeight w:val="59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57" w:rsidRPr="006B24E6" w:rsidRDefault="00885057" w:rsidP="001B2214">
            <w:pPr>
              <w:suppressAutoHyphens w:val="0"/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6B24E6">
              <w:rPr>
                <w:sz w:val="22"/>
                <w:szCs w:val="22"/>
                <w:lang w:eastAsia="ru-RU"/>
              </w:rPr>
              <w:t>Подведение итогов урока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5057" w:rsidRPr="006B24E6" w:rsidRDefault="00885057" w:rsidP="001B2214">
            <w:pPr>
              <w:suppressAutoHyphens w:val="0"/>
              <w:spacing w:before="100" w:beforeAutospacing="1"/>
              <w:rPr>
                <w:sz w:val="22"/>
                <w:szCs w:val="22"/>
                <w:lang w:eastAsia="ru-RU"/>
              </w:rPr>
            </w:pPr>
            <w:r w:rsidRPr="006B24E6">
              <w:rPr>
                <w:sz w:val="22"/>
                <w:szCs w:val="22"/>
                <w:lang w:eastAsia="ru-RU"/>
              </w:rPr>
              <w:t>Учащиеся самостоятельно подводят итоги, вспо</w:t>
            </w:r>
            <w:r w:rsidRPr="006B24E6">
              <w:rPr>
                <w:sz w:val="22"/>
                <w:szCs w:val="22"/>
                <w:lang w:eastAsia="ru-RU"/>
              </w:rPr>
              <w:t>м</w:t>
            </w:r>
            <w:r w:rsidRPr="006B24E6">
              <w:rPr>
                <w:sz w:val="22"/>
                <w:szCs w:val="22"/>
                <w:lang w:eastAsia="ru-RU"/>
              </w:rPr>
              <w:t>нив поставленные цели и задачи, рефлексия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57" w:rsidRPr="006B24E6" w:rsidRDefault="00885057" w:rsidP="001B2214">
            <w:pPr>
              <w:suppressAutoHyphens w:val="0"/>
              <w:spacing w:before="100" w:beforeAutospacing="1"/>
              <w:rPr>
                <w:sz w:val="22"/>
                <w:szCs w:val="22"/>
                <w:lang w:eastAsia="ru-RU"/>
              </w:rPr>
            </w:pPr>
            <w:r w:rsidRPr="006B24E6">
              <w:rPr>
                <w:color w:val="000000"/>
                <w:sz w:val="22"/>
                <w:szCs w:val="22"/>
                <w:lang w:eastAsia="ru-RU"/>
              </w:rPr>
              <w:t xml:space="preserve">Регулятивные </w:t>
            </w:r>
            <w:proofErr w:type="spellStart"/>
            <w:r w:rsidRPr="006B24E6">
              <w:rPr>
                <w:color w:val="000000"/>
                <w:sz w:val="22"/>
                <w:szCs w:val="22"/>
                <w:lang w:eastAsia="ru-RU"/>
              </w:rPr>
              <w:t>саморегуляции</w:t>
            </w:r>
            <w:proofErr w:type="spellEnd"/>
            <w:r w:rsidRPr="006B24E6">
              <w:rPr>
                <w:color w:val="000000"/>
                <w:sz w:val="22"/>
                <w:szCs w:val="22"/>
                <w:lang w:eastAsia="ru-RU"/>
              </w:rPr>
              <w:t>, коммуникативные</w:t>
            </w:r>
          </w:p>
        </w:tc>
      </w:tr>
      <w:tr w:rsidR="00885057" w:rsidRPr="006B24E6" w:rsidTr="001B2214">
        <w:trPr>
          <w:trHeight w:val="73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57" w:rsidRPr="006B24E6" w:rsidRDefault="00885057" w:rsidP="001B2214">
            <w:pPr>
              <w:suppressAutoHyphens w:val="0"/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6B24E6">
              <w:rPr>
                <w:sz w:val="22"/>
                <w:szCs w:val="22"/>
                <w:lang w:eastAsia="ru-RU"/>
              </w:rPr>
              <w:t>Домашнее задание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5057" w:rsidRPr="006B24E6" w:rsidRDefault="00885057" w:rsidP="001B2214">
            <w:pPr>
              <w:suppressAutoHyphens w:val="0"/>
              <w:spacing w:before="100" w:beforeAutospacing="1"/>
              <w:rPr>
                <w:sz w:val="22"/>
                <w:szCs w:val="22"/>
                <w:lang w:eastAsia="ru-RU"/>
              </w:rPr>
            </w:pPr>
            <w:r w:rsidRPr="006B24E6">
              <w:rPr>
                <w:sz w:val="22"/>
                <w:szCs w:val="22"/>
                <w:lang w:eastAsia="ru-RU"/>
              </w:rPr>
              <w:t>Учитель предлагает на выбор задания разного уровня сложности, домашнее задание выполняется по выбору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57" w:rsidRPr="006B24E6" w:rsidRDefault="00885057" w:rsidP="001B2214">
            <w:pPr>
              <w:suppressAutoHyphens w:val="0"/>
              <w:spacing w:before="100" w:beforeAutospacing="1"/>
              <w:rPr>
                <w:sz w:val="22"/>
                <w:szCs w:val="22"/>
                <w:lang w:eastAsia="ru-RU"/>
              </w:rPr>
            </w:pPr>
            <w:r w:rsidRPr="006B24E6">
              <w:rPr>
                <w:color w:val="000000"/>
                <w:sz w:val="22"/>
                <w:szCs w:val="22"/>
                <w:lang w:eastAsia="ru-RU"/>
              </w:rPr>
              <w:t>Познавательные, регулятивные, коммуникативные</w:t>
            </w:r>
          </w:p>
        </w:tc>
      </w:tr>
    </w:tbl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4 представлены универсальные учебные действия в обобщенной форме, но она позволяет учителю видеть уже при планировании, на каком этапе урока какие универсальные учебные действия формируются при правильной организации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 есть, чтобы правильно спланировать урок математики с позиции формирования универсальных учебных действий, необходимо помнить:</w:t>
      </w: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 расстановке акцентов при организации учебной деятельности на уровне универсальных учебных действий;</w:t>
      </w: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 активном использовании инновационных педагогических форм: парное и групповое взаимодействие, диалог, проблемная ситуация, учебное исследование, работа с разными видами информации;</w:t>
      </w: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овладение универсальными учебными </w:t>
      </w:r>
      <w:proofErr w:type="gramStart"/>
      <w:r>
        <w:rPr>
          <w:sz w:val="28"/>
          <w:szCs w:val="28"/>
        </w:rPr>
        <w:t>действиями</w:t>
      </w:r>
      <w:proofErr w:type="gramEnd"/>
      <w:r>
        <w:rPr>
          <w:sz w:val="28"/>
          <w:szCs w:val="28"/>
        </w:rPr>
        <w:t xml:space="preserve"> в конечном счете ведет к формированию способности самостоятельно успешно усваивать новые знания, овладевать умениями и компетентностями, включая самостоятельную организацию к процессу усвоения, то есть умение учиться.</w:t>
      </w:r>
    </w:p>
    <w:p w:rsidR="00885057" w:rsidRDefault="00885057" w:rsidP="008850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достижение «умения учиться» предполагает полноценное усвоение всех компонентов учебной деятельности.</w:t>
      </w:r>
    </w:p>
    <w:p w:rsidR="00CA5584" w:rsidRDefault="00CA5584"/>
    <w:sectPr w:rsidR="00CA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57"/>
    <w:rsid w:val="00885057"/>
    <w:rsid w:val="00CA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057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057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3262</Words>
  <Characters>18596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№5</dc:creator>
  <cp:lastModifiedBy>Кабинет №5</cp:lastModifiedBy>
  <cp:revision>1</cp:revision>
  <dcterms:created xsi:type="dcterms:W3CDTF">2017-12-19T18:02:00Z</dcterms:created>
  <dcterms:modified xsi:type="dcterms:W3CDTF">2017-12-19T18:03:00Z</dcterms:modified>
</cp:coreProperties>
</file>