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B5" w:rsidRPr="003E7DB5" w:rsidRDefault="003E7DB5" w:rsidP="003E7DB5">
      <w:pPr>
        <w:spacing w:line="276" w:lineRule="auto"/>
        <w:jc w:val="center"/>
        <w:rPr>
          <w:rFonts w:ascii="Times New Roman" w:hAnsi="Times New Roman"/>
          <w:b/>
          <w:sz w:val="28"/>
          <w:szCs w:val="28"/>
        </w:rPr>
      </w:pPr>
      <w:r w:rsidRPr="003E7DB5">
        <w:rPr>
          <w:rFonts w:ascii="Times New Roman" w:hAnsi="Times New Roman"/>
          <w:b/>
          <w:sz w:val="28"/>
          <w:szCs w:val="28"/>
        </w:rPr>
        <w:t>Педагогический опыт</w:t>
      </w:r>
    </w:p>
    <w:p w:rsidR="004D1AD7" w:rsidRDefault="003E7DB5" w:rsidP="003E7DB5">
      <w:pPr>
        <w:spacing w:line="276" w:lineRule="auto"/>
        <w:jc w:val="center"/>
        <w:rPr>
          <w:rStyle w:val="FontStyle29"/>
          <w:b/>
          <w:spacing w:val="10"/>
          <w:sz w:val="28"/>
          <w:szCs w:val="28"/>
        </w:rPr>
      </w:pPr>
      <w:r w:rsidRPr="003E7DB5">
        <w:rPr>
          <w:rFonts w:ascii="Times New Roman" w:hAnsi="Times New Roman"/>
          <w:b/>
          <w:sz w:val="28"/>
          <w:szCs w:val="28"/>
        </w:rPr>
        <w:t xml:space="preserve">по теме: </w:t>
      </w:r>
      <w:r w:rsidRPr="003E7DB5">
        <w:rPr>
          <w:rStyle w:val="FontStyle29"/>
          <w:b/>
          <w:spacing w:val="10"/>
          <w:sz w:val="28"/>
          <w:szCs w:val="28"/>
        </w:rPr>
        <w:t>«Роль текстовых задач в развитии логического мышления младших школьников».</w:t>
      </w:r>
    </w:p>
    <w:p w:rsidR="004A0EA4" w:rsidRDefault="00D01D3B" w:rsidP="004A0EA4">
      <w:pPr>
        <w:widowControl/>
        <w:suppressAutoHyphens w:val="0"/>
        <w:spacing w:line="276" w:lineRule="auto"/>
        <w:jc w:val="both"/>
        <w:rPr>
          <w:rFonts w:ascii="Times New Roman" w:hAnsi="Times New Roman"/>
          <w:b/>
          <w:sz w:val="28"/>
          <w:szCs w:val="28"/>
        </w:rPr>
      </w:pPr>
      <w:r>
        <w:rPr>
          <w:rFonts w:ascii="Times New Roman" w:hAnsi="Times New Roman"/>
          <w:b/>
          <w:sz w:val="28"/>
          <w:szCs w:val="28"/>
        </w:rPr>
        <w:t xml:space="preserve">  </w:t>
      </w:r>
      <w:r w:rsidR="004A0EA4">
        <w:rPr>
          <w:rFonts w:ascii="Times New Roman" w:hAnsi="Times New Roman"/>
          <w:b/>
          <w:sz w:val="28"/>
          <w:szCs w:val="28"/>
        </w:rPr>
        <w:t>Сведения об авторе:</w:t>
      </w:r>
    </w:p>
    <w:p w:rsidR="004A0EA4" w:rsidRDefault="00CF3620" w:rsidP="004A0EA4">
      <w:pPr>
        <w:jc w:val="both"/>
        <w:rPr>
          <w:rFonts w:ascii="Times New Roman" w:hAnsi="Times New Roman"/>
          <w:bCs/>
          <w:sz w:val="28"/>
          <w:szCs w:val="28"/>
        </w:rPr>
      </w:pPr>
      <w:r w:rsidRPr="00CF3620">
        <w:rPr>
          <w:rFonts w:ascii="Times New Roman" w:hAnsi="Times New Roman"/>
          <w:b/>
          <w:bCs/>
          <w:sz w:val="28"/>
          <w:szCs w:val="28"/>
        </w:rPr>
        <w:t xml:space="preserve"> </w:t>
      </w:r>
      <w:r w:rsidR="004A0EA4" w:rsidRPr="004965E7">
        <w:rPr>
          <w:rFonts w:ascii="Times New Roman" w:hAnsi="Times New Roman"/>
          <w:b/>
          <w:bCs/>
          <w:sz w:val="28"/>
          <w:szCs w:val="28"/>
        </w:rPr>
        <w:t>Ларина Г.Х.,</w:t>
      </w:r>
      <w:r w:rsidR="004A0EA4">
        <w:rPr>
          <w:rFonts w:ascii="Times New Roman" w:hAnsi="Times New Roman"/>
          <w:bCs/>
          <w:sz w:val="28"/>
          <w:szCs w:val="28"/>
        </w:rPr>
        <w:t xml:space="preserve"> учитель начальных классов   МБОУ «Гимназия №1»</w:t>
      </w:r>
    </w:p>
    <w:p w:rsidR="004A0EA4" w:rsidRDefault="004A0EA4" w:rsidP="004A0EA4">
      <w:pPr>
        <w:jc w:val="both"/>
        <w:rPr>
          <w:rFonts w:ascii="Times New Roman" w:eastAsia="+mn-ea" w:hAnsi="Times New Roman"/>
          <w:bCs/>
          <w:color w:val="000000"/>
          <w:kern w:val="24"/>
          <w:sz w:val="28"/>
          <w:szCs w:val="28"/>
        </w:rPr>
      </w:pPr>
      <w:r>
        <w:rPr>
          <w:rFonts w:ascii="Times New Roman" w:hAnsi="Times New Roman"/>
          <w:bCs/>
          <w:sz w:val="28"/>
          <w:szCs w:val="28"/>
        </w:rPr>
        <w:t>Образование высшее,</w:t>
      </w:r>
      <w:r w:rsidR="00CF3620" w:rsidRPr="00D01D3B">
        <w:rPr>
          <w:rFonts w:ascii="Times New Roman" w:hAnsi="Times New Roman"/>
          <w:bCs/>
          <w:sz w:val="28"/>
          <w:szCs w:val="28"/>
        </w:rPr>
        <w:t xml:space="preserve"> </w:t>
      </w:r>
      <w:r>
        <w:rPr>
          <w:rFonts w:ascii="Times New Roman" w:eastAsia="+mn-ea" w:hAnsi="Times New Roman"/>
          <w:color w:val="000000"/>
          <w:kern w:val="24"/>
          <w:sz w:val="28"/>
          <w:szCs w:val="28"/>
        </w:rPr>
        <w:t xml:space="preserve">МГПИ им. М.Е. </w:t>
      </w:r>
      <w:proofErr w:type="spellStart"/>
      <w:r>
        <w:rPr>
          <w:rFonts w:ascii="Times New Roman" w:eastAsia="+mn-ea" w:hAnsi="Times New Roman"/>
          <w:color w:val="000000"/>
          <w:kern w:val="24"/>
          <w:sz w:val="28"/>
          <w:szCs w:val="28"/>
        </w:rPr>
        <w:t>Евсевьева</w:t>
      </w:r>
      <w:proofErr w:type="spellEnd"/>
      <w:r>
        <w:rPr>
          <w:rFonts w:ascii="Times New Roman" w:eastAsia="+mn-ea" w:hAnsi="Times New Roman"/>
          <w:color w:val="000000"/>
          <w:kern w:val="24"/>
          <w:sz w:val="28"/>
          <w:szCs w:val="28"/>
        </w:rPr>
        <w:t xml:space="preserve">, </w:t>
      </w:r>
      <w:r>
        <w:rPr>
          <w:rFonts w:ascii="Times New Roman" w:hAnsi="Times New Roman"/>
          <w:sz w:val="28"/>
          <w:szCs w:val="28"/>
        </w:rPr>
        <w:t>1994 год.</w:t>
      </w:r>
    </w:p>
    <w:p w:rsidR="004A0EA4" w:rsidRDefault="004A0EA4" w:rsidP="004A0EA4">
      <w:pPr>
        <w:jc w:val="both"/>
        <w:rPr>
          <w:rFonts w:ascii="Times New Roman" w:eastAsia="SimSun" w:hAnsi="Times New Roman"/>
          <w:bCs/>
          <w:kern w:val="2"/>
          <w:sz w:val="28"/>
          <w:szCs w:val="28"/>
        </w:rPr>
      </w:pPr>
      <w:r>
        <w:rPr>
          <w:rFonts w:ascii="Times New Roman" w:hAnsi="Times New Roman"/>
          <w:bCs/>
          <w:sz w:val="28"/>
          <w:szCs w:val="28"/>
        </w:rPr>
        <w:t>Педагогический стаж – 26 лет.</w:t>
      </w:r>
    </w:p>
    <w:p w:rsidR="004A0EA4" w:rsidRPr="00CF3620" w:rsidRDefault="00D01D3B" w:rsidP="00CF3620">
      <w:pPr>
        <w:jc w:val="both"/>
        <w:rPr>
          <w:rFonts w:ascii="Times New Roman" w:hAnsi="Times New Roman"/>
          <w:bCs/>
          <w:sz w:val="28"/>
          <w:szCs w:val="28"/>
        </w:rPr>
      </w:pPr>
      <w:r>
        <w:rPr>
          <w:rFonts w:ascii="Times New Roman" w:hAnsi="Times New Roman"/>
          <w:bCs/>
          <w:sz w:val="28"/>
          <w:szCs w:val="28"/>
        </w:rPr>
        <w:t>Ст</w:t>
      </w:r>
      <w:r w:rsidR="004A0EA4">
        <w:rPr>
          <w:rFonts w:ascii="Times New Roman" w:hAnsi="Times New Roman"/>
          <w:bCs/>
          <w:sz w:val="28"/>
          <w:szCs w:val="28"/>
        </w:rPr>
        <w:t>аж работы в данном учреждении – 26 лет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4D1AD7" w:rsidRPr="0038688B" w:rsidTr="00AE3180">
        <w:tc>
          <w:tcPr>
            <w:tcW w:w="9747" w:type="dxa"/>
            <w:tcBorders>
              <w:top w:val="nil"/>
              <w:left w:val="nil"/>
              <w:bottom w:val="nil"/>
              <w:right w:val="nil"/>
            </w:tcBorders>
          </w:tcPr>
          <w:p w:rsidR="00CF3620" w:rsidRPr="00AE3180" w:rsidRDefault="00AE3180" w:rsidP="00117036">
            <w:pPr>
              <w:ind w:firstLine="567"/>
              <w:jc w:val="both"/>
              <w:rPr>
                <w:rFonts w:ascii="Times New Roman" w:hAnsi="Times New Roman"/>
                <w:b/>
                <w:sz w:val="28"/>
                <w:szCs w:val="28"/>
              </w:rPr>
            </w:pPr>
            <w:r>
              <w:rPr>
                <w:rFonts w:ascii="Times New Roman" w:hAnsi="Times New Roman"/>
                <w:b/>
                <w:sz w:val="28"/>
                <w:szCs w:val="28"/>
              </w:rPr>
              <w:t xml:space="preserve">          </w:t>
            </w:r>
            <w:r w:rsidR="00D16CDE">
              <w:rPr>
                <w:rFonts w:ascii="Times New Roman" w:hAnsi="Times New Roman"/>
                <w:b/>
                <w:sz w:val="28"/>
                <w:szCs w:val="28"/>
              </w:rPr>
              <w:t xml:space="preserve">   </w:t>
            </w:r>
            <w:r>
              <w:rPr>
                <w:rFonts w:ascii="Times New Roman" w:hAnsi="Times New Roman"/>
                <w:b/>
                <w:sz w:val="28"/>
                <w:szCs w:val="28"/>
              </w:rPr>
              <w:t>Описание педагогического опыта</w:t>
            </w:r>
          </w:p>
          <w:p w:rsidR="004D1AD7" w:rsidRPr="00117036" w:rsidRDefault="004D1AD7" w:rsidP="00117036">
            <w:pPr>
              <w:ind w:firstLine="567"/>
              <w:jc w:val="both"/>
              <w:rPr>
                <w:rFonts w:ascii="Times New Roman" w:hAnsi="Times New Roman"/>
                <w:b/>
                <w:sz w:val="28"/>
                <w:szCs w:val="28"/>
              </w:rPr>
            </w:pPr>
            <w:r w:rsidRPr="00117036">
              <w:rPr>
                <w:rFonts w:ascii="Times New Roman" w:hAnsi="Times New Roman"/>
                <w:b/>
                <w:sz w:val="28"/>
                <w:szCs w:val="28"/>
              </w:rPr>
              <w:t xml:space="preserve">Актуальность </w:t>
            </w:r>
          </w:p>
          <w:p w:rsidR="004D1AD7" w:rsidRPr="00117036" w:rsidRDefault="004D1AD7" w:rsidP="00117036">
            <w:pPr>
              <w:ind w:firstLine="567"/>
              <w:jc w:val="both"/>
              <w:rPr>
                <w:rFonts w:ascii="Times New Roman" w:hAnsi="Times New Roman"/>
                <w:sz w:val="28"/>
                <w:szCs w:val="28"/>
              </w:rPr>
            </w:pPr>
            <w:r w:rsidRPr="00117036">
              <w:rPr>
                <w:rFonts w:ascii="Times New Roman" w:hAnsi="Times New Roman"/>
                <w:sz w:val="28"/>
                <w:szCs w:val="28"/>
              </w:rPr>
              <w:t xml:space="preserve">Математика, став языком науки и техники, в настоящее время все шире проникает в повседневную жизнь, все более внедряется в традиционно далекие от нее области. Интенсивное развитие различных областей человеческой деятельности способствовало стремительному росту научно-технического прогресса. Компьютеризация общества, внедрение современных информационных технологий требуют математической грамотности каждого человека, что предполагает и конкретные математические знания, и определенный стиль мышления. В связи с этим, одной из приоритетных задач современного образования является повышение качества математической подготовки учащихся. При этом необходимо отметить, что содержание математического образования должно быть направлено не только на формирование научных знаний, умений и навыков. Оно призвано способствовать формированию культуры мышления, его самостоятельности, определяя тем самым стратегические линии интеллектуального развития учащихся. </w:t>
            </w:r>
          </w:p>
          <w:p w:rsidR="004D1AD7" w:rsidRPr="00117036" w:rsidRDefault="004D1AD7" w:rsidP="00117036">
            <w:pPr>
              <w:ind w:firstLine="567"/>
              <w:jc w:val="both"/>
              <w:rPr>
                <w:rFonts w:ascii="Times New Roman" w:hAnsi="Times New Roman"/>
                <w:sz w:val="28"/>
                <w:szCs w:val="28"/>
              </w:rPr>
            </w:pPr>
            <w:r w:rsidRPr="00117036">
              <w:rPr>
                <w:rFonts w:ascii="Times New Roman" w:hAnsi="Times New Roman"/>
                <w:sz w:val="28"/>
                <w:szCs w:val="28"/>
              </w:rPr>
              <w:t xml:space="preserve">Мышление является одной из важных составляющих в характеристике личности. </w:t>
            </w:r>
            <w:r w:rsidRPr="00117036">
              <w:rPr>
                <w:rStyle w:val="FontStyle12"/>
                <w:sz w:val="28"/>
                <w:szCs w:val="28"/>
              </w:rPr>
              <w:t xml:space="preserve">Его развитие начинается с первых дней и продолжается в течение всей жизни. По данным современной психологической науки  интенсивно мышление формируется в младшем школьном возрасте, особенно его логические формы. Умение мыслить логически, выполнять умозаключения без наглядной опоры, составлять суждения по определённым правилам являются необходимыми условиями успешного усвоения учебного материала не только в начальных классах, но и в старших, особенно при изучении дисциплин научного цикла. Поэтому одной из главных задач обучения в начальной школе является научить детей </w:t>
            </w:r>
            <w:r w:rsidRPr="00117036">
              <w:rPr>
                <w:rFonts w:ascii="Times New Roman" w:hAnsi="Times New Roman"/>
                <w:sz w:val="28"/>
                <w:szCs w:val="28"/>
              </w:rPr>
              <w:t>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Большие развивающие возможности в этом плане имеют уроки математики.</w:t>
            </w:r>
          </w:p>
          <w:p w:rsidR="004D1AD7" w:rsidRPr="00CF3620" w:rsidRDefault="004D1AD7" w:rsidP="00117036">
            <w:pPr>
              <w:ind w:firstLine="567"/>
              <w:jc w:val="both"/>
              <w:rPr>
                <w:rStyle w:val="FontStyle29"/>
                <w:b/>
                <w:sz w:val="28"/>
                <w:szCs w:val="28"/>
              </w:rPr>
            </w:pPr>
            <w:r w:rsidRPr="00117036">
              <w:rPr>
                <w:rStyle w:val="FontStyle29"/>
                <w:spacing w:val="10"/>
                <w:sz w:val="28"/>
                <w:szCs w:val="28"/>
              </w:rPr>
              <w:t>Изложенные</w:t>
            </w:r>
            <w:r w:rsidR="00CF3620" w:rsidRPr="00CF3620">
              <w:rPr>
                <w:rStyle w:val="FontStyle29"/>
                <w:spacing w:val="10"/>
                <w:sz w:val="28"/>
                <w:szCs w:val="28"/>
              </w:rPr>
              <w:t xml:space="preserve"> </w:t>
            </w:r>
            <w:r w:rsidRPr="00117036">
              <w:rPr>
                <w:rStyle w:val="FontStyle29"/>
                <w:spacing w:val="10"/>
                <w:sz w:val="28"/>
                <w:szCs w:val="28"/>
              </w:rPr>
              <w:t>выше</w:t>
            </w:r>
            <w:r w:rsidR="00CF3620" w:rsidRPr="00CF3620">
              <w:rPr>
                <w:rStyle w:val="FontStyle29"/>
                <w:spacing w:val="10"/>
                <w:sz w:val="28"/>
                <w:szCs w:val="28"/>
              </w:rPr>
              <w:t xml:space="preserve"> </w:t>
            </w:r>
            <w:r w:rsidRPr="00117036">
              <w:rPr>
                <w:rStyle w:val="FontStyle29"/>
                <w:spacing w:val="10"/>
                <w:sz w:val="28"/>
                <w:szCs w:val="28"/>
              </w:rPr>
              <w:t>факты</w:t>
            </w:r>
            <w:r w:rsidR="00CF3620" w:rsidRPr="00CF3620">
              <w:rPr>
                <w:rStyle w:val="FontStyle29"/>
                <w:spacing w:val="10"/>
                <w:sz w:val="28"/>
                <w:szCs w:val="28"/>
              </w:rPr>
              <w:t xml:space="preserve"> </w:t>
            </w:r>
            <w:r w:rsidRPr="00117036">
              <w:rPr>
                <w:rStyle w:val="FontStyle29"/>
                <w:spacing w:val="10"/>
                <w:sz w:val="28"/>
                <w:szCs w:val="28"/>
              </w:rPr>
              <w:t>определили</w:t>
            </w:r>
            <w:r w:rsidR="00CF3620" w:rsidRPr="00CF3620">
              <w:rPr>
                <w:rStyle w:val="FontStyle29"/>
                <w:spacing w:val="10"/>
                <w:sz w:val="28"/>
                <w:szCs w:val="28"/>
              </w:rPr>
              <w:t xml:space="preserve"> </w:t>
            </w:r>
            <w:r w:rsidRPr="00117036">
              <w:rPr>
                <w:rStyle w:val="FontStyle29"/>
                <w:spacing w:val="10"/>
                <w:sz w:val="28"/>
                <w:szCs w:val="28"/>
              </w:rPr>
              <w:t>тему</w:t>
            </w:r>
            <w:r w:rsidR="00CF3620" w:rsidRPr="00CF3620">
              <w:rPr>
                <w:rStyle w:val="FontStyle29"/>
                <w:spacing w:val="10"/>
                <w:sz w:val="28"/>
                <w:szCs w:val="28"/>
              </w:rPr>
              <w:t xml:space="preserve"> </w:t>
            </w:r>
            <w:r w:rsidRPr="00117036">
              <w:rPr>
                <w:rStyle w:val="FontStyle29"/>
                <w:spacing w:val="10"/>
                <w:sz w:val="28"/>
                <w:szCs w:val="28"/>
              </w:rPr>
              <w:t>моего исследования</w:t>
            </w:r>
            <w:r w:rsidR="00D01D3B">
              <w:rPr>
                <w:rStyle w:val="FontStyle29"/>
                <w:spacing w:val="10"/>
                <w:sz w:val="28"/>
                <w:szCs w:val="28"/>
              </w:rPr>
              <w:t xml:space="preserve"> </w:t>
            </w:r>
            <w:r w:rsidRPr="00117036">
              <w:rPr>
                <w:rStyle w:val="FontStyle29"/>
                <w:spacing w:val="10"/>
                <w:sz w:val="28"/>
                <w:szCs w:val="28"/>
              </w:rPr>
              <w:t xml:space="preserve">– </w:t>
            </w:r>
            <w:r w:rsidRPr="00CF3620">
              <w:rPr>
                <w:rStyle w:val="FontStyle29"/>
                <w:b/>
                <w:spacing w:val="10"/>
                <w:sz w:val="28"/>
                <w:szCs w:val="28"/>
              </w:rPr>
              <w:t>«Роль текстовых задач в развитии логического мышления младшего школьника».</w:t>
            </w:r>
          </w:p>
          <w:p w:rsidR="004D1AD7" w:rsidRPr="00117036" w:rsidRDefault="004D1AD7" w:rsidP="00117036">
            <w:pPr>
              <w:pStyle w:val="Style3"/>
              <w:widowControl/>
              <w:spacing w:line="240" w:lineRule="auto"/>
              <w:ind w:firstLine="567"/>
              <w:rPr>
                <w:rStyle w:val="FontStyle29"/>
                <w:spacing w:val="10"/>
                <w:sz w:val="28"/>
                <w:szCs w:val="28"/>
              </w:rPr>
            </w:pPr>
            <w:r w:rsidRPr="00117036">
              <w:rPr>
                <w:rStyle w:val="FontStyle29"/>
                <w:spacing w:val="10"/>
                <w:sz w:val="28"/>
                <w:szCs w:val="28"/>
              </w:rPr>
              <w:t>Объектом</w:t>
            </w:r>
            <w:r w:rsidR="00CF3620" w:rsidRPr="00CF3620">
              <w:rPr>
                <w:rStyle w:val="FontStyle29"/>
                <w:spacing w:val="10"/>
                <w:sz w:val="28"/>
                <w:szCs w:val="28"/>
              </w:rPr>
              <w:t xml:space="preserve"> </w:t>
            </w:r>
            <w:r w:rsidRPr="00117036">
              <w:rPr>
                <w:rStyle w:val="FontStyle29"/>
                <w:spacing w:val="10"/>
                <w:sz w:val="28"/>
                <w:szCs w:val="28"/>
              </w:rPr>
              <w:t>исследования</w:t>
            </w:r>
            <w:r w:rsidR="00CF3620" w:rsidRPr="00CF3620">
              <w:rPr>
                <w:rStyle w:val="FontStyle29"/>
                <w:spacing w:val="10"/>
                <w:sz w:val="28"/>
                <w:szCs w:val="28"/>
              </w:rPr>
              <w:t xml:space="preserve"> </w:t>
            </w:r>
            <w:r w:rsidRPr="00117036">
              <w:rPr>
                <w:rStyle w:val="FontStyle29"/>
                <w:spacing w:val="10"/>
                <w:sz w:val="28"/>
                <w:szCs w:val="28"/>
              </w:rPr>
              <w:t>является</w:t>
            </w:r>
            <w:r w:rsidR="00CF3620" w:rsidRPr="00CF3620">
              <w:rPr>
                <w:rStyle w:val="FontStyle29"/>
                <w:spacing w:val="10"/>
                <w:sz w:val="28"/>
                <w:szCs w:val="28"/>
              </w:rPr>
              <w:t xml:space="preserve"> </w:t>
            </w:r>
            <w:r w:rsidRPr="00117036">
              <w:rPr>
                <w:rStyle w:val="FontStyle29"/>
                <w:spacing w:val="10"/>
                <w:sz w:val="28"/>
                <w:szCs w:val="28"/>
              </w:rPr>
              <w:t>развитие</w:t>
            </w:r>
            <w:r w:rsidR="00CF3620" w:rsidRPr="00CF3620">
              <w:rPr>
                <w:rStyle w:val="FontStyle29"/>
                <w:spacing w:val="10"/>
                <w:sz w:val="28"/>
                <w:szCs w:val="28"/>
              </w:rPr>
              <w:t xml:space="preserve"> </w:t>
            </w:r>
            <w:r w:rsidRPr="00117036">
              <w:rPr>
                <w:rStyle w:val="FontStyle29"/>
                <w:spacing w:val="10"/>
                <w:sz w:val="28"/>
                <w:szCs w:val="28"/>
              </w:rPr>
              <w:t>логического мышления</w:t>
            </w:r>
            <w:r w:rsidR="00CF3620" w:rsidRPr="00CF3620">
              <w:rPr>
                <w:rStyle w:val="FontStyle29"/>
                <w:spacing w:val="10"/>
                <w:sz w:val="28"/>
                <w:szCs w:val="28"/>
              </w:rPr>
              <w:t xml:space="preserve"> </w:t>
            </w:r>
            <w:r w:rsidRPr="00117036">
              <w:rPr>
                <w:rStyle w:val="FontStyle29"/>
                <w:spacing w:val="10"/>
                <w:sz w:val="28"/>
                <w:szCs w:val="28"/>
              </w:rPr>
              <w:t>младших школьников на</w:t>
            </w:r>
            <w:r w:rsidR="00CF3620" w:rsidRPr="00CF3620">
              <w:rPr>
                <w:rStyle w:val="FontStyle29"/>
                <w:spacing w:val="10"/>
                <w:sz w:val="28"/>
                <w:szCs w:val="28"/>
              </w:rPr>
              <w:t xml:space="preserve"> </w:t>
            </w:r>
            <w:r w:rsidRPr="00117036">
              <w:rPr>
                <w:rStyle w:val="FontStyle29"/>
                <w:spacing w:val="10"/>
                <w:sz w:val="28"/>
                <w:szCs w:val="28"/>
              </w:rPr>
              <w:t>уроках математики.</w:t>
            </w:r>
          </w:p>
          <w:p w:rsidR="004D1AD7" w:rsidRPr="00117036" w:rsidRDefault="004D1AD7" w:rsidP="00117036">
            <w:pPr>
              <w:pStyle w:val="Style3"/>
              <w:widowControl/>
              <w:spacing w:line="240" w:lineRule="auto"/>
              <w:ind w:firstLine="567"/>
              <w:rPr>
                <w:rStyle w:val="FontStyle29"/>
                <w:spacing w:val="10"/>
                <w:sz w:val="28"/>
                <w:szCs w:val="28"/>
              </w:rPr>
            </w:pPr>
            <w:r w:rsidRPr="00117036">
              <w:rPr>
                <w:rStyle w:val="FontStyle29"/>
                <w:b/>
                <w:spacing w:val="10"/>
                <w:sz w:val="28"/>
                <w:szCs w:val="28"/>
              </w:rPr>
              <w:lastRenderedPageBreak/>
              <w:t>Предметом</w:t>
            </w:r>
            <w:r w:rsidR="00CF3620" w:rsidRPr="00CF3620">
              <w:rPr>
                <w:rStyle w:val="FontStyle29"/>
                <w:b/>
                <w:spacing w:val="10"/>
                <w:sz w:val="28"/>
                <w:szCs w:val="28"/>
              </w:rPr>
              <w:t xml:space="preserve"> </w:t>
            </w:r>
            <w:r w:rsidRPr="00117036">
              <w:rPr>
                <w:rStyle w:val="FontStyle29"/>
                <w:b/>
                <w:spacing w:val="10"/>
                <w:sz w:val="28"/>
                <w:szCs w:val="28"/>
              </w:rPr>
              <w:t>исследования</w:t>
            </w:r>
            <w:r w:rsidR="00CF3620" w:rsidRPr="00CF3620">
              <w:rPr>
                <w:rStyle w:val="FontStyle29"/>
                <w:b/>
                <w:spacing w:val="10"/>
                <w:sz w:val="28"/>
                <w:szCs w:val="28"/>
              </w:rPr>
              <w:t xml:space="preserve"> </w:t>
            </w:r>
            <w:r w:rsidRPr="00117036">
              <w:rPr>
                <w:rStyle w:val="FontStyle29"/>
                <w:spacing w:val="10"/>
                <w:sz w:val="28"/>
                <w:szCs w:val="28"/>
              </w:rPr>
              <w:t>являются</w:t>
            </w:r>
            <w:r w:rsidRPr="00117036">
              <w:rPr>
                <w:rStyle w:val="FontStyle29"/>
                <w:sz w:val="28"/>
                <w:szCs w:val="28"/>
              </w:rPr>
              <w:t xml:space="preserve"> средства и </w:t>
            </w:r>
            <w:r w:rsidRPr="00117036">
              <w:rPr>
                <w:rStyle w:val="FontStyle29"/>
                <w:spacing w:val="10"/>
                <w:sz w:val="28"/>
                <w:szCs w:val="28"/>
              </w:rPr>
              <w:t>формы</w:t>
            </w:r>
            <w:r w:rsidR="00CF3620" w:rsidRPr="00CF3620">
              <w:rPr>
                <w:rStyle w:val="FontStyle29"/>
                <w:spacing w:val="10"/>
                <w:sz w:val="28"/>
                <w:szCs w:val="28"/>
              </w:rPr>
              <w:t xml:space="preserve"> </w:t>
            </w:r>
            <w:r w:rsidRPr="00117036">
              <w:rPr>
                <w:rStyle w:val="FontStyle29"/>
                <w:spacing w:val="10"/>
                <w:sz w:val="28"/>
                <w:szCs w:val="28"/>
              </w:rPr>
              <w:t>развития</w:t>
            </w:r>
            <w:r w:rsidR="00CF3620" w:rsidRPr="00CF3620">
              <w:rPr>
                <w:rStyle w:val="FontStyle29"/>
                <w:spacing w:val="10"/>
                <w:sz w:val="28"/>
                <w:szCs w:val="28"/>
              </w:rPr>
              <w:t xml:space="preserve"> </w:t>
            </w:r>
            <w:r w:rsidRPr="00117036">
              <w:rPr>
                <w:rStyle w:val="FontStyle29"/>
                <w:spacing w:val="10"/>
                <w:sz w:val="28"/>
                <w:szCs w:val="28"/>
              </w:rPr>
              <w:t>логического</w:t>
            </w:r>
            <w:r w:rsidR="00CF3620" w:rsidRPr="00CF3620">
              <w:rPr>
                <w:rStyle w:val="FontStyle29"/>
                <w:spacing w:val="10"/>
                <w:sz w:val="28"/>
                <w:szCs w:val="28"/>
              </w:rPr>
              <w:t xml:space="preserve"> </w:t>
            </w:r>
            <w:r w:rsidRPr="00117036">
              <w:rPr>
                <w:rStyle w:val="FontStyle29"/>
                <w:spacing w:val="10"/>
                <w:sz w:val="28"/>
                <w:szCs w:val="28"/>
              </w:rPr>
              <w:t>мышления</w:t>
            </w:r>
            <w:r w:rsidR="00CF3620" w:rsidRPr="00CF3620">
              <w:rPr>
                <w:rStyle w:val="FontStyle29"/>
                <w:spacing w:val="10"/>
                <w:sz w:val="28"/>
                <w:szCs w:val="28"/>
              </w:rPr>
              <w:t xml:space="preserve"> </w:t>
            </w:r>
            <w:r w:rsidRPr="00117036">
              <w:rPr>
                <w:rStyle w:val="FontStyle29"/>
                <w:spacing w:val="10"/>
                <w:sz w:val="28"/>
                <w:szCs w:val="28"/>
              </w:rPr>
              <w:t>в</w:t>
            </w:r>
            <w:r w:rsidR="00CF3620" w:rsidRPr="00CF3620">
              <w:rPr>
                <w:rStyle w:val="FontStyle29"/>
                <w:spacing w:val="10"/>
                <w:sz w:val="28"/>
                <w:szCs w:val="28"/>
              </w:rPr>
              <w:t xml:space="preserve"> </w:t>
            </w:r>
            <w:r w:rsidRPr="00117036">
              <w:rPr>
                <w:rStyle w:val="FontStyle29"/>
                <w:spacing w:val="10"/>
                <w:sz w:val="28"/>
                <w:szCs w:val="28"/>
              </w:rPr>
              <w:t>процессе</w:t>
            </w:r>
            <w:r w:rsidR="00CF3620" w:rsidRPr="00CF3620">
              <w:rPr>
                <w:rStyle w:val="FontStyle29"/>
                <w:spacing w:val="10"/>
                <w:sz w:val="28"/>
                <w:szCs w:val="28"/>
              </w:rPr>
              <w:t xml:space="preserve"> </w:t>
            </w:r>
            <w:r w:rsidRPr="00117036">
              <w:rPr>
                <w:rStyle w:val="FontStyle29"/>
                <w:spacing w:val="10"/>
                <w:sz w:val="28"/>
                <w:szCs w:val="28"/>
              </w:rPr>
              <w:t>обучения математике.</w:t>
            </w:r>
          </w:p>
          <w:p w:rsidR="004D1AD7" w:rsidRPr="00117036" w:rsidRDefault="004D1AD7" w:rsidP="00117036">
            <w:pPr>
              <w:pStyle w:val="Style3"/>
              <w:widowControl/>
              <w:spacing w:line="240" w:lineRule="auto"/>
              <w:ind w:firstLine="567"/>
              <w:rPr>
                <w:rStyle w:val="FontStyle29"/>
                <w:spacing w:val="10"/>
                <w:sz w:val="28"/>
                <w:szCs w:val="28"/>
              </w:rPr>
            </w:pPr>
            <w:r w:rsidRPr="00117036">
              <w:rPr>
                <w:rStyle w:val="FontStyle29"/>
                <w:b/>
                <w:spacing w:val="10"/>
                <w:sz w:val="28"/>
                <w:szCs w:val="28"/>
              </w:rPr>
              <w:t>Цель исследования</w:t>
            </w:r>
            <w:r w:rsidR="00D01D3B">
              <w:rPr>
                <w:rStyle w:val="FontStyle29"/>
                <w:b/>
                <w:spacing w:val="10"/>
                <w:sz w:val="28"/>
                <w:szCs w:val="28"/>
              </w:rPr>
              <w:t xml:space="preserve"> </w:t>
            </w:r>
            <w:r w:rsidRPr="00117036">
              <w:rPr>
                <w:rStyle w:val="FontStyle29"/>
                <w:spacing w:val="10"/>
                <w:sz w:val="28"/>
                <w:szCs w:val="28"/>
              </w:rPr>
              <w:t>–</w:t>
            </w:r>
            <w:r w:rsidRPr="00117036">
              <w:rPr>
                <w:rStyle w:val="FontStyle29"/>
                <w:sz w:val="28"/>
                <w:szCs w:val="28"/>
              </w:rPr>
              <w:t xml:space="preserve"> разработать систему заданий для развития лог</w:t>
            </w:r>
            <w:r w:rsidRPr="00117036">
              <w:rPr>
                <w:rStyle w:val="FontStyle29"/>
                <w:spacing w:val="10"/>
                <w:sz w:val="28"/>
                <w:szCs w:val="28"/>
              </w:rPr>
              <w:t>ическогомышления</w:t>
            </w:r>
            <w:r w:rsidRPr="00117036">
              <w:rPr>
                <w:rStyle w:val="FontStyle29"/>
                <w:sz w:val="28"/>
                <w:szCs w:val="28"/>
              </w:rPr>
              <w:t xml:space="preserve"> учащихся </w:t>
            </w:r>
            <w:r w:rsidRPr="00117036">
              <w:rPr>
                <w:rStyle w:val="FontStyle29"/>
                <w:spacing w:val="10"/>
                <w:sz w:val="28"/>
                <w:szCs w:val="28"/>
              </w:rPr>
              <w:t>наурокахматематики.</w:t>
            </w:r>
          </w:p>
          <w:p w:rsidR="004965E7" w:rsidRPr="00117036" w:rsidRDefault="004965E7" w:rsidP="00117036">
            <w:pPr>
              <w:pStyle w:val="Style6"/>
              <w:widowControl/>
              <w:spacing w:line="240" w:lineRule="auto"/>
              <w:ind w:firstLine="567"/>
              <w:jc w:val="both"/>
              <w:rPr>
                <w:rStyle w:val="FontStyle29"/>
                <w:b/>
                <w:spacing w:val="10"/>
                <w:sz w:val="28"/>
                <w:szCs w:val="28"/>
              </w:rPr>
            </w:pPr>
          </w:p>
          <w:p w:rsidR="004D1AD7" w:rsidRPr="00117036" w:rsidRDefault="004D1AD7" w:rsidP="00117036">
            <w:pPr>
              <w:pStyle w:val="Style6"/>
              <w:widowControl/>
              <w:spacing w:line="240" w:lineRule="auto"/>
              <w:ind w:firstLine="567"/>
              <w:jc w:val="both"/>
              <w:rPr>
                <w:rStyle w:val="FontStyle29"/>
                <w:b/>
                <w:spacing w:val="10"/>
                <w:sz w:val="28"/>
                <w:szCs w:val="28"/>
              </w:rPr>
            </w:pPr>
            <w:r w:rsidRPr="00117036">
              <w:rPr>
                <w:rStyle w:val="FontStyle29"/>
                <w:b/>
                <w:spacing w:val="10"/>
                <w:sz w:val="28"/>
                <w:szCs w:val="28"/>
              </w:rPr>
              <w:t>Задачи исследования:</w:t>
            </w:r>
          </w:p>
          <w:p w:rsidR="004D1AD7" w:rsidRPr="00117036" w:rsidRDefault="004D1AD7" w:rsidP="00117036">
            <w:pPr>
              <w:pStyle w:val="Style6"/>
              <w:widowControl/>
              <w:numPr>
                <w:ilvl w:val="0"/>
                <w:numId w:val="1"/>
              </w:numPr>
              <w:spacing w:line="240" w:lineRule="auto"/>
              <w:jc w:val="both"/>
              <w:rPr>
                <w:rStyle w:val="FontStyle29"/>
                <w:spacing w:val="10"/>
                <w:sz w:val="28"/>
                <w:szCs w:val="28"/>
              </w:rPr>
            </w:pPr>
            <w:r w:rsidRPr="00117036">
              <w:rPr>
                <w:rStyle w:val="FontStyle29"/>
                <w:spacing w:val="10"/>
                <w:sz w:val="28"/>
                <w:szCs w:val="28"/>
              </w:rPr>
              <w:t>Анализ</w:t>
            </w:r>
            <w:r w:rsidRPr="00117036">
              <w:rPr>
                <w:rStyle w:val="FontStyle29"/>
                <w:sz w:val="28"/>
                <w:szCs w:val="28"/>
              </w:rPr>
              <w:t xml:space="preserve"> разработанности проблемы в психолого-педагогической литературе.</w:t>
            </w:r>
          </w:p>
          <w:p w:rsidR="004D1AD7" w:rsidRPr="00117036" w:rsidRDefault="004D1AD7" w:rsidP="00117036">
            <w:pPr>
              <w:pStyle w:val="Style6"/>
              <w:widowControl/>
              <w:numPr>
                <w:ilvl w:val="0"/>
                <w:numId w:val="1"/>
              </w:numPr>
              <w:spacing w:line="240" w:lineRule="auto"/>
              <w:jc w:val="both"/>
              <w:rPr>
                <w:rStyle w:val="FontStyle29"/>
                <w:spacing w:val="10"/>
                <w:sz w:val="28"/>
                <w:szCs w:val="28"/>
              </w:rPr>
            </w:pPr>
            <w:r w:rsidRPr="00117036">
              <w:rPr>
                <w:rStyle w:val="FontStyle29"/>
                <w:sz w:val="28"/>
                <w:szCs w:val="28"/>
              </w:rPr>
              <w:t>Разработка теоретической модели развития мышления учащихся младшего школьного возраста на уроках математики.</w:t>
            </w:r>
          </w:p>
          <w:p w:rsidR="004D1AD7" w:rsidRPr="00117036" w:rsidRDefault="004D1AD7" w:rsidP="00117036">
            <w:pPr>
              <w:pStyle w:val="Style6"/>
              <w:widowControl/>
              <w:numPr>
                <w:ilvl w:val="0"/>
                <w:numId w:val="1"/>
              </w:numPr>
              <w:spacing w:line="240" w:lineRule="auto"/>
              <w:jc w:val="both"/>
              <w:rPr>
                <w:rStyle w:val="FontStyle29"/>
                <w:spacing w:val="10"/>
                <w:sz w:val="28"/>
                <w:szCs w:val="28"/>
              </w:rPr>
            </w:pPr>
            <w:r w:rsidRPr="00117036">
              <w:rPr>
                <w:rStyle w:val="FontStyle29"/>
                <w:sz w:val="28"/>
                <w:szCs w:val="28"/>
              </w:rPr>
              <w:t>Разработка текстовых задач по математике, направленных на развитие логического мышления учащихся на уроке.</w:t>
            </w:r>
          </w:p>
          <w:p w:rsidR="004D1AD7" w:rsidRPr="00117036" w:rsidRDefault="004D1AD7" w:rsidP="00117036">
            <w:pPr>
              <w:pStyle w:val="Style6"/>
              <w:widowControl/>
              <w:numPr>
                <w:ilvl w:val="0"/>
                <w:numId w:val="1"/>
              </w:numPr>
              <w:spacing w:line="240" w:lineRule="auto"/>
              <w:jc w:val="both"/>
              <w:rPr>
                <w:rStyle w:val="FontStyle29"/>
                <w:spacing w:val="10"/>
                <w:sz w:val="28"/>
                <w:szCs w:val="28"/>
              </w:rPr>
            </w:pPr>
            <w:r w:rsidRPr="00117036">
              <w:rPr>
                <w:rStyle w:val="FontStyle29"/>
                <w:spacing w:val="10"/>
                <w:sz w:val="28"/>
                <w:szCs w:val="28"/>
              </w:rPr>
              <w:t>Внедрение</w:t>
            </w:r>
            <w:r w:rsidR="00CF3620" w:rsidRPr="00CF3620">
              <w:rPr>
                <w:rStyle w:val="FontStyle29"/>
                <w:spacing w:val="10"/>
                <w:sz w:val="28"/>
                <w:szCs w:val="28"/>
              </w:rPr>
              <w:t xml:space="preserve"> </w:t>
            </w:r>
            <w:r w:rsidRPr="00117036">
              <w:rPr>
                <w:rStyle w:val="FontStyle29"/>
                <w:spacing w:val="10"/>
                <w:sz w:val="28"/>
                <w:szCs w:val="28"/>
              </w:rPr>
              <w:t>в</w:t>
            </w:r>
            <w:r w:rsidR="00CF3620" w:rsidRPr="00CF3620">
              <w:rPr>
                <w:rStyle w:val="FontStyle29"/>
                <w:spacing w:val="10"/>
                <w:sz w:val="28"/>
                <w:szCs w:val="28"/>
              </w:rPr>
              <w:t xml:space="preserve"> </w:t>
            </w:r>
            <w:r w:rsidRPr="00117036">
              <w:rPr>
                <w:rStyle w:val="FontStyle29"/>
                <w:spacing w:val="10"/>
                <w:sz w:val="28"/>
                <w:szCs w:val="28"/>
              </w:rPr>
              <w:t>процесс обучения математике системы развивающих</w:t>
            </w:r>
            <w:r w:rsidR="00CF3620" w:rsidRPr="00CF3620">
              <w:rPr>
                <w:rStyle w:val="FontStyle29"/>
                <w:spacing w:val="10"/>
                <w:sz w:val="28"/>
                <w:szCs w:val="28"/>
              </w:rPr>
              <w:t xml:space="preserve"> </w:t>
            </w:r>
            <w:r w:rsidRPr="00117036">
              <w:rPr>
                <w:rStyle w:val="FontStyle29"/>
                <w:spacing w:val="10"/>
                <w:sz w:val="28"/>
                <w:szCs w:val="28"/>
              </w:rPr>
              <w:t>заданий.</w:t>
            </w:r>
          </w:p>
          <w:p w:rsidR="004D1AD7" w:rsidRPr="00117036" w:rsidRDefault="004D1AD7" w:rsidP="00117036">
            <w:pPr>
              <w:jc w:val="both"/>
              <w:rPr>
                <w:rStyle w:val="FontStyle29"/>
                <w:color w:val="000000"/>
                <w:sz w:val="28"/>
                <w:szCs w:val="28"/>
              </w:rPr>
            </w:pPr>
            <w:r w:rsidRPr="00117036">
              <w:rPr>
                <w:rStyle w:val="FontStyle29"/>
                <w:color w:val="000000"/>
                <w:spacing w:val="10"/>
                <w:sz w:val="28"/>
                <w:szCs w:val="28"/>
              </w:rPr>
              <w:t>Гипотеза состоит в предположении, что</w:t>
            </w:r>
            <w:r w:rsidR="00CF3620" w:rsidRPr="00CF3620">
              <w:rPr>
                <w:rStyle w:val="FontStyle29"/>
                <w:color w:val="000000"/>
                <w:spacing w:val="10"/>
                <w:sz w:val="28"/>
                <w:szCs w:val="28"/>
              </w:rPr>
              <w:t xml:space="preserve"> </w:t>
            </w:r>
            <w:r w:rsidRPr="00117036">
              <w:rPr>
                <w:rStyle w:val="FontStyle29"/>
                <w:color w:val="000000"/>
                <w:spacing w:val="10"/>
                <w:sz w:val="28"/>
                <w:szCs w:val="28"/>
              </w:rPr>
              <w:t>введение в процесс обучения математике системы развивающих</w:t>
            </w:r>
            <w:r w:rsidR="00CF3620" w:rsidRPr="00CF3620">
              <w:rPr>
                <w:rStyle w:val="FontStyle29"/>
                <w:color w:val="000000"/>
                <w:spacing w:val="10"/>
                <w:sz w:val="28"/>
                <w:szCs w:val="28"/>
              </w:rPr>
              <w:t xml:space="preserve"> </w:t>
            </w:r>
            <w:r w:rsidRPr="00117036">
              <w:rPr>
                <w:rStyle w:val="FontStyle29"/>
                <w:color w:val="000000"/>
                <w:spacing w:val="10"/>
                <w:sz w:val="28"/>
                <w:szCs w:val="28"/>
              </w:rPr>
              <w:t>заданий</w:t>
            </w:r>
            <w:r w:rsidRPr="00117036">
              <w:rPr>
                <w:rStyle w:val="FontStyle29"/>
                <w:color w:val="000000"/>
                <w:sz w:val="28"/>
                <w:szCs w:val="28"/>
              </w:rPr>
              <w:t xml:space="preserve"> будет способствовать более  эффективному развитию логического мышления учащихся.</w:t>
            </w:r>
          </w:p>
          <w:p w:rsidR="004D1AD7" w:rsidRPr="00D01D3B" w:rsidRDefault="004D1AD7" w:rsidP="00117036">
            <w:pPr>
              <w:jc w:val="both"/>
              <w:rPr>
                <w:rStyle w:val="FontStyle29"/>
                <w:b/>
                <w:color w:val="000000"/>
                <w:sz w:val="28"/>
                <w:szCs w:val="28"/>
              </w:rPr>
            </w:pPr>
            <w:r w:rsidRPr="00117036">
              <w:rPr>
                <w:rStyle w:val="FontStyle29"/>
                <w:b/>
                <w:color w:val="000000"/>
                <w:sz w:val="28"/>
                <w:szCs w:val="28"/>
              </w:rPr>
              <w:t>Теоретическая база опыта</w:t>
            </w:r>
          </w:p>
          <w:p w:rsidR="00CF3620" w:rsidRPr="00C808AB" w:rsidRDefault="00CF3620" w:rsidP="00CF3620">
            <w:pPr>
              <w:jc w:val="both"/>
              <w:rPr>
                <w:rFonts w:ascii="Times New Roman" w:hAnsi="Times New Roman"/>
                <w:sz w:val="28"/>
                <w:szCs w:val="28"/>
              </w:rPr>
            </w:pPr>
            <w:r w:rsidRPr="00C808AB">
              <w:rPr>
                <w:rFonts w:ascii="Times New Roman" w:hAnsi="Times New Roman"/>
                <w:sz w:val="28"/>
                <w:szCs w:val="28"/>
              </w:rPr>
              <w:t>Изучением  интеллектуальных процессов и, в частности, процессов логического мышления занимались такие известные психологи, как</w:t>
            </w:r>
            <w:r w:rsidRPr="00CF3620">
              <w:rPr>
                <w:rFonts w:ascii="Times New Roman" w:hAnsi="Times New Roman"/>
                <w:sz w:val="28"/>
                <w:szCs w:val="28"/>
              </w:rPr>
              <w:t xml:space="preserve">              </w:t>
            </w:r>
            <w:r w:rsidRPr="00C808AB">
              <w:rPr>
                <w:rFonts w:ascii="Times New Roman" w:hAnsi="Times New Roman"/>
                <w:sz w:val="28"/>
                <w:szCs w:val="28"/>
              </w:rPr>
              <w:t xml:space="preserve"> В. </w:t>
            </w:r>
            <w:proofErr w:type="spellStart"/>
            <w:r w:rsidRPr="00C808AB">
              <w:rPr>
                <w:rFonts w:ascii="Times New Roman" w:hAnsi="Times New Roman"/>
                <w:sz w:val="28"/>
                <w:szCs w:val="28"/>
              </w:rPr>
              <w:t>Крутецкий</w:t>
            </w:r>
            <w:proofErr w:type="spellEnd"/>
            <w:r w:rsidRPr="00C808AB">
              <w:rPr>
                <w:rFonts w:ascii="Times New Roman" w:hAnsi="Times New Roman"/>
                <w:sz w:val="28"/>
                <w:szCs w:val="28"/>
              </w:rPr>
              <w:t xml:space="preserve">, Н. Лукин, А. </w:t>
            </w:r>
            <w:proofErr w:type="spellStart"/>
            <w:r w:rsidRPr="00C808AB">
              <w:rPr>
                <w:rFonts w:ascii="Times New Roman" w:hAnsi="Times New Roman"/>
                <w:sz w:val="28"/>
                <w:szCs w:val="28"/>
              </w:rPr>
              <w:t>Лурия</w:t>
            </w:r>
            <w:proofErr w:type="spellEnd"/>
            <w:r w:rsidRPr="00C808AB">
              <w:rPr>
                <w:rFonts w:ascii="Times New Roman" w:hAnsi="Times New Roman"/>
                <w:sz w:val="28"/>
                <w:szCs w:val="28"/>
              </w:rPr>
              <w:t xml:space="preserve">, Ж. Пиаже, С. Рубинштейн, Д. </w:t>
            </w:r>
            <w:proofErr w:type="spellStart"/>
            <w:r w:rsidRPr="00C808AB">
              <w:rPr>
                <w:rFonts w:ascii="Times New Roman" w:hAnsi="Times New Roman"/>
                <w:sz w:val="28"/>
                <w:szCs w:val="28"/>
              </w:rPr>
              <w:t>Фельдштейн</w:t>
            </w:r>
            <w:proofErr w:type="spellEnd"/>
            <w:r w:rsidRPr="00C808AB">
              <w:rPr>
                <w:rFonts w:ascii="Times New Roman" w:hAnsi="Times New Roman"/>
                <w:sz w:val="28"/>
                <w:szCs w:val="28"/>
              </w:rPr>
              <w:t xml:space="preserve"> и другие. Исследования данных ученых легли в основу психолого-педагогических концепций развивающего обучения (В. Давыдов, Л. </w:t>
            </w:r>
            <w:proofErr w:type="spellStart"/>
            <w:r w:rsidRPr="00C808AB">
              <w:rPr>
                <w:rFonts w:ascii="Times New Roman" w:hAnsi="Times New Roman"/>
                <w:sz w:val="28"/>
                <w:szCs w:val="28"/>
              </w:rPr>
              <w:t>Занков</w:t>
            </w:r>
            <w:proofErr w:type="spellEnd"/>
            <w:r w:rsidRPr="00C808AB">
              <w:rPr>
                <w:rFonts w:ascii="Times New Roman" w:hAnsi="Times New Roman"/>
                <w:sz w:val="28"/>
                <w:szCs w:val="28"/>
              </w:rPr>
              <w:t>, Е. Кабанова-</w:t>
            </w:r>
            <w:proofErr w:type="spellStart"/>
            <w:r w:rsidRPr="00C808AB">
              <w:rPr>
                <w:rFonts w:ascii="Times New Roman" w:hAnsi="Times New Roman"/>
                <w:sz w:val="28"/>
                <w:szCs w:val="28"/>
              </w:rPr>
              <w:t>Меллер</w:t>
            </w:r>
            <w:proofErr w:type="spellEnd"/>
            <w:r w:rsidRPr="00C808AB">
              <w:rPr>
                <w:rFonts w:ascii="Times New Roman" w:hAnsi="Times New Roman"/>
                <w:sz w:val="28"/>
                <w:szCs w:val="28"/>
              </w:rPr>
              <w:t>, Н. Поспелов), центральной идеей которого является развитие умственных способностей учащегося как субъекта учебной деятельности. Вопрос о применимости и целесообразности использования инновационных технологий для развития логического мышления у младших школьников до сих пор остается открытым. И связано это, прежде всего, с ростом и совершенствованием научно-технической базы, применяемой в педагогической отрасли. Значительный взнос в разработку методологии и теории понятия педагогической инновационно</w:t>
            </w:r>
            <w:r w:rsidR="00D01D3B">
              <w:rPr>
                <w:rFonts w:ascii="Times New Roman" w:hAnsi="Times New Roman"/>
                <w:sz w:val="28"/>
                <w:szCs w:val="28"/>
              </w:rPr>
              <w:t xml:space="preserve">й технологии сделан </w:t>
            </w:r>
            <w:r w:rsidRPr="00C808AB">
              <w:rPr>
                <w:rFonts w:ascii="Times New Roman" w:hAnsi="Times New Roman"/>
                <w:sz w:val="28"/>
                <w:szCs w:val="28"/>
              </w:rPr>
              <w:t xml:space="preserve"> педагогами: В. Беспалько, Г. </w:t>
            </w:r>
            <w:proofErr w:type="spellStart"/>
            <w:r w:rsidRPr="00C808AB">
              <w:rPr>
                <w:rFonts w:ascii="Times New Roman" w:hAnsi="Times New Roman"/>
                <w:sz w:val="28"/>
                <w:szCs w:val="28"/>
              </w:rPr>
              <w:t>Бургиным</w:t>
            </w:r>
            <w:proofErr w:type="spellEnd"/>
            <w:r w:rsidRPr="00C808AB">
              <w:rPr>
                <w:rFonts w:ascii="Times New Roman" w:hAnsi="Times New Roman"/>
                <w:sz w:val="28"/>
                <w:szCs w:val="28"/>
              </w:rPr>
              <w:t xml:space="preserve">, В. Журавлевым, В. </w:t>
            </w:r>
            <w:proofErr w:type="spellStart"/>
            <w:r w:rsidRPr="00C808AB">
              <w:rPr>
                <w:rFonts w:ascii="Times New Roman" w:hAnsi="Times New Roman"/>
                <w:sz w:val="28"/>
                <w:szCs w:val="28"/>
              </w:rPr>
              <w:t>Загвязинским</w:t>
            </w:r>
            <w:proofErr w:type="spellEnd"/>
            <w:r w:rsidRPr="00C808AB">
              <w:rPr>
                <w:rFonts w:ascii="Times New Roman" w:hAnsi="Times New Roman"/>
                <w:sz w:val="28"/>
                <w:szCs w:val="28"/>
              </w:rPr>
              <w:t>, Г. Клариным, Б. Лихачевым, В</w:t>
            </w:r>
            <w:r>
              <w:rPr>
                <w:rFonts w:ascii="Times New Roman" w:hAnsi="Times New Roman"/>
                <w:sz w:val="28"/>
                <w:szCs w:val="28"/>
              </w:rPr>
              <w:t xml:space="preserve">. </w:t>
            </w:r>
            <w:proofErr w:type="spellStart"/>
            <w:r>
              <w:rPr>
                <w:rFonts w:ascii="Times New Roman" w:hAnsi="Times New Roman"/>
                <w:sz w:val="28"/>
                <w:szCs w:val="28"/>
              </w:rPr>
              <w:t>Монаховым</w:t>
            </w:r>
            <w:proofErr w:type="spellEnd"/>
            <w:r>
              <w:rPr>
                <w:rFonts w:ascii="Times New Roman" w:hAnsi="Times New Roman"/>
                <w:sz w:val="28"/>
                <w:szCs w:val="28"/>
              </w:rPr>
              <w:t xml:space="preserve">, П. </w:t>
            </w:r>
            <w:proofErr w:type="spellStart"/>
            <w:r>
              <w:rPr>
                <w:rFonts w:ascii="Times New Roman" w:hAnsi="Times New Roman"/>
                <w:sz w:val="28"/>
                <w:szCs w:val="28"/>
              </w:rPr>
              <w:t>Пидкасистым</w:t>
            </w:r>
            <w:proofErr w:type="spellEnd"/>
            <w:r>
              <w:rPr>
                <w:rFonts w:ascii="Times New Roman" w:hAnsi="Times New Roman"/>
                <w:sz w:val="28"/>
                <w:szCs w:val="28"/>
              </w:rPr>
              <w:t xml:space="preserve">, </w:t>
            </w:r>
            <w:proofErr w:type="spellStart"/>
            <w:r>
              <w:rPr>
                <w:rFonts w:ascii="Times New Roman" w:hAnsi="Times New Roman"/>
                <w:sz w:val="28"/>
                <w:szCs w:val="28"/>
              </w:rPr>
              <w:t>Г.Селевко</w:t>
            </w:r>
            <w:proofErr w:type="spellEnd"/>
            <w:r>
              <w:rPr>
                <w:rFonts w:ascii="Times New Roman" w:hAnsi="Times New Roman"/>
                <w:sz w:val="28"/>
                <w:szCs w:val="28"/>
              </w:rPr>
              <w:t>.</w:t>
            </w:r>
            <w:r w:rsidRPr="00C808AB">
              <w:rPr>
                <w:rFonts w:ascii="Times New Roman" w:hAnsi="Times New Roman"/>
                <w:sz w:val="28"/>
                <w:szCs w:val="28"/>
              </w:rPr>
              <w:br/>
              <w:t xml:space="preserve">Учёные И. </w:t>
            </w:r>
            <w:proofErr w:type="spellStart"/>
            <w:r w:rsidRPr="00C808AB">
              <w:rPr>
                <w:rFonts w:ascii="Times New Roman" w:hAnsi="Times New Roman"/>
                <w:sz w:val="28"/>
                <w:szCs w:val="28"/>
              </w:rPr>
              <w:t>Лернер</w:t>
            </w:r>
            <w:proofErr w:type="spellEnd"/>
            <w:r w:rsidRPr="00C808AB">
              <w:rPr>
                <w:rFonts w:ascii="Times New Roman" w:hAnsi="Times New Roman"/>
                <w:sz w:val="28"/>
                <w:szCs w:val="28"/>
              </w:rPr>
              <w:t xml:space="preserve">, И. Никольская, Н. </w:t>
            </w:r>
            <w:proofErr w:type="spellStart"/>
            <w:r w:rsidRPr="00C808AB">
              <w:rPr>
                <w:rFonts w:ascii="Times New Roman" w:hAnsi="Times New Roman"/>
                <w:sz w:val="28"/>
                <w:szCs w:val="28"/>
              </w:rPr>
              <w:t>Партиев</w:t>
            </w:r>
            <w:proofErr w:type="spellEnd"/>
            <w:r w:rsidRPr="00C808AB">
              <w:rPr>
                <w:rFonts w:ascii="Times New Roman" w:hAnsi="Times New Roman"/>
                <w:sz w:val="28"/>
                <w:szCs w:val="28"/>
              </w:rPr>
              <w:t xml:space="preserve">, </w:t>
            </w:r>
            <w:r>
              <w:rPr>
                <w:rFonts w:ascii="Times New Roman" w:hAnsi="Times New Roman"/>
                <w:sz w:val="28"/>
                <w:szCs w:val="28"/>
              </w:rPr>
              <w:t xml:space="preserve"> </w:t>
            </w:r>
            <w:r w:rsidRPr="00C808AB">
              <w:rPr>
                <w:rFonts w:ascii="Times New Roman" w:hAnsi="Times New Roman"/>
                <w:sz w:val="28"/>
                <w:szCs w:val="28"/>
              </w:rPr>
              <w:t xml:space="preserve">Н. </w:t>
            </w:r>
            <w:proofErr w:type="spellStart"/>
            <w:r w:rsidRPr="00C808AB">
              <w:rPr>
                <w:rFonts w:ascii="Times New Roman" w:hAnsi="Times New Roman"/>
                <w:sz w:val="28"/>
                <w:szCs w:val="28"/>
              </w:rPr>
              <w:t>Подгорецкая</w:t>
            </w:r>
            <w:proofErr w:type="spellEnd"/>
            <w:r w:rsidRPr="00C808AB">
              <w:rPr>
                <w:rFonts w:ascii="Times New Roman" w:hAnsi="Times New Roman"/>
                <w:sz w:val="28"/>
                <w:szCs w:val="28"/>
              </w:rPr>
              <w:t xml:space="preserve">, А. Столяр, </w:t>
            </w:r>
            <w:r w:rsidR="00D01D3B">
              <w:rPr>
                <w:rFonts w:ascii="Times New Roman" w:hAnsi="Times New Roman"/>
                <w:sz w:val="28"/>
                <w:szCs w:val="28"/>
              </w:rPr>
              <w:t xml:space="preserve">    Н.</w:t>
            </w:r>
            <w:bookmarkStart w:id="0" w:name="_GoBack"/>
            <w:bookmarkEnd w:id="0"/>
            <w:r w:rsidRPr="00C808AB">
              <w:rPr>
                <w:rFonts w:ascii="Times New Roman" w:hAnsi="Times New Roman"/>
                <w:sz w:val="28"/>
                <w:szCs w:val="28"/>
              </w:rPr>
              <w:t xml:space="preserve">Талызина, теоретически и экспериментально доказали, что школа не обеспечивает выпускникам начальной школы необходимый уровень логической </w:t>
            </w:r>
            <w:proofErr w:type="gramStart"/>
            <w:r w:rsidRPr="00C808AB">
              <w:rPr>
                <w:rFonts w:ascii="Times New Roman" w:hAnsi="Times New Roman"/>
                <w:sz w:val="28"/>
                <w:szCs w:val="28"/>
              </w:rPr>
              <w:t>грамотности</w:t>
            </w:r>
            <w:proofErr w:type="gramEnd"/>
            <w:r w:rsidRPr="00C808AB">
              <w:rPr>
                <w:rFonts w:ascii="Times New Roman" w:hAnsi="Times New Roman"/>
                <w:sz w:val="28"/>
                <w:szCs w:val="28"/>
              </w:rPr>
              <w:t xml:space="preserve">  Таким образом, можно заметить, что вопрос развития логического мышления младших школьников довольно остро стоит перед задачами начальной школой.</w:t>
            </w:r>
          </w:p>
          <w:p w:rsidR="004965E7" w:rsidRPr="00CF3620" w:rsidRDefault="004D1AD7" w:rsidP="00117036">
            <w:pPr>
              <w:pStyle w:val="Style13"/>
              <w:widowControl/>
              <w:spacing w:line="240" w:lineRule="auto"/>
              <w:ind w:firstLine="0"/>
              <w:jc w:val="both"/>
              <w:rPr>
                <w:rStyle w:val="FontStyle33"/>
                <w:rFonts w:ascii="Times New Roman" w:eastAsia="Arial Unicode MS" w:hAnsi="Times New Roman" w:cs="Times New Roman"/>
                <w:b w:val="0"/>
                <w:sz w:val="28"/>
                <w:szCs w:val="28"/>
              </w:rPr>
            </w:pPr>
            <w:r w:rsidRPr="00117036">
              <w:rPr>
                <w:sz w:val="28"/>
                <w:szCs w:val="28"/>
              </w:rPr>
              <w:t>Анализ  литературы по проблеме исследования позволил удостовериться в правильности моего предположения, что большое значение в формировании логического мышления младших школьников имеет развитие мыслительных операций. Следовательно,</w:t>
            </w:r>
            <w:r w:rsidRPr="00117036">
              <w:rPr>
                <w:rStyle w:val="FontStyle33"/>
                <w:rFonts w:ascii="Times New Roman" w:eastAsia="Arial Unicode MS" w:hAnsi="Times New Roman" w:cs="Times New Roman"/>
                <w:b w:val="0"/>
                <w:sz w:val="28"/>
                <w:szCs w:val="28"/>
              </w:rPr>
              <w:t xml:space="preserve"> на уроках математики большое место должно быть отведено формированию операций логического мышления: анализа, синтеза,  сравнения, обобщения, классификации.</w:t>
            </w:r>
          </w:p>
          <w:p w:rsidR="004D1AD7" w:rsidRPr="00117036" w:rsidRDefault="004D1AD7" w:rsidP="00117036">
            <w:pPr>
              <w:pStyle w:val="Style13"/>
              <w:widowControl/>
              <w:spacing w:line="240" w:lineRule="auto"/>
              <w:ind w:firstLine="0"/>
              <w:jc w:val="both"/>
              <w:rPr>
                <w:rStyle w:val="FontStyle33"/>
                <w:rFonts w:ascii="Times New Roman" w:eastAsia="Arial Unicode MS" w:hAnsi="Times New Roman" w:cs="Times New Roman"/>
                <w:sz w:val="28"/>
                <w:szCs w:val="28"/>
              </w:rPr>
            </w:pPr>
            <w:r w:rsidRPr="00117036">
              <w:rPr>
                <w:rStyle w:val="FontStyle33"/>
                <w:rFonts w:ascii="Times New Roman" w:eastAsia="Arial Unicode MS" w:hAnsi="Times New Roman" w:cs="Times New Roman"/>
                <w:sz w:val="28"/>
                <w:szCs w:val="28"/>
              </w:rPr>
              <w:lastRenderedPageBreak/>
              <w:t>Технология опыта</w:t>
            </w:r>
          </w:p>
          <w:p w:rsidR="000B3FFB" w:rsidRPr="00117036" w:rsidRDefault="004D1AD7" w:rsidP="00AE3180">
            <w:pPr>
              <w:pStyle w:val="Style13"/>
              <w:widowControl/>
              <w:spacing w:line="240" w:lineRule="auto"/>
              <w:ind w:right="998" w:firstLine="567"/>
              <w:jc w:val="both"/>
              <w:rPr>
                <w:rStyle w:val="FontStyle33"/>
                <w:rFonts w:ascii="Times New Roman" w:eastAsia="Arial Unicode MS" w:hAnsi="Times New Roman" w:cs="Times New Roman"/>
                <w:b w:val="0"/>
                <w:sz w:val="28"/>
                <w:szCs w:val="28"/>
              </w:rPr>
            </w:pPr>
            <w:r w:rsidRPr="00117036">
              <w:rPr>
                <w:rStyle w:val="FontStyle33"/>
                <w:rFonts w:ascii="Times New Roman" w:eastAsia="Arial Unicode MS" w:hAnsi="Times New Roman" w:cs="Times New Roman"/>
                <w:b w:val="0"/>
                <w:sz w:val="28"/>
                <w:szCs w:val="28"/>
              </w:rPr>
              <w:t>Рассмотрим систему упражнений, направленных на формирование мыслительных операций, использованных мною на уроках математики. Она включает в себя:</w:t>
            </w:r>
          </w:p>
          <w:p w:rsidR="004D1AD7" w:rsidRPr="00117036" w:rsidRDefault="004D1AD7" w:rsidP="00AE3180">
            <w:pPr>
              <w:pStyle w:val="Style13"/>
              <w:widowControl/>
              <w:spacing w:line="240" w:lineRule="auto"/>
              <w:ind w:right="998" w:firstLine="0"/>
              <w:jc w:val="both"/>
              <w:rPr>
                <w:rStyle w:val="FontStyle33"/>
                <w:rFonts w:ascii="Times New Roman" w:eastAsia="Arial Unicode MS" w:hAnsi="Times New Roman" w:cs="Times New Roman"/>
                <w:b w:val="0"/>
                <w:sz w:val="28"/>
                <w:szCs w:val="28"/>
              </w:rPr>
            </w:pPr>
            <w:r w:rsidRPr="00117036">
              <w:rPr>
                <w:rStyle w:val="FontStyle33"/>
                <w:rFonts w:ascii="Times New Roman" w:eastAsia="Arial Unicode MS" w:hAnsi="Times New Roman" w:cs="Times New Roman"/>
                <w:b w:val="0"/>
                <w:sz w:val="28"/>
                <w:szCs w:val="28"/>
              </w:rPr>
              <w:t xml:space="preserve"> Задания, направленные на развитие анализа и синтеза,</w:t>
            </w:r>
          </w:p>
          <w:p w:rsidR="000B3FFB" w:rsidRPr="00117036" w:rsidRDefault="004D1AD7" w:rsidP="00AE3180">
            <w:pPr>
              <w:pStyle w:val="Style2"/>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 xml:space="preserve">Задания,  направленные на развитие умения сравнивать.  </w:t>
            </w:r>
          </w:p>
          <w:p w:rsidR="000B3FFB" w:rsidRPr="00117036" w:rsidRDefault="004D1AD7" w:rsidP="00AE3180">
            <w:pPr>
              <w:pStyle w:val="Style2"/>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 xml:space="preserve">Задания, направленные на развитие умения обобщать. </w:t>
            </w:r>
          </w:p>
          <w:p w:rsidR="004D1AD7" w:rsidRPr="00117036" w:rsidRDefault="004D1AD7" w:rsidP="00AE3180">
            <w:pPr>
              <w:pStyle w:val="Style2"/>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Задания, направленные на формирование умения классифицировать.</w:t>
            </w:r>
          </w:p>
          <w:p w:rsidR="004D1AD7" w:rsidRPr="00117036" w:rsidRDefault="004D1AD7" w:rsidP="00AE3180">
            <w:pPr>
              <w:pStyle w:val="Style13"/>
              <w:widowControl/>
              <w:spacing w:line="240" w:lineRule="auto"/>
              <w:ind w:right="998" w:firstLine="0"/>
              <w:jc w:val="both"/>
              <w:rPr>
                <w:rStyle w:val="FontStyle33"/>
                <w:rFonts w:ascii="Times New Roman" w:eastAsia="Arial Unicode MS" w:hAnsi="Times New Roman" w:cs="Times New Roman"/>
                <w:b w:val="0"/>
                <w:sz w:val="28"/>
                <w:szCs w:val="28"/>
              </w:rPr>
            </w:pPr>
            <w:r w:rsidRPr="00117036">
              <w:rPr>
                <w:rStyle w:val="FontStyle33"/>
                <w:rFonts w:ascii="Times New Roman" w:eastAsia="Arial Unicode MS" w:hAnsi="Times New Roman" w:cs="Times New Roman"/>
                <w:b w:val="0"/>
                <w:sz w:val="28"/>
                <w:szCs w:val="28"/>
              </w:rPr>
              <w:t xml:space="preserve">       Задания, направленные на развитие анализа и синтеза включают в себя:</w:t>
            </w:r>
          </w:p>
          <w:p w:rsidR="004D1AD7" w:rsidRPr="00117036" w:rsidRDefault="004D1AD7" w:rsidP="00117036">
            <w:pPr>
              <w:pStyle w:val="Style8"/>
              <w:widowControl/>
              <w:numPr>
                <w:ilvl w:val="0"/>
                <w:numId w:val="2"/>
              </w:numPr>
              <w:tabs>
                <w:tab w:val="left" w:pos="567"/>
              </w:tabs>
              <w:spacing w:line="240" w:lineRule="auto"/>
              <w:jc w:val="both"/>
              <w:rPr>
                <w:bCs/>
                <w:sz w:val="28"/>
                <w:szCs w:val="28"/>
              </w:rPr>
            </w:pPr>
            <w:r w:rsidRPr="00117036">
              <w:rPr>
                <w:rStyle w:val="FontStyle33"/>
                <w:rFonts w:ascii="Times New Roman" w:eastAsia="Arial Unicode MS" w:hAnsi="Times New Roman" w:cs="Times New Roman"/>
                <w:b w:val="0"/>
                <w:sz w:val="28"/>
                <w:szCs w:val="28"/>
              </w:rPr>
              <w:t>Соединение элементов в единое целое.</w:t>
            </w:r>
          </w:p>
          <w:p w:rsidR="004D1AD7" w:rsidRPr="00117036" w:rsidRDefault="004D1AD7" w:rsidP="00117036">
            <w:pPr>
              <w:pStyle w:val="Style8"/>
              <w:widowControl/>
              <w:numPr>
                <w:ilvl w:val="0"/>
                <w:numId w:val="2"/>
              </w:numPr>
              <w:tabs>
                <w:tab w:val="left" w:pos="567"/>
              </w:tabs>
              <w:spacing w:line="240" w:lineRule="auto"/>
              <w:ind w:right="-3"/>
              <w:jc w:val="both"/>
              <w:rPr>
                <w:bCs/>
                <w:sz w:val="28"/>
                <w:szCs w:val="28"/>
              </w:rPr>
            </w:pPr>
            <w:r w:rsidRPr="00117036">
              <w:rPr>
                <w:rStyle w:val="FontStyle33"/>
                <w:rFonts w:ascii="Times New Roman" w:eastAsia="Arial Unicode MS" w:hAnsi="Times New Roman" w:cs="Times New Roman"/>
                <w:b w:val="0"/>
                <w:sz w:val="28"/>
                <w:szCs w:val="28"/>
              </w:rPr>
              <w:t>Поиск различных признаков предмета.</w:t>
            </w:r>
          </w:p>
          <w:p w:rsidR="004D1AD7" w:rsidRPr="00117036" w:rsidRDefault="004D1AD7" w:rsidP="00117036">
            <w:pPr>
              <w:pStyle w:val="Style23"/>
              <w:widowControl/>
              <w:tabs>
                <w:tab w:val="left" w:pos="567"/>
                <w:tab w:val="left" w:pos="1502"/>
              </w:tabs>
              <w:spacing w:line="240" w:lineRule="auto"/>
              <w:ind w:left="426" w:firstLine="0"/>
              <w:jc w:val="both"/>
              <w:rPr>
                <w:bCs/>
                <w:sz w:val="28"/>
                <w:szCs w:val="28"/>
              </w:rPr>
            </w:pPr>
            <w:r w:rsidRPr="00117036">
              <w:rPr>
                <w:rStyle w:val="FontStyle33"/>
                <w:rFonts w:ascii="Times New Roman" w:eastAsia="Arial Unicode MS" w:hAnsi="Times New Roman" w:cs="Times New Roman"/>
                <w:b w:val="0"/>
                <w:sz w:val="28"/>
                <w:szCs w:val="28"/>
              </w:rPr>
              <w:t>3)</w:t>
            </w:r>
            <w:r w:rsidR="00AE3180">
              <w:rPr>
                <w:rStyle w:val="FontStyle33"/>
                <w:rFonts w:ascii="Times New Roman" w:eastAsia="Arial Unicode MS" w:hAnsi="Times New Roman" w:cs="Times New Roman"/>
                <w:b w:val="0"/>
                <w:sz w:val="28"/>
                <w:szCs w:val="28"/>
              </w:rPr>
              <w:t xml:space="preserve"> </w:t>
            </w:r>
            <w:r w:rsidRPr="00117036">
              <w:rPr>
                <w:rStyle w:val="FontStyle33"/>
                <w:rFonts w:ascii="Times New Roman" w:eastAsia="Arial Unicode MS" w:hAnsi="Times New Roman" w:cs="Times New Roman"/>
                <w:b w:val="0"/>
                <w:sz w:val="28"/>
                <w:szCs w:val="28"/>
              </w:rPr>
              <w:t xml:space="preserve">Узнавание или составление объекта по заданным признакам </w:t>
            </w:r>
          </w:p>
          <w:p w:rsidR="004D1AD7" w:rsidRPr="00117036" w:rsidRDefault="00AE3180" w:rsidP="00117036">
            <w:pPr>
              <w:pStyle w:val="Style4"/>
              <w:widowControl/>
              <w:tabs>
                <w:tab w:val="left" w:pos="567"/>
              </w:tabs>
              <w:jc w:val="both"/>
              <w:rPr>
                <w:rStyle w:val="FontStyle25"/>
                <w:rFonts w:ascii="Times New Roman" w:hAnsi="Times New Roman" w:cs="Times New Roman"/>
                <w:b w:val="0"/>
                <w:sz w:val="28"/>
                <w:szCs w:val="28"/>
              </w:rPr>
            </w:pPr>
            <w:r>
              <w:rPr>
                <w:rStyle w:val="FontStyle33"/>
                <w:rFonts w:ascii="Times New Roman" w:eastAsia="Arial Unicode MS" w:hAnsi="Times New Roman" w:cs="Times New Roman"/>
                <w:b w:val="0"/>
                <w:sz w:val="28"/>
                <w:szCs w:val="28"/>
              </w:rPr>
              <w:t xml:space="preserve">     </w:t>
            </w:r>
            <w:r w:rsidR="004D1AD7" w:rsidRPr="00117036">
              <w:rPr>
                <w:rStyle w:val="FontStyle33"/>
                <w:rFonts w:ascii="Times New Roman" w:eastAsia="Arial Unicode MS" w:hAnsi="Times New Roman" w:cs="Times New Roman"/>
                <w:b w:val="0"/>
                <w:sz w:val="28"/>
                <w:szCs w:val="28"/>
              </w:rPr>
              <w:t>4)</w:t>
            </w:r>
            <w:r>
              <w:rPr>
                <w:rStyle w:val="FontStyle33"/>
                <w:rFonts w:ascii="Times New Roman" w:eastAsia="Arial Unicode MS" w:hAnsi="Times New Roman" w:cs="Times New Roman"/>
                <w:b w:val="0"/>
                <w:sz w:val="28"/>
                <w:szCs w:val="28"/>
              </w:rPr>
              <w:t xml:space="preserve"> </w:t>
            </w:r>
            <w:r w:rsidR="004D1AD7" w:rsidRPr="00117036">
              <w:rPr>
                <w:rStyle w:val="FontStyle33"/>
                <w:rFonts w:ascii="Times New Roman" w:eastAsia="Arial Unicode MS" w:hAnsi="Times New Roman" w:cs="Times New Roman"/>
                <w:b w:val="0"/>
                <w:sz w:val="28"/>
                <w:szCs w:val="28"/>
              </w:rPr>
              <w:t>Рассмотрение данного объекта с точки зрения различных понятий</w:t>
            </w:r>
          </w:p>
          <w:p w:rsidR="004D1AD7" w:rsidRPr="00117036" w:rsidRDefault="004D1AD7" w:rsidP="00117036">
            <w:pPr>
              <w:pStyle w:val="Style4"/>
              <w:widowControl/>
              <w:tabs>
                <w:tab w:val="left" w:pos="567"/>
              </w:tabs>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Задания,  направленные на развитие умения сравнивать.</w:t>
            </w:r>
          </w:p>
          <w:p w:rsidR="004D1AD7" w:rsidRPr="00117036" w:rsidRDefault="004D1AD7" w:rsidP="00117036">
            <w:pPr>
              <w:pStyle w:val="Style7"/>
              <w:widowControl/>
              <w:tabs>
                <w:tab w:val="left" w:pos="1526"/>
              </w:tabs>
              <w:spacing w:line="240" w:lineRule="auto"/>
              <w:ind w:left="786" w:firstLine="0"/>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1)</w:t>
            </w:r>
            <w:r w:rsidR="00AE3180">
              <w:rPr>
                <w:rStyle w:val="FontStyle25"/>
                <w:rFonts w:ascii="Times New Roman" w:hAnsi="Times New Roman" w:cs="Times New Roman"/>
                <w:b w:val="0"/>
                <w:sz w:val="28"/>
                <w:szCs w:val="28"/>
              </w:rPr>
              <w:t xml:space="preserve"> </w:t>
            </w:r>
            <w:r w:rsidRPr="00117036">
              <w:rPr>
                <w:rStyle w:val="FontStyle25"/>
                <w:rFonts w:ascii="Times New Roman" w:hAnsi="Times New Roman" w:cs="Times New Roman"/>
                <w:b w:val="0"/>
                <w:sz w:val="28"/>
                <w:szCs w:val="28"/>
              </w:rPr>
              <w:t>Выделение признаков или свойств одного объекта.</w:t>
            </w:r>
          </w:p>
          <w:p w:rsidR="004D1AD7" w:rsidRPr="00117036" w:rsidRDefault="004D1AD7" w:rsidP="00117036">
            <w:pPr>
              <w:pStyle w:val="Style7"/>
              <w:widowControl/>
              <w:tabs>
                <w:tab w:val="left" w:pos="1526"/>
              </w:tabs>
              <w:spacing w:line="240" w:lineRule="auto"/>
              <w:ind w:left="786" w:firstLine="0"/>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2)</w:t>
            </w:r>
            <w:r w:rsidR="00AE3180">
              <w:rPr>
                <w:rStyle w:val="FontStyle25"/>
                <w:rFonts w:ascii="Times New Roman" w:hAnsi="Times New Roman" w:cs="Times New Roman"/>
                <w:b w:val="0"/>
                <w:sz w:val="28"/>
                <w:szCs w:val="28"/>
              </w:rPr>
              <w:t xml:space="preserve"> </w:t>
            </w:r>
            <w:r w:rsidRPr="00117036">
              <w:rPr>
                <w:rStyle w:val="FontStyle25"/>
                <w:rFonts w:ascii="Times New Roman" w:hAnsi="Times New Roman" w:cs="Times New Roman"/>
                <w:b w:val="0"/>
                <w:sz w:val="28"/>
                <w:szCs w:val="28"/>
              </w:rPr>
              <w:t>Установление сходства и различия между признаками предметов.</w:t>
            </w:r>
          </w:p>
          <w:p w:rsidR="004D1AD7" w:rsidRPr="00117036" w:rsidRDefault="004D1AD7" w:rsidP="00117036">
            <w:pPr>
              <w:pStyle w:val="Style7"/>
              <w:widowControl/>
              <w:tabs>
                <w:tab w:val="left" w:pos="1526"/>
              </w:tabs>
              <w:spacing w:line="240" w:lineRule="auto"/>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 xml:space="preserve">Кроме задач, направленных на развитие строго определенного мыслительного процесса,   на уроках использую  упражнения с ярко выраженной комплексной направленностью. </w:t>
            </w:r>
          </w:p>
          <w:p w:rsidR="004D1AD7" w:rsidRPr="00117036" w:rsidRDefault="004D1AD7" w:rsidP="00117036">
            <w:pPr>
              <w:pStyle w:val="Style11"/>
              <w:widowControl/>
              <w:ind w:firstLine="567"/>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1)  «Магические квадраты».</w:t>
            </w:r>
          </w:p>
          <w:p w:rsidR="004D1AD7" w:rsidRPr="00117036" w:rsidRDefault="004D1AD7" w:rsidP="00117036">
            <w:pPr>
              <w:pStyle w:val="Style11"/>
              <w:widowControl/>
              <w:ind w:firstLine="567"/>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2)  Логические задачи.</w:t>
            </w:r>
          </w:p>
          <w:p w:rsidR="004D1AD7" w:rsidRPr="00117036" w:rsidRDefault="004D1AD7" w:rsidP="00117036">
            <w:pPr>
              <w:pStyle w:val="Style11"/>
              <w:widowControl/>
              <w:ind w:firstLine="567"/>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Приведу примеры этих упражнений</w:t>
            </w: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«Магические квадраты».</w:t>
            </w:r>
          </w:p>
          <w:p w:rsidR="004D1AD7" w:rsidRPr="00117036" w:rsidRDefault="004D1AD7" w:rsidP="00117036">
            <w:pPr>
              <w:pStyle w:val="Style11"/>
              <w:widowControl/>
              <w:ind w:firstLine="567"/>
              <w:jc w:val="both"/>
              <w:rPr>
                <w:rStyle w:val="FontStyle25"/>
                <w:rFonts w:ascii="Times New Roman" w:hAnsi="Times New Roman" w:cs="Times New Roman"/>
                <w:b w:val="0"/>
                <w:color w:val="EEECE1"/>
                <w:sz w:val="28"/>
                <w:szCs w:val="28"/>
              </w:rPr>
            </w:pPr>
            <w:r w:rsidRPr="00117036">
              <w:rPr>
                <w:noProof/>
                <w:color w:val="EEECE1"/>
                <w:sz w:val="28"/>
                <w:szCs w:val="28"/>
              </w:rPr>
              <w:drawing>
                <wp:inline distT="0" distB="0" distL="0" distR="0">
                  <wp:extent cx="2942082" cy="1190625"/>
                  <wp:effectExtent l="0" t="0" r="1143" b="0"/>
                  <wp:docPr id="8"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72362" cy="2428892"/>
                            <a:chOff x="857224" y="1785926"/>
                            <a:chExt cx="7072362" cy="2428892"/>
                          </a:xfrm>
                        </a:grpSpPr>
                        <a:sp>
                          <a:nvSpPr>
                            <a:cNvPr id="4" name="Прямоугольник 3"/>
                            <a:cNvSpPr/>
                          </a:nvSpPr>
                          <a:spPr>
                            <a:xfrm>
                              <a:off x="1714480" y="3286124"/>
                              <a:ext cx="857256" cy="857256"/>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857224" y="3286124"/>
                              <a:ext cx="857256" cy="857256"/>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1714480" y="2571744"/>
                              <a:ext cx="857256" cy="714380"/>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2571736" y="3286124"/>
                              <a:ext cx="785818" cy="857256"/>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2571736" y="2571744"/>
                              <a:ext cx="785818" cy="714380"/>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857224" y="2500306"/>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ru-RU" sz="3200" dirty="0" smtClean="0">
                                    <a:solidFill>
                                      <a:srgbClr val="FF0000"/>
                                    </a:solidFill>
                                    <a:latin typeface="Arial" pitchFamily="34" charset="0"/>
                                    <a:cs typeface="Arial" pitchFamily="34" charset="0"/>
                                  </a:rPr>
                                  <a:t>16</a:t>
                                </a:r>
                                <a:endParaRPr lang="ru-RU" sz="3200" dirty="0">
                                  <a:solidFill>
                                    <a:srgbClr val="FF0000"/>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857224" y="1785926"/>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1714480" y="1785926"/>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2571736" y="1785926"/>
                              <a:ext cx="785818"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5357818" y="1857364"/>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5357818" y="2643182"/>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5357818" y="3429000"/>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6215074" y="3429000"/>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рямоугольник 16"/>
                            <a:cNvSpPr/>
                          </a:nvSpPr>
                          <a:spPr>
                            <a:xfrm>
                              <a:off x="6215074" y="2643182"/>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Прямоугольник 17"/>
                            <a:cNvSpPr/>
                          </a:nvSpPr>
                          <a:spPr>
                            <a:xfrm>
                              <a:off x="7072330" y="3429000"/>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7072330" y="2643182"/>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Прямоугольник 19"/>
                            <a:cNvSpPr/>
                          </a:nvSpPr>
                          <a:spPr>
                            <a:xfrm>
                              <a:off x="6215074" y="1857364"/>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ru-RU" sz="3200" dirty="0" smtClean="0">
                                    <a:solidFill>
                                      <a:srgbClr val="FF0000"/>
                                    </a:solidFill>
                                    <a:latin typeface="Arial" pitchFamily="34" charset="0"/>
                                    <a:cs typeface="Arial" pitchFamily="34" charset="0"/>
                                  </a:rPr>
                                  <a:t>25</a:t>
                                </a:r>
                                <a:endParaRPr lang="ru-RU" sz="3200" dirty="0">
                                  <a:solidFill>
                                    <a:srgbClr val="FF0000"/>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Прямоугольник 20"/>
                            <a:cNvSpPr/>
                          </a:nvSpPr>
                          <a:spPr>
                            <a:xfrm>
                              <a:off x="7072330" y="1857364"/>
                              <a:ext cx="857256" cy="785818"/>
                            </a:xfrm>
                            <a:prstGeom prst="rect">
                              <a:avLst/>
                            </a:prstGeom>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21"/>
                            <a:cNvSpPr txBox="1"/>
                          </a:nvSpPr>
                          <a:spPr>
                            <a:xfrm>
                              <a:off x="1142976" y="2000241"/>
                              <a:ext cx="428628" cy="584775"/>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3200" dirty="0" smtClean="0">
                                    <a:solidFill>
                                      <a:srgbClr val="FF0000"/>
                                    </a:solidFill>
                                  </a:rPr>
                                  <a:t>6</a:t>
                                </a:r>
                                <a:endParaRPr lang="ru-RU" sz="3200" dirty="0">
                                  <a:solidFill>
                                    <a:srgbClr val="FF0000"/>
                                  </a:solidFill>
                                </a:endParaRPr>
                              </a:p>
                            </a:txBody>
                            <a:useSpRect/>
                          </a:txSp>
                        </a:sp>
                        <a:sp>
                          <a:nvSpPr>
                            <a:cNvPr id="23" name="TextBox 22"/>
                            <a:cNvSpPr txBox="1"/>
                          </a:nvSpPr>
                          <a:spPr>
                            <a:xfrm>
                              <a:off x="1857356" y="2643182"/>
                              <a:ext cx="642942" cy="584775"/>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3200" dirty="0" smtClean="0">
                                    <a:solidFill>
                                      <a:srgbClr val="FF0000"/>
                                    </a:solidFill>
                                  </a:rPr>
                                  <a:t>12</a:t>
                                </a:r>
                                <a:endParaRPr lang="ru-RU" sz="3200" dirty="0">
                                  <a:solidFill>
                                    <a:srgbClr val="FF0000"/>
                                  </a:solidFill>
                                </a:endParaRPr>
                              </a:p>
                            </a:txBody>
                            <a:useSpRect/>
                          </a:txSp>
                        </a:sp>
                        <a:sp>
                          <a:nvSpPr>
                            <a:cNvPr id="24" name="TextBox 23"/>
                            <a:cNvSpPr txBox="1"/>
                          </a:nvSpPr>
                          <a:spPr>
                            <a:xfrm>
                              <a:off x="928662" y="3429000"/>
                              <a:ext cx="642942" cy="584775"/>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3200" dirty="0" smtClean="0">
                                    <a:solidFill>
                                      <a:srgbClr val="FF0000"/>
                                    </a:solidFill>
                                  </a:rPr>
                                  <a:t>14</a:t>
                                </a:r>
                                <a:endParaRPr lang="ru-RU" sz="3200" dirty="0">
                                  <a:solidFill>
                                    <a:srgbClr val="FF0000"/>
                                  </a:solidFill>
                                </a:endParaRPr>
                              </a:p>
                            </a:txBody>
                            <a:useSpRect/>
                          </a:txSp>
                        </a:sp>
                        <a:sp>
                          <a:nvSpPr>
                            <a:cNvPr id="25" name="TextBox 24"/>
                            <a:cNvSpPr txBox="1"/>
                          </a:nvSpPr>
                          <a:spPr>
                            <a:xfrm>
                              <a:off x="5357818" y="2000241"/>
                              <a:ext cx="642942" cy="584775"/>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3200" dirty="0" smtClean="0">
                                    <a:solidFill>
                                      <a:srgbClr val="FF0000"/>
                                    </a:solidFill>
                                  </a:rPr>
                                  <a:t>11</a:t>
                                </a:r>
                                <a:endParaRPr lang="ru-RU" sz="3200" dirty="0">
                                  <a:solidFill>
                                    <a:srgbClr val="FF0000"/>
                                  </a:solidFill>
                                </a:endParaRPr>
                              </a:p>
                            </a:txBody>
                            <a:useSpRect/>
                          </a:txSp>
                        </a:sp>
                        <a:sp>
                          <a:nvSpPr>
                            <a:cNvPr id="26" name="TextBox 25"/>
                            <a:cNvSpPr txBox="1"/>
                          </a:nvSpPr>
                          <a:spPr>
                            <a:xfrm>
                              <a:off x="7143768" y="2000240"/>
                              <a:ext cx="642942" cy="584775"/>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3200" dirty="0" smtClean="0">
                                    <a:solidFill>
                                      <a:srgbClr val="FF0000"/>
                                    </a:solidFill>
                                  </a:rPr>
                                  <a:t>15</a:t>
                                </a:r>
                                <a:endParaRPr lang="ru-RU" sz="3200" dirty="0">
                                  <a:solidFill>
                                    <a:srgbClr val="FF0000"/>
                                  </a:solidFill>
                                </a:endParaRPr>
                              </a:p>
                            </a:txBody>
                            <a:useSpRect/>
                          </a:txSp>
                        </a:sp>
                        <a:sp>
                          <a:nvSpPr>
                            <a:cNvPr id="27" name="TextBox 26"/>
                            <a:cNvSpPr txBox="1"/>
                          </a:nvSpPr>
                          <a:spPr>
                            <a:xfrm>
                              <a:off x="6357950" y="3500438"/>
                              <a:ext cx="500066" cy="584775"/>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sz="3200" dirty="0" smtClean="0">
                                    <a:solidFill>
                                      <a:srgbClr val="FF0000"/>
                                    </a:solidFill>
                                  </a:rPr>
                                  <a:t>9</a:t>
                                </a:r>
                                <a:endParaRPr lang="ru-RU" sz="3200" dirty="0">
                                  <a:solidFill>
                                    <a:srgbClr val="FF0000"/>
                                  </a:solidFill>
                                </a:endParaRPr>
                              </a:p>
                            </a:txBody>
                            <a:useSpRect/>
                          </a:txSp>
                        </a:sp>
                      </lc:lockedCanvas>
                    </a:graphicData>
                  </a:graphic>
                </wp:inline>
              </w:drawing>
            </w:r>
          </w:p>
          <w:p w:rsidR="004D1AD7" w:rsidRPr="00117036" w:rsidRDefault="004D1AD7" w:rsidP="00117036">
            <w:pPr>
              <w:pStyle w:val="Style11"/>
              <w:widowControl/>
              <w:ind w:firstLine="567"/>
              <w:jc w:val="both"/>
              <w:rPr>
                <w:rStyle w:val="FontStyle25"/>
                <w:rFonts w:ascii="Times New Roman" w:hAnsi="Times New Roman" w:cs="Times New Roman"/>
                <w:b w:val="0"/>
                <w:color w:val="EEECE1"/>
                <w:sz w:val="28"/>
                <w:szCs w:val="28"/>
              </w:rPr>
            </w:pP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Логические задачи.</w:t>
            </w:r>
          </w:p>
          <w:p w:rsidR="004D1AD7" w:rsidRPr="00117036" w:rsidRDefault="004D1AD7" w:rsidP="00117036">
            <w:pPr>
              <w:pStyle w:val="Style11"/>
              <w:ind w:firstLine="567"/>
              <w:jc w:val="both"/>
              <w:rPr>
                <w:bCs/>
                <w:sz w:val="28"/>
                <w:szCs w:val="28"/>
              </w:rPr>
            </w:pPr>
            <w:r w:rsidRPr="00117036">
              <w:rPr>
                <w:bCs/>
                <w:sz w:val="28"/>
                <w:szCs w:val="28"/>
              </w:rPr>
              <w:t>Собрались 12 волейболистов и 9 теннисистов, а всего  - 16 человек.</w:t>
            </w:r>
          </w:p>
          <w:p w:rsidR="004D1AD7" w:rsidRPr="00117036" w:rsidRDefault="004D1AD7" w:rsidP="00117036">
            <w:pPr>
              <w:pStyle w:val="Style11"/>
              <w:widowControl/>
              <w:ind w:firstLine="567"/>
              <w:jc w:val="both"/>
              <w:rPr>
                <w:rStyle w:val="FontStyle25"/>
                <w:rFonts w:ascii="Times New Roman" w:hAnsi="Times New Roman" w:cs="Times New Roman"/>
                <w:b w:val="0"/>
                <w:sz w:val="28"/>
                <w:szCs w:val="28"/>
              </w:rPr>
            </w:pPr>
            <w:r w:rsidRPr="00117036">
              <w:rPr>
                <w:bCs/>
                <w:sz w:val="28"/>
                <w:szCs w:val="28"/>
              </w:rPr>
              <w:t>Сколько из них играют и в волейбол</w:t>
            </w:r>
            <w:proofErr w:type="gramStart"/>
            <w:r w:rsidRPr="00117036">
              <w:rPr>
                <w:bCs/>
                <w:sz w:val="28"/>
                <w:szCs w:val="28"/>
              </w:rPr>
              <w:t xml:space="preserve"> ,</w:t>
            </w:r>
            <w:proofErr w:type="gramEnd"/>
            <w:r w:rsidRPr="00117036">
              <w:rPr>
                <w:bCs/>
                <w:sz w:val="28"/>
                <w:szCs w:val="28"/>
              </w:rPr>
              <w:t xml:space="preserve"> и в теннис.?</w:t>
            </w: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Работа над логической задачей включает в себя следующие этапы:</w:t>
            </w: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1.Мотивация на успешное выполнение задания.</w:t>
            </w: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2. Знакомство с содержанием.</w:t>
            </w: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3.Создание проблемной ситуации.</w:t>
            </w: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4.Выдвижение гипотез решения проблемы</w:t>
            </w: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5.Выбор основной гипотезы.</w:t>
            </w:r>
          </w:p>
          <w:p w:rsidR="004D1AD7" w:rsidRPr="00117036"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6.Деятельность.</w:t>
            </w:r>
          </w:p>
          <w:p w:rsidR="001C4A9F" w:rsidRPr="00FB1A71" w:rsidRDefault="004D1AD7" w:rsidP="00117036">
            <w:pPr>
              <w:pStyle w:val="Style11"/>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 xml:space="preserve">      Данная система работы использовалась мною  при изучении каждой новой темы на протяжении всего периода обучения математики в начальной школе, т.е. с 1 по 4 класс. Естественно, система заданий на развитие мыслительных операций усложнялась от возраста к возрасту, в соответствии с требованиями </w:t>
            </w:r>
            <w:r w:rsidRPr="00117036">
              <w:rPr>
                <w:rStyle w:val="FontStyle25"/>
                <w:rFonts w:ascii="Times New Roman" w:hAnsi="Times New Roman" w:cs="Times New Roman"/>
                <w:b w:val="0"/>
                <w:sz w:val="28"/>
                <w:szCs w:val="28"/>
              </w:rPr>
              <w:lastRenderedPageBreak/>
              <w:t xml:space="preserve">Государственного образовательного стандарта к уровню знаний, умений и навыков учащихся по математике. </w:t>
            </w:r>
          </w:p>
          <w:p w:rsidR="004D1AD7" w:rsidRPr="00117036" w:rsidRDefault="004D1AD7" w:rsidP="00117036">
            <w:pPr>
              <w:pStyle w:val="Style11"/>
              <w:widowControl/>
              <w:jc w:val="both"/>
              <w:rPr>
                <w:rStyle w:val="FontStyle25"/>
                <w:rFonts w:ascii="Times New Roman" w:hAnsi="Times New Roman" w:cs="Times New Roman"/>
                <w:sz w:val="28"/>
                <w:szCs w:val="28"/>
              </w:rPr>
            </w:pPr>
            <w:r w:rsidRPr="00117036">
              <w:rPr>
                <w:rStyle w:val="FontStyle25"/>
                <w:rFonts w:ascii="Times New Roman" w:hAnsi="Times New Roman" w:cs="Times New Roman"/>
                <w:sz w:val="28"/>
                <w:szCs w:val="28"/>
              </w:rPr>
              <w:t>Анализ результативности</w:t>
            </w:r>
          </w:p>
          <w:p w:rsidR="004D1AD7" w:rsidRDefault="004D1AD7" w:rsidP="00117036">
            <w:pPr>
              <w:pStyle w:val="Style4"/>
              <w:widowControl/>
              <w:jc w:val="both"/>
              <w:rPr>
                <w:rStyle w:val="FontStyle25"/>
                <w:rFonts w:ascii="Times New Roman" w:hAnsi="Times New Roman" w:cs="Times New Roman"/>
                <w:b w:val="0"/>
                <w:sz w:val="28"/>
                <w:szCs w:val="28"/>
              </w:rPr>
            </w:pPr>
            <w:r w:rsidRPr="00117036">
              <w:rPr>
                <w:rStyle w:val="FontStyle25"/>
                <w:rFonts w:ascii="Times New Roman" w:hAnsi="Times New Roman" w:cs="Times New Roman"/>
                <w:b w:val="0"/>
                <w:sz w:val="28"/>
                <w:szCs w:val="28"/>
              </w:rPr>
              <w:t xml:space="preserve">            С целью определения эффективности разработанной мной системы работы по развитию логического мышления учащихся на уроках математики ежегодно, в течение всего периода обучения в начальной школе, проводилась диагностика уровня развития мышления учащихся. Сравнительный анализ уровня развитиялогического мышления учащихся свидетельствует о неуклонном росте количества школьников с высоким уровнем его развития. </w:t>
            </w:r>
            <w:proofErr w:type="gramStart"/>
            <w:r w:rsidRPr="00117036">
              <w:rPr>
                <w:rStyle w:val="FontStyle25"/>
                <w:rFonts w:ascii="Times New Roman" w:hAnsi="Times New Roman" w:cs="Times New Roman"/>
                <w:b w:val="0"/>
                <w:sz w:val="28"/>
                <w:szCs w:val="28"/>
              </w:rPr>
              <w:t>Так, если в 1 классе основную массу составляли учащиеся со средним уровнем развития мышления (52 %), учащихся с высоким уровнем развития было только 32 %, а с низким уровнем – 16 %, то  во 2 классе соотношение групп меняется: учащихся с высоким уровнем развития мышления становится значительно больше (57 %),  Со средним уровнем развития-  17    %, с низким уровнем-  26  %. К третьему году обучения  сократилось количество</w:t>
            </w:r>
            <w:proofErr w:type="gramEnd"/>
            <w:r w:rsidRPr="00117036">
              <w:rPr>
                <w:rStyle w:val="FontStyle25"/>
                <w:rFonts w:ascii="Times New Roman" w:hAnsi="Times New Roman" w:cs="Times New Roman"/>
                <w:b w:val="0"/>
                <w:sz w:val="28"/>
                <w:szCs w:val="28"/>
              </w:rPr>
              <w:t xml:space="preserve"> учащихся с низким уровнем (2 %) и средним  (27 %) уровнем развития мышления. Значительно возросло с высоким уровнем развития мышл</w:t>
            </w:r>
            <w:r w:rsidR="004A0EA4" w:rsidRPr="00117036">
              <w:rPr>
                <w:rStyle w:val="FontStyle25"/>
                <w:rFonts w:ascii="Times New Roman" w:hAnsi="Times New Roman" w:cs="Times New Roman"/>
                <w:b w:val="0"/>
                <w:sz w:val="28"/>
                <w:szCs w:val="28"/>
              </w:rPr>
              <w:t xml:space="preserve">ения – таковых оказалось 67 %. </w:t>
            </w:r>
            <w:r w:rsidRPr="00117036">
              <w:rPr>
                <w:rStyle w:val="FontStyle25"/>
                <w:rFonts w:ascii="Times New Roman" w:hAnsi="Times New Roman" w:cs="Times New Roman"/>
                <w:b w:val="0"/>
                <w:sz w:val="28"/>
                <w:szCs w:val="28"/>
              </w:rPr>
              <w:t xml:space="preserve"> Таким образом, если в первом классе только 32 % учащихся имели высокий уровень развития логического мышления, то в третьем классе их стало уже 67 %,  т.е.  в два  раза больше. Мониторинг уровня развития логического мышления учащихся от 1 к 3 классу свидетельствует об эффективности разработанной мною системы работы по развитию логического мышления учащихся на уроках математики. Дополнительным подтверждением эффективности системы работы по развитию логического мышления учащихся на уроках математики является тот факт, что  процент качества знаний моих выпускников (</w:t>
            </w:r>
            <w:r w:rsidR="00F05BE1" w:rsidRPr="00117036">
              <w:rPr>
                <w:rStyle w:val="FontStyle25"/>
                <w:rFonts w:ascii="Times New Roman" w:hAnsi="Times New Roman" w:cs="Times New Roman"/>
                <w:b w:val="0"/>
                <w:sz w:val="28"/>
                <w:szCs w:val="28"/>
              </w:rPr>
              <w:t>сейчас учащихся 8 б  класса</w:t>
            </w:r>
            <w:r w:rsidRPr="00117036">
              <w:rPr>
                <w:rStyle w:val="FontStyle25"/>
                <w:rFonts w:ascii="Times New Roman" w:hAnsi="Times New Roman" w:cs="Times New Roman"/>
                <w:b w:val="0"/>
                <w:sz w:val="28"/>
                <w:szCs w:val="28"/>
              </w:rPr>
              <w:t>) не опускался ниже 60 %, дети демонстрируют высокий уровень развития мышления.</w:t>
            </w:r>
            <w:r w:rsidR="00392C3A" w:rsidRPr="00392C3A">
              <w:rPr>
                <w:rFonts w:ascii="Arial" w:eastAsia="Lucida Sans Unicode" w:hAnsi="Arial"/>
                <w:b/>
                <w:bCs/>
                <w:color w:val="C00000"/>
                <w:kern w:val="1"/>
                <w:sz w:val="48"/>
                <w:szCs w:val="48"/>
                <w:lang w:eastAsia="en-US"/>
              </w:rPr>
              <w:t xml:space="preserve"> </w:t>
            </w:r>
            <w:r w:rsidR="00392C3A">
              <w:rPr>
                <w:bCs/>
                <w:sz w:val="28"/>
                <w:szCs w:val="28"/>
              </w:rPr>
              <w:t>Дети показывают с</w:t>
            </w:r>
            <w:r w:rsidR="00392C3A" w:rsidRPr="00392C3A">
              <w:rPr>
                <w:bCs/>
                <w:sz w:val="28"/>
                <w:szCs w:val="28"/>
              </w:rPr>
              <w:t xml:space="preserve">табильные  положительные  результаты освоения </w:t>
            </w:r>
            <w:proofErr w:type="gramStart"/>
            <w:r w:rsidR="00392C3A" w:rsidRPr="00392C3A">
              <w:rPr>
                <w:bCs/>
                <w:sz w:val="28"/>
                <w:szCs w:val="28"/>
              </w:rPr>
              <w:t>обучающимися</w:t>
            </w:r>
            <w:proofErr w:type="gramEnd"/>
            <w:r w:rsidR="00392C3A" w:rsidRPr="00392C3A">
              <w:rPr>
                <w:bCs/>
                <w:sz w:val="28"/>
                <w:szCs w:val="28"/>
              </w:rPr>
              <w:t xml:space="preserve"> образовательных программ по итогам мониторингов, проводимых организацией</w:t>
            </w:r>
            <w:r w:rsidR="00392C3A">
              <w:rPr>
                <w:bCs/>
                <w:sz w:val="28"/>
                <w:szCs w:val="28"/>
              </w:rPr>
              <w:t>.</w:t>
            </w:r>
            <w:r w:rsidR="00392C3A">
              <w:rPr>
                <w:rStyle w:val="FontStyle25"/>
                <w:rFonts w:ascii="Times New Roman" w:hAnsi="Times New Roman" w:cs="Times New Roman"/>
                <w:b w:val="0"/>
                <w:sz w:val="28"/>
                <w:szCs w:val="28"/>
              </w:rPr>
              <w:t xml:space="preserve"> </w:t>
            </w:r>
          </w:p>
          <w:p w:rsidR="00392C3A" w:rsidRDefault="00392C3A" w:rsidP="00117036">
            <w:pPr>
              <w:pStyle w:val="Style4"/>
              <w:widowControl/>
              <w:jc w:val="both"/>
              <w:rPr>
                <w:rStyle w:val="FontStyle25"/>
                <w:rFonts w:ascii="Times New Roman" w:hAnsi="Times New Roman" w:cs="Times New Roman"/>
                <w:b w:val="0"/>
                <w:sz w:val="28"/>
                <w:szCs w:val="28"/>
              </w:rPr>
            </w:pPr>
          </w:p>
          <w:tbl>
            <w:tblPr>
              <w:tblW w:w="9420" w:type="dxa"/>
              <w:tblCellMar>
                <w:left w:w="0" w:type="dxa"/>
                <w:right w:w="0" w:type="dxa"/>
              </w:tblCellMar>
              <w:tblLook w:val="04A0" w:firstRow="1" w:lastRow="0" w:firstColumn="1" w:lastColumn="0" w:noHBand="0" w:noVBand="1"/>
            </w:tblPr>
            <w:tblGrid>
              <w:gridCol w:w="3140"/>
              <w:gridCol w:w="3140"/>
              <w:gridCol w:w="3140"/>
            </w:tblGrid>
            <w:tr w:rsidR="00392C3A" w:rsidRPr="00392C3A" w:rsidTr="00392C3A">
              <w:trPr>
                <w:trHeight w:val="773"/>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b/>
                      <w:bCs/>
                      <w:color w:val="000000"/>
                      <w:kern w:val="24"/>
                      <w:sz w:val="28"/>
                      <w:szCs w:val="28"/>
                      <w:lang w:eastAsia="ru-RU"/>
                    </w:rPr>
                    <w:t>Учебный год</w:t>
                  </w:r>
                  <w:r w:rsidRPr="00392C3A">
                    <w:rPr>
                      <w:rFonts w:ascii="Calibri" w:eastAsia="Calibri" w:hAnsi="Calibri"/>
                      <w:color w:val="000000"/>
                      <w:kern w:val="24"/>
                      <w:sz w:val="22"/>
                      <w:szCs w:val="22"/>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b/>
                      <w:bCs/>
                      <w:color w:val="000000"/>
                      <w:kern w:val="24"/>
                      <w:sz w:val="28"/>
                      <w:szCs w:val="28"/>
                      <w:lang w:eastAsia="ru-RU"/>
                    </w:rPr>
                    <w:t xml:space="preserve">Математика </w:t>
                  </w:r>
                </w:p>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 качества)</w:t>
                  </w:r>
                  <w:r w:rsidRPr="00392C3A">
                    <w:rPr>
                      <w:rFonts w:ascii="Calibri" w:eastAsia="Calibri" w:hAnsi="Calibri"/>
                      <w:color w:val="000000"/>
                      <w:kern w:val="24"/>
                      <w:sz w:val="22"/>
                      <w:szCs w:val="22"/>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b/>
                      <w:bCs/>
                      <w:color w:val="000000"/>
                      <w:kern w:val="24"/>
                      <w:sz w:val="28"/>
                      <w:szCs w:val="28"/>
                      <w:lang w:eastAsia="ru-RU"/>
                    </w:rPr>
                    <w:t xml:space="preserve">Русский </w:t>
                  </w:r>
                </w:p>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 качества)</w:t>
                  </w:r>
                  <w:r w:rsidRPr="00392C3A">
                    <w:rPr>
                      <w:rFonts w:ascii="Calibri" w:eastAsia="Calibri" w:hAnsi="Calibri"/>
                      <w:color w:val="000000"/>
                      <w:kern w:val="24"/>
                      <w:sz w:val="22"/>
                      <w:szCs w:val="22"/>
                      <w:lang w:eastAsia="ru-RU"/>
                    </w:rPr>
                    <w:t xml:space="preserve"> </w:t>
                  </w:r>
                </w:p>
              </w:tc>
            </w:tr>
            <w:tr w:rsidR="00392C3A" w:rsidRPr="00392C3A" w:rsidTr="00392C3A">
              <w:trPr>
                <w:trHeight w:val="773"/>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2018-2019</w:t>
                  </w:r>
                  <w:r w:rsidRPr="00392C3A">
                    <w:rPr>
                      <w:rFonts w:ascii="Calibri" w:eastAsia="Calibri" w:hAnsi="Calibri"/>
                      <w:color w:val="000000"/>
                      <w:kern w:val="24"/>
                      <w:sz w:val="22"/>
                      <w:szCs w:val="22"/>
                      <w:lang w:eastAsia="ru-RU"/>
                    </w:rPr>
                    <w:t xml:space="preserve"> </w:t>
                  </w:r>
                </w:p>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2  класс</w:t>
                  </w:r>
                  <w:r w:rsidRPr="00392C3A">
                    <w:rPr>
                      <w:rFonts w:ascii="Calibri" w:eastAsia="Calibri" w:hAnsi="Calibri"/>
                      <w:color w:val="000000"/>
                      <w:kern w:val="24"/>
                      <w:sz w:val="22"/>
                      <w:szCs w:val="22"/>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w:t>
                  </w:r>
                  <w:r w:rsidRPr="00392C3A">
                    <w:rPr>
                      <w:rFonts w:ascii="Calibri" w:eastAsia="Calibri" w:hAnsi="Calibri"/>
                      <w:color w:val="000000"/>
                      <w:kern w:val="24"/>
                      <w:sz w:val="22"/>
                      <w:szCs w:val="22"/>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w:t>
                  </w:r>
                  <w:r w:rsidRPr="00392C3A">
                    <w:rPr>
                      <w:rFonts w:ascii="Calibri" w:eastAsia="Calibri" w:hAnsi="Calibri"/>
                      <w:color w:val="000000"/>
                      <w:kern w:val="24"/>
                      <w:sz w:val="22"/>
                      <w:szCs w:val="22"/>
                      <w:lang w:eastAsia="ru-RU"/>
                    </w:rPr>
                    <w:t xml:space="preserve"> </w:t>
                  </w:r>
                </w:p>
              </w:tc>
            </w:tr>
            <w:tr w:rsidR="00392C3A" w:rsidRPr="00392C3A" w:rsidTr="00392C3A">
              <w:trPr>
                <w:trHeight w:val="773"/>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 xml:space="preserve">2019-2020 </w:t>
                  </w:r>
                </w:p>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3  класс</w:t>
                  </w:r>
                  <w:r w:rsidRPr="00392C3A">
                    <w:rPr>
                      <w:rFonts w:ascii="Calibri" w:eastAsia="Calibri" w:hAnsi="Calibri"/>
                      <w:color w:val="000000"/>
                      <w:kern w:val="24"/>
                      <w:sz w:val="22"/>
                      <w:szCs w:val="22"/>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71%</w:t>
                  </w:r>
                  <w:r w:rsidRPr="00392C3A">
                    <w:rPr>
                      <w:rFonts w:ascii="Calibri" w:eastAsia="Calibri" w:hAnsi="Calibri"/>
                      <w:color w:val="000000"/>
                      <w:kern w:val="24"/>
                      <w:sz w:val="22"/>
                      <w:szCs w:val="22"/>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68%</w:t>
                  </w:r>
                  <w:r w:rsidRPr="00392C3A">
                    <w:rPr>
                      <w:rFonts w:ascii="Calibri" w:eastAsia="Calibri" w:hAnsi="Calibri"/>
                      <w:color w:val="000000"/>
                      <w:kern w:val="24"/>
                      <w:sz w:val="22"/>
                      <w:szCs w:val="22"/>
                      <w:lang w:eastAsia="ru-RU"/>
                    </w:rPr>
                    <w:t xml:space="preserve"> </w:t>
                  </w:r>
                </w:p>
              </w:tc>
            </w:tr>
            <w:tr w:rsidR="00392C3A" w:rsidRPr="00392C3A" w:rsidTr="00392C3A">
              <w:trPr>
                <w:trHeight w:val="773"/>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2020-2021</w:t>
                  </w:r>
                  <w:r w:rsidRPr="00392C3A">
                    <w:rPr>
                      <w:rFonts w:ascii="Calibri" w:eastAsia="Calibri" w:hAnsi="Calibri"/>
                      <w:color w:val="000000"/>
                      <w:kern w:val="24"/>
                      <w:sz w:val="22"/>
                      <w:szCs w:val="22"/>
                      <w:lang w:eastAsia="ru-RU"/>
                    </w:rPr>
                    <w:t xml:space="preserve"> </w:t>
                  </w:r>
                </w:p>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4  класс</w:t>
                  </w:r>
                  <w:r w:rsidRPr="00392C3A">
                    <w:rPr>
                      <w:rFonts w:ascii="Calibri" w:eastAsia="Calibri" w:hAnsi="Calibri"/>
                      <w:color w:val="000000"/>
                      <w:kern w:val="24"/>
                      <w:sz w:val="22"/>
                      <w:szCs w:val="22"/>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 xml:space="preserve"> 76 %</w:t>
                  </w:r>
                  <w:r w:rsidRPr="00392C3A">
                    <w:rPr>
                      <w:rFonts w:ascii="Calibri" w:eastAsia="Calibri" w:hAnsi="Calibri"/>
                      <w:color w:val="000000"/>
                      <w:kern w:val="24"/>
                      <w:sz w:val="22"/>
                      <w:szCs w:val="22"/>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92C3A" w:rsidRPr="00392C3A" w:rsidRDefault="00392C3A" w:rsidP="00392C3A">
                  <w:pPr>
                    <w:widowControl/>
                    <w:suppressAutoHyphens w:val="0"/>
                    <w:spacing w:line="276" w:lineRule="auto"/>
                    <w:jc w:val="center"/>
                    <w:rPr>
                      <w:rFonts w:eastAsia="Times New Roman" w:cs="Arial"/>
                      <w:kern w:val="0"/>
                      <w:sz w:val="36"/>
                      <w:szCs w:val="36"/>
                      <w:lang w:eastAsia="ru-RU"/>
                    </w:rPr>
                  </w:pPr>
                  <w:r w:rsidRPr="00392C3A">
                    <w:rPr>
                      <w:rFonts w:ascii="Times New Roman" w:eastAsia="Calibri" w:hAnsi="Times New Roman"/>
                      <w:color w:val="000000"/>
                      <w:kern w:val="24"/>
                      <w:sz w:val="28"/>
                      <w:szCs w:val="28"/>
                      <w:lang w:eastAsia="ru-RU"/>
                    </w:rPr>
                    <w:t>71,7%</w:t>
                  </w:r>
                  <w:r w:rsidRPr="00392C3A">
                    <w:rPr>
                      <w:rFonts w:ascii="Calibri" w:eastAsia="Calibri" w:hAnsi="Calibri"/>
                      <w:color w:val="000000"/>
                      <w:kern w:val="24"/>
                      <w:sz w:val="22"/>
                      <w:szCs w:val="22"/>
                      <w:lang w:eastAsia="ru-RU"/>
                    </w:rPr>
                    <w:t xml:space="preserve"> </w:t>
                  </w:r>
                </w:p>
              </w:tc>
            </w:tr>
          </w:tbl>
          <w:p w:rsidR="00392C3A" w:rsidRDefault="00FC045E" w:rsidP="00117036">
            <w:pPr>
              <w:pStyle w:val="Style4"/>
              <w:widowControl/>
              <w:jc w:val="both"/>
              <w:rPr>
                <w:rStyle w:val="FontStyle25"/>
                <w:rFonts w:ascii="Times New Roman" w:hAnsi="Times New Roman" w:cs="Times New Roman"/>
                <w:b w:val="0"/>
                <w:sz w:val="28"/>
                <w:szCs w:val="28"/>
              </w:rPr>
            </w:pPr>
            <w:r>
              <w:rPr>
                <w:rStyle w:val="FontStyle25"/>
                <w:rFonts w:ascii="Times New Roman" w:hAnsi="Times New Roman" w:cs="Times New Roman"/>
                <w:b w:val="0"/>
                <w:sz w:val="28"/>
                <w:szCs w:val="28"/>
              </w:rPr>
              <w:t xml:space="preserve"> </w:t>
            </w:r>
            <w:r w:rsidR="00392C3A" w:rsidRPr="00117036">
              <w:rPr>
                <w:rStyle w:val="FontStyle25"/>
                <w:rFonts w:ascii="Times New Roman" w:hAnsi="Times New Roman" w:cs="Times New Roman"/>
                <w:b w:val="0"/>
                <w:sz w:val="28"/>
                <w:szCs w:val="28"/>
              </w:rPr>
              <w:t>Мои ребята  являются победителями и призерами таких олимпиад, как «</w:t>
            </w:r>
            <w:proofErr w:type="spellStart"/>
            <w:r w:rsidR="00392C3A" w:rsidRPr="00117036">
              <w:rPr>
                <w:rStyle w:val="FontStyle25"/>
                <w:rFonts w:ascii="Times New Roman" w:hAnsi="Times New Roman" w:cs="Times New Roman"/>
                <w:b w:val="0"/>
                <w:sz w:val="28"/>
                <w:szCs w:val="28"/>
              </w:rPr>
              <w:t>Заврики</w:t>
            </w:r>
            <w:proofErr w:type="spellEnd"/>
            <w:r w:rsidR="00392C3A" w:rsidRPr="00117036">
              <w:rPr>
                <w:rStyle w:val="FontStyle25"/>
                <w:rFonts w:ascii="Times New Roman" w:hAnsi="Times New Roman" w:cs="Times New Roman"/>
                <w:b w:val="0"/>
                <w:sz w:val="28"/>
                <w:szCs w:val="28"/>
              </w:rPr>
              <w:t>», «BRICSMATH.COM+», «Олимпийские игры», активными участниками  различных конкурсов и марафонов на портале «УЧИ</w:t>
            </w:r>
            <w:proofErr w:type="gramStart"/>
            <w:r w:rsidR="00392C3A" w:rsidRPr="00117036">
              <w:rPr>
                <w:rStyle w:val="FontStyle25"/>
                <w:rFonts w:ascii="Times New Roman" w:hAnsi="Times New Roman" w:cs="Times New Roman"/>
                <w:b w:val="0"/>
                <w:sz w:val="28"/>
                <w:szCs w:val="28"/>
              </w:rPr>
              <w:t>.Р</w:t>
            </w:r>
            <w:proofErr w:type="gramEnd"/>
            <w:r w:rsidR="00392C3A" w:rsidRPr="00117036">
              <w:rPr>
                <w:rStyle w:val="FontStyle25"/>
                <w:rFonts w:ascii="Times New Roman" w:hAnsi="Times New Roman" w:cs="Times New Roman"/>
                <w:b w:val="0"/>
                <w:sz w:val="28"/>
                <w:szCs w:val="28"/>
              </w:rPr>
              <w:t>У».</w:t>
            </w:r>
          </w:p>
          <w:p w:rsidR="00392C3A" w:rsidRPr="00117036" w:rsidRDefault="00392C3A" w:rsidP="00117036">
            <w:pPr>
              <w:pStyle w:val="Style4"/>
              <w:widowControl/>
              <w:jc w:val="both"/>
              <w:rPr>
                <w:rStyle w:val="FontStyle25"/>
                <w:rFonts w:ascii="Times New Roman" w:hAnsi="Times New Roman" w:cs="Times New Roman"/>
                <w:b w:val="0"/>
                <w:sz w:val="28"/>
                <w:szCs w:val="28"/>
              </w:rPr>
            </w:pPr>
          </w:p>
          <w:p w:rsidR="001C4A9F" w:rsidRPr="00117036" w:rsidRDefault="001C4A9F" w:rsidP="00117036">
            <w:pPr>
              <w:pStyle w:val="Style4"/>
              <w:widowControl/>
              <w:jc w:val="both"/>
              <w:rPr>
                <w:bCs/>
                <w:sz w:val="28"/>
                <w:szCs w:val="28"/>
              </w:rPr>
            </w:pPr>
          </w:p>
        </w:tc>
      </w:tr>
      <w:tr w:rsidR="004D1AD7" w:rsidRPr="0038688B" w:rsidTr="00AE3180">
        <w:trPr>
          <w:trHeight w:val="397"/>
        </w:trPr>
        <w:tc>
          <w:tcPr>
            <w:tcW w:w="9747" w:type="dxa"/>
            <w:tcBorders>
              <w:top w:val="nil"/>
              <w:left w:val="nil"/>
              <w:bottom w:val="nil"/>
              <w:right w:val="nil"/>
            </w:tcBorders>
          </w:tcPr>
          <w:p w:rsidR="004D1AD7" w:rsidRPr="003E7DB5" w:rsidRDefault="004D1AD7" w:rsidP="00117036">
            <w:pPr>
              <w:ind w:firstLine="567"/>
              <w:jc w:val="both"/>
              <w:rPr>
                <w:rFonts w:ascii="Times New Roman" w:hAnsi="Times New Roman"/>
                <w:b/>
                <w:sz w:val="28"/>
                <w:szCs w:val="28"/>
              </w:rPr>
            </w:pPr>
            <w:r w:rsidRPr="003E7DB5">
              <w:rPr>
                <w:rFonts w:ascii="Times New Roman" w:hAnsi="Times New Roman"/>
                <w:b/>
                <w:sz w:val="28"/>
                <w:szCs w:val="28"/>
              </w:rPr>
              <w:lastRenderedPageBreak/>
              <w:t>Адресные рекомендации</w:t>
            </w:r>
          </w:p>
        </w:tc>
      </w:tr>
      <w:tr w:rsidR="004D1AD7" w:rsidRPr="0038688B" w:rsidTr="00AE3180">
        <w:tc>
          <w:tcPr>
            <w:tcW w:w="9747" w:type="dxa"/>
            <w:tcBorders>
              <w:top w:val="nil"/>
              <w:left w:val="nil"/>
              <w:bottom w:val="nil"/>
              <w:right w:val="nil"/>
            </w:tcBorders>
          </w:tcPr>
          <w:p w:rsidR="004D1AD7" w:rsidRPr="00F05BE1" w:rsidRDefault="004D1AD7" w:rsidP="0097562B">
            <w:pPr>
              <w:jc w:val="both"/>
              <w:rPr>
                <w:rFonts w:ascii="Times New Roman" w:hAnsi="Times New Roman"/>
                <w:sz w:val="28"/>
                <w:szCs w:val="28"/>
              </w:rPr>
            </w:pPr>
            <w:r w:rsidRPr="00F05BE1">
              <w:rPr>
                <w:rFonts w:ascii="Times New Roman" w:hAnsi="Times New Roman"/>
                <w:sz w:val="28"/>
                <w:szCs w:val="28"/>
              </w:rPr>
              <w:t xml:space="preserve">Педагогический опыт учителя распространяется в городе Рузаевка и за его пределами. Статья «Роль текстовых задач в развитии логического мышления младших школьников» опубликована на сайте </w:t>
            </w:r>
            <w:hyperlink r:id="rId6" w:history="1">
              <w:r w:rsidRPr="00F05BE1">
                <w:rPr>
                  <w:rStyle w:val="a4"/>
                  <w:rFonts w:ascii="Times New Roman" w:hAnsi="Times New Roman"/>
                  <w:color w:val="000000" w:themeColor="text1"/>
                  <w:sz w:val="28"/>
                  <w:szCs w:val="28"/>
                  <w:lang w:val="en-US"/>
                </w:rPr>
                <w:t>http</w:t>
              </w:r>
              <w:r w:rsidRPr="00F05BE1">
                <w:rPr>
                  <w:rStyle w:val="a4"/>
                  <w:rFonts w:ascii="Times New Roman" w:hAnsi="Times New Roman"/>
                  <w:color w:val="000000" w:themeColor="text1"/>
                  <w:sz w:val="28"/>
                  <w:szCs w:val="28"/>
                </w:rPr>
                <w:t>://</w:t>
              </w:r>
              <w:proofErr w:type="spellStart"/>
              <w:r w:rsidRPr="00F05BE1">
                <w:rPr>
                  <w:rStyle w:val="a4"/>
                  <w:rFonts w:ascii="Times New Roman" w:hAnsi="Times New Roman"/>
                  <w:color w:val="000000" w:themeColor="text1"/>
                  <w:sz w:val="28"/>
                  <w:szCs w:val="28"/>
                  <w:lang w:val="en-US"/>
                </w:rPr>
                <w:t>numi</w:t>
              </w:r>
              <w:proofErr w:type="spellEnd"/>
              <w:r w:rsidRPr="00F05BE1">
                <w:rPr>
                  <w:rStyle w:val="a4"/>
                  <w:rFonts w:ascii="Times New Roman" w:hAnsi="Times New Roman"/>
                  <w:color w:val="000000" w:themeColor="text1"/>
                  <w:sz w:val="28"/>
                  <w:szCs w:val="28"/>
                </w:rPr>
                <w:t>.</w:t>
              </w:r>
              <w:proofErr w:type="spellStart"/>
              <w:r w:rsidRPr="00F05BE1">
                <w:rPr>
                  <w:rStyle w:val="a4"/>
                  <w:rFonts w:ascii="Times New Roman" w:hAnsi="Times New Roman"/>
                  <w:color w:val="000000" w:themeColor="text1"/>
                  <w:sz w:val="28"/>
                  <w:szCs w:val="28"/>
                  <w:lang w:val="en-US"/>
                </w:rPr>
                <w:t>ru</w:t>
              </w:r>
              <w:proofErr w:type="spellEnd"/>
            </w:hyperlink>
            <w:r w:rsidR="00F05BE1" w:rsidRPr="00F05BE1">
              <w:rPr>
                <w:rStyle w:val="a4"/>
                <w:rFonts w:ascii="Times New Roman" w:hAnsi="Times New Roman"/>
                <w:color w:val="000000" w:themeColor="text1"/>
                <w:sz w:val="28"/>
                <w:szCs w:val="28"/>
              </w:rPr>
              <w:t xml:space="preserve">, </w:t>
            </w:r>
            <w:r w:rsidR="00F05BE1" w:rsidRPr="00F05BE1">
              <w:rPr>
                <w:rStyle w:val="a4"/>
                <w:rFonts w:ascii="Times New Roman" w:hAnsi="Times New Roman"/>
                <w:color w:val="000000" w:themeColor="text1"/>
                <w:sz w:val="28"/>
                <w:szCs w:val="28"/>
                <w:u w:val="none"/>
              </w:rPr>
              <w:t xml:space="preserve">портале </w:t>
            </w:r>
            <w:proofErr w:type="spellStart"/>
            <w:r w:rsidR="00F05BE1" w:rsidRPr="00F05BE1">
              <w:rPr>
                <w:rStyle w:val="a4"/>
                <w:rFonts w:ascii="Times New Roman" w:hAnsi="Times New Roman"/>
                <w:color w:val="000000" w:themeColor="text1"/>
                <w:sz w:val="28"/>
                <w:szCs w:val="28"/>
                <w:u w:val="none"/>
              </w:rPr>
              <w:t>Инфоурок</w:t>
            </w:r>
            <w:proofErr w:type="spellEnd"/>
            <w:r w:rsidR="00F05BE1" w:rsidRPr="00F05BE1">
              <w:rPr>
                <w:rStyle w:val="a4"/>
                <w:rFonts w:ascii="Times New Roman" w:hAnsi="Times New Roman"/>
                <w:color w:val="000000" w:themeColor="text1"/>
                <w:sz w:val="28"/>
                <w:szCs w:val="28"/>
                <w:u w:val="none"/>
              </w:rPr>
              <w:t>.</w:t>
            </w:r>
            <w:r w:rsidR="0097562B">
              <w:rPr>
                <w:rStyle w:val="a4"/>
                <w:rFonts w:ascii="Times New Roman" w:hAnsi="Times New Roman"/>
                <w:color w:val="000000" w:themeColor="text1"/>
                <w:sz w:val="28"/>
                <w:szCs w:val="28"/>
                <w:u w:val="none"/>
              </w:rPr>
              <w:t xml:space="preserve"> </w:t>
            </w:r>
            <w:r w:rsidRPr="00F05BE1">
              <w:rPr>
                <w:rStyle w:val="FontStyle11"/>
                <w:sz w:val="28"/>
                <w:szCs w:val="28"/>
              </w:rPr>
              <w:t>Учитель активно делится опытом  на школьных, районных методических семинарах</w:t>
            </w:r>
            <w:r w:rsidR="00A90707">
              <w:rPr>
                <w:rStyle w:val="FontStyle11"/>
                <w:sz w:val="28"/>
                <w:szCs w:val="28"/>
              </w:rPr>
              <w:t xml:space="preserve"> (проведение открытых уроков, участие в конкурсе «Учитель года-2018»)</w:t>
            </w:r>
            <w:r w:rsidRPr="00F05BE1">
              <w:rPr>
                <w:rStyle w:val="FontStyle11"/>
                <w:sz w:val="28"/>
                <w:szCs w:val="28"/>
              </w:rPr>
              <w:t xml:space="preserve">. Описание педагогического опыта размещено на сайте МБОУ «Гимназия №1» г. Рузаевка. Опыт может быть использован на </w:t>
            </w:r>
            <w:proofErr w:type="gramStart"/>
            <w:r w:rsidRPr="00F05BE1">
              <w:rPr>
                <w:rStyle w:val="FontStyle11"/>
                <w:sz w:val="28"/>
                <w:szCs w:val="28"/>
              </w:rPr>
              <w:t>муниципальном</w:t>
            </w:r>
            <w:proofErr w:type="gramEnd"/>
            <w:r w:rsidRPr="00F05BE1">
              <w:rPr>
                <w:rStyle w:val="FontStyle11"/>
                <w:sz w:val="28"/>
                <w:szCs w:val="28"/>
              </w:rPr>
              <w:t xml:space="preserve"> и </w:t>
            </w:r>
            <w:proofErr w:type="spellStart"/>
            <w:r w:rsidRPr="00F05BE1">
              <w:rPr>
                <w:rStyle w:val="FontStyle11"/>
                <w:sz w:val="28"/>
                <w:szCs w:val="28"/>
              </w:rPr>
              <w:t>внутришкольном</w:t>
            </w:r>
            <w:proofErr w:type="spellEnd"/>
            <w:r w:rsidRPr="00F05BE1">
              <w:rPr>
                <w:rStyle w:val="FontStyle11"/>
                <w:sz w:val="28"/>
                <w:szCs w:val="28"/>
              </w:rPr>
              <w:t xml:space="preserve"> уровнях</w:t>
            </w:r>
            <w:r w:rsidR="00F05BE1">
              <w:rPr>
                <w:rStyle w:val="FontStyle11"/>
                <w:sz w:val="28"/>
                <w:szCs w:val="28"/>
              </w:rPr>
              <w:t>.</w:t>
            </w:r>
          </w:p>
        </w:tc>
      </w:tr>
    </w:tbl>
    <w:p w:rsidR="00FB1A71" w:rsidRDefault="00FB1A71" w:rsidP="00FB1A71">
      <w:pPr>
        <w:pStyle w:val="a7"/>
        <w:shd w:val="clear" w:color="auto" w:fill="FFFFFF"/>
        <w:spacing w:before="0" w:beforeAutospacing="0" w:after="150" w:afterAutospacing="0"/>
        <w:jc w:val="center"/>
        <w:rPr>
          <w:b/>
          <w:bCs/>
          <w:color w:val="000000"/>
          <w:sz w:val="28"/>
          <w:szCs w:val="28"/>
        </w:rPr>
      </w:pPr>
    </w:p>
    <w:p w:rsidR="00FB1A71" w:rsidRDefault="00FB1A71" w:rsidP="00FB1A71">
      <w:pPr>
        <w:pStyle w:val="a7"/>
        <w:shd w:val="clear" w:color="auto" w:fill="FFFFFF"/>
        <w:spacing w:before="0" w:beforeAutospacing="0" w:after="150" w:afterAutospacing="0"/>
        <w:jc w:val="center"/>
        <w:rPr>
          <w:b/>
          <w:bCs/>
          <w:color w:val="000000"/>
          <w:sz w:val="28"/>
          <w:szCs w:val="28"/>
        </w:rPr>
      </w:pPr>
    </w:p>
    <w:p w:rsidR="0097562B" w:rsidRDefault="0097562B" w:rsidP="00FB1A71">
      <w:pPr>
        <w:pStyle w:val="a7"/>
        <w:shd w:val="clear" w:color="auto" w:fill="FFFFFF"/>
        <w:spacing w:before="0" w:beforeAutospacing="0" w:after="150" w:afterAutospacing="0"/>
        <w:jc w:val="center"/>
        <w:rPr>
          <w:b/>
          <w:bCs/>
          <w:color w:val="000000"/>
          <w:sz w:val="28"/>
          <w:szCs w:val="28"/>
        </w:rPr>
      </w:pPr>
    </w:p>
    <w:p w:rsidR="00FB1A71" w:rsidRPr="002F6345" w:rsidRDefault="00FB1A71" w:rsidP="00FB1A71">
      <w:pPr>
        <w:pStyle w:val="a7"/>
        <w:shd w:val="clear" w:color="auto" w:fill="FFFFFF"/>
        <w:spacing w:before="0" w:beforeAutospacing="0" w:after="150" w:afterAutospacing="0"/>
        <w:jc w:val="center"/>
        <w:rPr>
          <w:color w:val="000000"/>
          <w:sz w:val="28"/>
          <w:szCs w:val="28"/>
        </w:rPr>
      </w:pPr>
      <w:r w:rsidRPr="002F6345">
        <w:rPr>
          <w:b/>
          <w:bCs/>
          <w:color w:val="000000"/>
          <w:sz w:val="28"/>
          <w:szCs w:val="28"/>
        </w:rPr>
        <w:t>Список использованной литературы</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 xml:space="preserve"> </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 xml:space="preserve">1. </w:t>
      </w:r>
      <w:proofErr w:type="spellStart"/>
      <w:r w:rsidRPr="002F6345">
        <w:rPr>
          <w:color w:val="000000"/>
          <w:sz w:val="28"/>
          <w:szCs w:val="28"/>
        </w:rPr>
        <w:t>Винокурова</w:t>
      </w:r>
      <w:proofErr w:type="spellEnd"/>
      <w:r w:rsidRPr="002F6345">
        <w:rPr>
          <w:color w:val="000000"/>
          <w:sz w:val="28"/>
          <w:szCs w:val="28"/>
        </w:rPr>
        <w:t xml:space="preserve"> Н. К. Развиваем способности детей – М.: </w:t>
      </w:r>
      <w:proofErr w:type="spellStart"/>
      <w:r w:rsidRPr="002F6345">
        <w:rPr>
          <w:color w:val="000000"/>
          <w:sz w:val="28"/>
          <w:szCs w:val="28"/>
        </w:rPr>
        <w:t>Росмэн</w:t>
      </w:r>
      <w:proofErr w:type="spellEnd"/>
      <w:r w:rsidRPr="002F6345">
        <w:rPr>
          <w:color w:val="000000"/>
          <w:sz w:val="28"/>
          <w:szCs w:val="28"/>
        </w:rPr>
        <w:t>-Пресс, 2002. – 79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2. Кулагина И. Ю. Возрастная психология: Развитие ребёнка от рождения до 17 лет: Учебное пособие третье издание. – М.: УРАО, 1997. – 176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3. Лавриненко Т. А. Как научить детей решать задачи: Методические рекомендации для учителей начальных классов. – Саратов: Лицей, 2000. – 64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 xml:space="preserve">4. Моро М. И., </w:t>
      </w:r>
      <w:proofErr w:type="spellStart"/>
      <w:r w:rsidRPr="002F6345">
        <w:rPr>
          <w:color w:val="000000"/>
          <w:sz w:val="28"/>
          <w:szCs w:val="28"/>
        </w:rPr>
        <w:t>Бантова</w:t>
      </w:r>
      <w:proofErr w:type="spellEnd"/>
      <w:r w:rsidRPr="002F6345">
        <w:rPr>
          <w:color w:val="000000"/>
          <w:sz w:val="28"/>
          <w:szCs w:val="28"/>
        </w:rPr>
        <w:t xml:space="preserve"> М. А., Бельтюкова Г. В., Волкова С. И., Степанова С. В. Математика: Учебник для 2 класса начальной школы. В 2 частях. Часть 1. Второе издание. – М.: Просвещение, 2014. – 80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 xml:space="preserve">5. Моро М. И., </w:t>
      </w:r>
      <w:proofErr w:type="spellStart"/>
      <w:r w:rsidRPr="002F6345">
        <w:rPr>
          <w:color w:val="000000"/>
          <w:sz w:val="28"/>
          <w:szCs w:val="28"/>
        </w:rPr>
        <w:t>Бантова</w:t>
      </w:r>
      <w:proofErr w:type="spellEnd"/>
      <w:r w:rsidRPr="002F6345">
        <w:rPr>
          <w:color w:val="000000"/>
          <w:sz w:val="28"/>
          <w:szCs w:val="28"/>
        </w:rPr>
        <w:t xml:space="preserve"> М. А., Бельтюкова Г. В., Волкова С. И., Степанова С. В. Математика: Учебник для 2 класса начальной школы. В 2 частях. Часть 2. Второе издание. – М.: Просвещение, 2014. – 96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 xml:space="preserve">6.  Моро М. И., </w:t>
      </w:r>
      <w:proofErr w:type="spellStart"/>
      <w:r w:rsidRPr="002F6345">
        <w:rPr>
          <w:color w:val="000000"/>
          <w:sz w:val="28"/>
          <w:szCs w:val="28"/>
        </w:rPr>
        <w:t>Бантова</w:t>
      </w:r>
      <w:proofErr w:type="spellEnd"/>
      <w:r w:rsidRPr="002F6345">
        <w:rPr>
          <w:color w:val="000000"/>
          <w:sz w:val="28"/>
          <w:szCs w:val="28"/>
        </w:rPr>
        <w:t xml:space="preserve"> М. А., Бельтюкова Г. В., Волкова С. И., Степанова С. В. Математика: Учебник для 4 класса четырёхлетней начальной школы. В 2 частях. Часть 1. Второе издание. – М.: Просвещение, 2014. – 112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 xml:space="preserve">7. Моро М. И., </w:t>
      </w:r>
      <w:proofErr w:type="spellStart"/>
      <w:r w:rsidRPr="002F6345">
        <w:rPr>
          <w:color w:val="000000"/>
          <w:sz w:val="28"/>
          <w:szCs w:val="28"/>
        </w:rPr>
        <w:t>Бантова</w:t>
      </w:r>
      <w:proofErr w:type="spellEnd"/>
      <w:r w:rsidRPr="002F6345">
        <w:rPr>
          <w:color w:val="000000"/>
          <w:sz w:val="28"/>
          <w:szCs w:val="28"/>
        </w:rPr>
        <w:t xml:space="preserve"> М. А., Бельтюкова Г. В., Волкова С. И., Степанова С. В. Математика: Учебник для 4 класса четырёхлетней начальной школы. В 2 частях. Часть 2. Второе издание. – М.: Просвещение, 2014. – 112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8. Моро М. И., Волкова С. И., Степанова С. В. Математика: Учебник для 1 класса начальной школы. В 2 частях. Часть 1. Второе издание. – М.: Просвещение, 2014. – 112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lastRenderedPageBreak/>
        <w:t>9. Моро М. И., Волкова С. И., Степанова С. В. Математика: Учебник для 1 класса начальной школы. В 2 частях. Часть 2. Второе издание. – М.: Просвещение, 2014. – 96 с.</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 xml:space="preserve">10 . Моро М. И., </w:t>
      </w:r>
      <w:proofErr w:type="spellStart"/>
      <w:r w:rsidRPr="002F6345">
        <w:rPr>
          <w:color w:val="000000"/>
          <w:sz w:val="28"/>
          <w:szCs w:val="28"/>
        </w:rPr>
        <w:t>Пышкало</w:t>
      </w:r>
      <w:proofErr w:type="spellEnd"/>
      <w:r w:rsidRPr="002F6345">
        <w:rPr>
          <w:color w:val="000000"/>
          <w:sz w:val="28"/>
          <w:szCs w:val="28"/>
        </w:rPr>
        <w:t xml:space="preserve"> А. М. Методика обучения математике в I –III классах: Пособие для учителя. Издание второе, переработанное и дополненное. – М.: Просвещение,  </w:t>
      </w:r>
    </w:p>
    <w:p w:rsidR="00FB1A71" w:rsidRPr="002F6345" w:rsidRDefault="00FB1A71" w:rsidP="00FB1A71">
      <w:pPr>
        <w:pStyle w:val="a7"/>
        <w:shd w:val="clear" w:color="auto" w:fill="FFFFFF"/>
        <w:spacing w:before="0" w:beforeAutospacing="0" w:after="150" w:afterAutospacing="0"/>
        <w:jc w:val="both"/>
        <w:rPr>
          <w:color w:val="000000"/>
          <w:sz w:val="28"/>
          <w:szCs w:val="28"/>
        </w:rPr>
      </w:pPr>
      <w:r w:rsidRPr="002F6345">
        <w:rPr>
          <w:color w:val="000000"/>
          <w:sz w:val="28"/>
          <w:szCs w:val="28"/>
        </w:rPr>
        <w:t>11. Тихомирова Л. Ф. Упражнения на каждый день: Логика для младших школьников: Популярное пособие для родителей и педагогов. – Ярославль: Академия развития, 2001. – 144 с.</w:t>
      </w:r>
    </w:p>
    <w:p w:rsidR="00FB1A71" w:rsidRPr="002F6345" w:rsidRDefault="00FB1A71" w:rsidP="00FB1A71">
      <w:pPr>
        <w:jc w:val="both"/>
        <w:rPr>
          <w:rFonts w:ascii="Times New Roman" w:hAnsi="Times New Roman"/>
          <w:color w:val="000000"/>
          <w:sz w:val="28"/>
          <w:szCs w:val="28"/>
        </w:rPr>
      </w:pPr>
      <w:r w:rsidRPr="002F6345">
        <w:rPr>
          <w:rFonts w:ascii="Times New Roman" w:hAnsi="Times New Roman"/>
          <w:color w:val="000000"/>
          <w:sz w:val="28"/>
          <w:szCs w:val="28"/>
        </w:rPr>
        <w:t>12.Ж. Начальная школа. Петрова В.И. Развитие мышления при решении задач. – М., 1992, №1, с. 23-24.</w:t>
      </w:r>
    </w:p>
    <w:p w:rsidR="00FB1A71" w:rsidRPr="002F6345" w:rsidRDefault="00FB1A71" w:rsidP="00FB1A71">
      <w:pPr>
        <w:rPr>
          <w:rFonts w:ascii="Times New Roman" w:hAnsi="Times New Roman"/>
          <w:color w:val="000000"/>
          <w:sz w:val="28"/>
          <w:szCs w:val="28"/>
        </w:rPr>
      </w:pPr>
      <w:r w:rsidRPr="002F6345">
        <w:rPr>
          <w:rFonts w:ascii="Times New Roman" w:hAnsi="Times New Roman"/>
          <w:color w:val="000000"/>
          <w:sz w:val="28"/>
          <w:szCs w:val="28"/>
        </w:rPr>
        <w:t>13.Ж. Начальная школа. Литовченко З.М. Решение задач различными способами как средство развития учащихся. – М., 1992, №3,с. 30-32.</w:t>
      </w:r>
    </w:p>
    <w:p w:rsidR="00BF78DA" w:rsidRPr="00FB1A71" w:rsidRDefault="00FB1A71">
      <w:pPr>
        <w:rPr>
          <w:rFonts w:ascii="Times New Roman" w:hAnsi="Times New Roman"/>
          <w:sz w:val="28"/>
          <w:szCs w:val="28"/>
        </w:rPr>
      </w:pPr>
      <w:r w:rsidRPr="002F6345">
        <w:rPr>
          <w:rFonts w:ascii="Times New Roman" w:hAnsi="Times New Roman"/>
          <w:color w:val="000000"/>
          <w:sz w:val="28"/>
          <w:szCs w:val="28"/>
        </w:rPr>
        <w:t>14. Мухина В.С., Возрастная психология: феноменология развития, детство, отрочество</w:t>
      </w:r>
      <w:proofErr w:type="gramStart"/>
      <w:r w:rsidRPr="002F6345">
        <w:rPr>
          <w:rFonts w:ascii="Times New Roman" w:hAnsi="Times New Roman"/>
          <w:color w:val="000000"/>
          <w:sz w:val="28"/>
          <w:szCs w:val="28"/>
        </w:rPr>
        <w:t xml:space="preserve">., </w:t>
      </w:r>
      <w:proofErr w:type="gramEnd"/>
      <w:r w:rsidRPr="002F6345">
        <w:rPr>
          <w:rFonts w:ascii="Times New Roman" w:hAnsi="Times New Roman"/>
          <w:color w:val="000000"/>
          <w:sz w:val="28"/>
          <w:szCs w:val="28"/>
        </w:rPr>
        <w:t>М., 1999г.</w:t>
      </w:r>
    </w:p>
    <w:sectPr w:rsidR="00BF78DA" w:rsidRPr="00FB1A71" w:rsidSect="00BF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7E27"/>
    <w:multiLevelType w:val="hybridMultilevel"/>
    <w:tmpl w:val="71EAC296"/>
    <w:lvl w:ilvl="0" w:tplc="035645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8548A8"/>
    <w:multiLevelType w:val="hybridMultilevel"/>
    <w:tmpl w:val="B4B4F7BE"/>
    <w:lvl w:ilvl="0" w:tplc="E0D042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1AD7"/>
    <w:rsid w:val="000B3FFB"/>
    <w:rsid w:val="00117036"/>
    <w:rsid w:val="001C4A9F"/>
    <w:rsid w:val="00392C3A"/>
    <w:rsid w:val="003E7DB5"/>
    <w:rsid w:val="0046289C"/>
    <w:rsid w:val="004965E7"/>
    <w:rsid w:val="004A0EA4"/>
    <w:rsid w:val="004D1AD7"/>
    <w:rsid w:val="0097562B"/>
    <w:rsid w:val="00A90707"/>
    <w:rsid w:val="00AE3180"/>
    <w:rsid w:val="00B03674"/>
    <w:rsid w:val="00BF78DA"/>
    <w:rsid w:val="00CF3620"/>
    <w:rsid w:val="00D01D3B"/>
    <w:rsid w:val="00D16CDE"/>
    <w:rsid w:val="00E63A4B"/>
    <w:rsid w:val="00F05BE1"/>
    <w:rsid w:val="00F654C0"/>
    <w:rsid w:val="00FB1A71"/>
    <w:rsid w:val="00FC0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D7"/>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1AD7"/>
    <w:pPr>
      <w:ind w:left="720"/>
      <w:contextualSpacing/>
    </w:pPr>
  </w:style>
  <w:style w:type="character" w:customStyle="1" w:styleId="FontStyle11">
    <w:name w:val="Font Style11"/>
    <w:basedOn w:val="a0"/>
    <w:rsid w:val="004D1AD7"/>
    <w:rPr>
      <w:rFonts w:ascii="Times New Roman" w:hAnsi="Times New Roman" w:cs="Times New Roman"/>
      <w:sz w:val="26"/>
      <w:szCs w:val="26"/>
    </w:rPr>
  </w:style>
  <w:style w:type="character" w:styleId="a4">
    <w:name w:val="Hyperlink"/>
    <w:basedOn w:val="a0"/>
    <w:unhideWhenUsed/>
    <w:rsid w:val="004D1AD7"/>
    <w:rPr>
      <w:color w:val="0000FF"/>
      <w:u w:val="single"/>
    </w:rPr>
  </w:style>
  <w:style w:type="character" w:customStyle="1" w:styleId="FontStyle29">
    <w:name w:val="Font Style29"/>
    <w:basedOn w:val="a0"/>
    <w:rsid w:val="004D1AD7"/>
    <w:rPr>
      <w:rFonts w:ascii="Times New Roman" w:hAnsi="Times New Roman" w:cs="Times New Roman"/>
      <w:sz w:val="26"/>
      <w:szCs w:val="26"/>
    </w:rPr>
  </w:style>
  <w:style w:type="paragraph" w:customStyle="1" w:styleId="Style3">
    <w:name w:val="Style3"/>
    <w:basedOn w:val="a"/>
    <w:rsid w:val="004D1AD7"/>
    <w:pPr>
      <w:suppressAutoHyphens w:val="0"/>
      <w:autoSpaceDE w:val="0"/>
      <w:autoSpaceDN w:val="0"/>
      <w:adjustRightInd w:val="0"/>
      <w:spacing w:line="481" w:lineRule="exact"/>
      <w:ind w:firstLine="706"/>
      <w:jc w:val="both"/>
    </w:pPr>
    <w:rPr>
      <w:rFonts w:ascii="Times New Roman" w:eastAsia="Times New Roman" w:hAnsi="Times New Roman"/>
      <w:kern w:val="0"/>
      <w:sz w:val="24"/>
      <w:lang w:eastAsia="ru-RU"/>
    </w:rPr>
  </w:style>
  <w:style w:type="paragraph" w:customStyle="1" w:styleId="Style6">
    <w:name w:val="Style6"/>
    <w:basedOn w:val="a"/>
    <w:rsid w:val="004D1AD7"/>
    <w:pPr>
      <w:suppressAutoHyphens w:val="0"/>
      <w:autoSpaceDE w:val="0"/>
      <w:autoSpaceDN w:val="0"/>
      <w:adjustRightInd w:val="0"/>
      <w:spacing w:line="480" w:lineRule="exact"/>
      <w:ind w:hanging="1121"/>
    </w:pPr>
    <w:rPr>
      <w:rFonts w:ascii="Times New Roman" w:eastAsia="Times New Roman" w:hAnsi="Times New Roman"/>
      <w:kern w:val="0"/>
      <w:sz w:val="24"/>
      <w:lang w:eastAsia="ru-RU"/>
    </w:rPr>
  </w:style>
  <w:style w:type="character" w:customStyle="1" w:styleId="FontStyle12">
    <w:name w:val="Font Style12"/>
    <w:basedOn w:val="a0"/>
    <w:rsid w:val="004D1AD7"/>
    <w:rPr>
      <w:rFonts w:ascii="Times New Roman" w:hAnsi="Times New Roman" w:cs="Times New Roman"/>
      <w:sz w:val="26"/>
      <w:szCs w:val="26"/>
    </w:rPr>
  </w:style>
  <w:style w:type="paragraph" w:customStyle="1" w:styleId="Style2">
    <w:name w:val="Style2"/>
    <w:basedOn w:val="a"/>
    <w:rsid w:val="004D1AD7"/>
    <w:pPr>
      <w:suppressAutoHyphens w:val="0"/>
      <w:autoSpaceDE w:val="0"/>
      <w:autoSpaceDN w:val="0"/>
      <w:adjustRightInd w:val="0"/>
    </w:pPr>
    <w:rPr>
      <w:rFonts w:ascii="Times New Roman" w:eastAsia="Times New Roman" w:hAnsi="Times New Roman"/>
      <w:kern w:val="0"/>
      <w:sz w:val="24"/>
      <w:lang w:eastAsia="ru-RU"/>
    </w:rPr>
  </w:style>
  <w:style w:type="paragraph" w:customStyle="1" w:styleId="Style4">
    <w:name w:val="Style4"/>
    <w:basedOn w:val="a"/>
    <w:rsid w:val="004D1AD7"/>
    <w:pPr>
      <w:suppressAutoHyphens w:val="0"/>
      <w:autoSpaceDE w:val="0"/>
      <w:autoSpaceDN w:val="0"/>
      <w:adjustRightInd w:val="0"/>
    </w:pPr>
    <w:rPr>
      <w:rFonts w:ascii="Times New Roman" w:eastAsia="Times New Roman" w:hAnsi="Times New Roman"/>
      <w:kern w:val="0"/>
      <w:sz w:val="24"/>
      <w:lang w:eastAsia="ru-RU"/>
    </w:rPr>
  </w:style>
  <w:style w:type="paragraph" w:customStyle="1" w:styleId="Style7">
    <w:name w:val="Style7"/>
    <w:basedOn w:val="a"/>
    <w:rsid w:val="004D1AD7"/>
    <w:pPr>
      <w:suppressAutoHyphens w:val="0"/>
      <w:autoSpaceDE w:val="0"/>
      <w:autoSpaceDN w:val="0"/>
      <w:adjustRightInd w:val="0"/>
      <w:spacing w:line="485" w:lineRule="exact"/>
      <w:ind w:firstLine="324"/>
    </w:pPr>
    <w:rPr>
      <w:rFonts w:ascii="Times New Roman" w:eastAsia="Times New Roman" w:hAnsi="Times New Roman"/>
      <w:kern w:val="0"/>
      <w:sz w:val="24"/>
      <w:lang w:eastAsia="ru-RU"/>
    </w:rPr>
  </w:style>
  <w:style w:type="paragraph" w:customStyle="1" w:styleId="Style8">
    <w:name w:val="Style8"/>
    <w:basedOn w:val="a"/>
    <w:rsid w:val="004D1AD7"/>
    <w:pPr>
      <w:suppressAutoHyphens w:val="0"/>
      <w:autoSpaceDE w:val="0"/>
      <w:autoSpaceDN w:val="0"/>
      <w:adjustRightInd w:val="0"/>
      <w:spacing w:line="322" w:lineRule="exact"/>
      <w:ind w:firstLine="175"/>
    </w:pPr>
    <w:rPr>
      <w:rFonts w:ascii="Times New Roman" w:eastAsia="Times New Roman" w:hAnsi="Times New Roman"/>
      <w:kern w:val="0"/>
      <w:sz w:val="24"/>
      <w:lang w:eastAsia="ru-RU"/>
    </w:rPr>
  </w:style>
  <w:style w:type="paragraph" w:customStyle="1" w:styleId="Style11">
    <w:name w:val="Style11"/>
    <w:basedOn w:val="a"/>
    <w:rsid w:val="004D1AD7"/>
    <w:pPr>
      <w:suppressAutoHyphens w:val="0"/>
      <w:autoSpaceDE w:val="0"/>
      <w:autoSpaceDN w:val="0"/>
      <w:adjustRightInd w:val="0"/>
    </w:pPr>
    <w:rPr>
      <w:rFonts w:ascii="Times New Roman" w:eastAsia="Times New Roman" w:hAnsi="Times New Roman"/>
      <w:kern w:val="0"/>
      <w:sz w:val="24"/>
      <w:lang w:eastAsia="ru-RU"/>
    </w:rPr>
  </w:style>
  <w:style w:type="paragraph" w:customStyle="1" w:styleId="Style13">
    <w:name w:val="Style13"/>
    <w:basedOn w:val="a"/>
    <w:rsid w:val="004D1AD7"/>
    <w:pPr>
      <w:suppressAutoHyphens w:val="0"/>
      <w:autoSpaceDE w:val="0"/>
      <w:autoSpaceDN w:val="0"/>
      <w:adjustRightInd w:val="0"/>
      <w:spacing w:line="322" w:lineRule="exact"/>
      <w:ind w:firstLine="1025"/>
    </w:pPr>
    <w:rPr>
      <w:rFonts w:ascii="Times New Roman" w:eastAsia="Times New Roman" w:hAnsi="Times New Roman"/>
      <w:kern w:val="0"/>
      <w:sz w:val="24"/>
      <w:lang w:eastAsia="ru-RU"/>
    </w:rPr>
  </w:style>
  <w:style w:type="paragraph" w:customStyle="1" w:styleId="Style23">
    <w:name w:val="Style23"/>
    <w:basedOn w:val="a"/>
    <w:rsid w:val="004D1AD7"/>
    <w:pPr>
      <w:suppressAutoHyphens w:val="0"/>
      <w:autoSpaceDE w:val="0"/>
      <w:autoSpaceDN w:val="0"/>
      <w:adjustRightInd w:val="0"/>
      <w:spacing w:line="310" w:lineRule="exact"/>
      <w:ind w:firstLine="1013"/>
    </w:pPr>
    <w:rPr>
      <w:rFonts w:ascii="Times New Roman" w:eastAsia="Times New Roman" w:hAnsi="Times New Roman"/>
      <w:kern w:val="0"/>
      <w:sz w:val="24"/>
      <w:lang w:eastAsia="ru-RU"/>
    </w:rPr>
  </w:style>
  <w:style w:type="character" w:customStyle="1" w:styleId="FontStyle33">
    <w:name w:val="Font Style33"/>
    <w:basedOn w:val="a0"/>
    <w:rsid w:val="004D1AD7"/>
    <w:rPr>
      <w:rFonts w:ascii="Courier New" w:hAnsi="Courier New" w:cs="Courier New"/>
      <w:b/>
      <w:bCs/>
      <w:sz w:val="26"/>
      <w:szCs w:val="26"/>
    </w:rPr>
  </w:style>
  <w:style w:type="character" w:customStyle="1" w:styleId="FontStyle25">
    <w:name w:val="Font Style25"/>
    <w:basedOn w:val="a0"/>
    <w:rsid w:val="004D1AD7"/>
    <w:rPr>
      <w:rFonts w:ascii="Courier New" w:hAnsi="Courier New" w:cs="Courier New"/>
      <w:b/>
      <w:bCs/>
      <w:sz w:val="26"/>
      <w:szCs w:val="26"/>
    </w:rPr>
  </w:style>
  <w:style w:type="paragraph" w:styleId="a5">
    <w:name w:val="Balloon Text"/>
    <w:basedOn w:val="a"/>
    <w:link w:val="a6"/>
    <w:uiPriority w:val="99"/>
    <w:semiHidden/>
    <w:unhideWhenUsed/>
    <w:rsid w:val="004D1AD7"/>
    <w:rPr>
      <w:rFonts w:ascii="Tahoma" w:hAnsi="Tahoma" w:cs="Tahoma"/>
      <w:sz w:val="16"/>
      <w:szCs w:val="16"/>
    </w:rPr>
  </w:style>
  <w:style w:type="character" w:customStyle="1" w:styleId="a6">
    <w:name w:val="Текст выноски Знак"/>
    <w:basedOn w:val="a0"/>
    <w:link w:val="a5"/>
    <w:uiPriority w:val="99"/>
    <w:semiHidden/>
    <w:rsid w:val="004D1AD7"/>
    <w:rPr>
      <w:rFonts w:ascii="Tahoma" w:eastAsia="Arial Unicode MS" w:hAnsi="Tahoma" w:cs="Tahoma"/>
      <w:kern w:val="1"/>
      <w:sz w:val="16"/>
      <w:szCs w:val="16"/>
    </w:rPr>
  </w:style>
  <w:style w:type="paragraph" w:styleId="a7">
    <w:name w:val="Normal (Web)"/>
    <w:basedOn w:val="a"/>
    <w:uiPriority w:val="99"/>
    <w:unhideWhenUsed/>
    <w:rsid w:val="00FB1A71"/>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3262">
      <w:bodyDiv w:val="1"/>
      <w:marLeft w:val="0"/>
      <w:marRight w:val="0"/>
      <w:marTop w:val="0"/>
      <w:marBottom w:val="0"/>
      <w:divBdr>
        <w:top w:val="none" w:sz="0" w:space="0" w:color="auto"/>
        <w:left w:val="none" w:sz="0" w:space="0" w:color="auto"/>
        <w:bottom w:val="none" w:sz="0" w:space="0" w:color="auto"/>
        <w:right w:val="none" w:sz="0" w:space="0" w:color="auto"/>
      </w:divBdr>
    </w:div>
    <w:div w:id="19824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m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Администратор</cp:lastModifiedBy>
  <cp:revision>13</cp:revision>
  <dcterms:created xsi:type="dcterms:W3CDTF">2021-01-04T17:02:00Z</dcterms:created>
  <dcterms:modified xsi:type="dcterms:W3CDTF">2021-01-20T16:54:00Z</dcterms:modified>
</cp:coreProperties>
</file>