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A8" w:rsidRPr="003A320D" w:rsidRDefault="00802FA8" w:rsidP="003A320D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20D">
        <w:rPr>
          <w:rFonts w:ascii="Times New Roman" w:hAnsi="Times New Roman"/>
          <w:b/>
          <w:sz w:val="28"/>
          <w:szCs w:val="28"/>
          <w:u w:val="single"/>
        </w:rPr>
        <w:t>Планируемые результаты освоения учебного предмета</w:t>
      </w:r>
    </w:p>
    <w:p w:rsidR="00802FA8" w:rsidRDefault="00802FA8" w:rsidP="00802FA8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20D">
        <w:rPr>
          <w:rFonts w:ascii="Times New Roman" w:hAnsi="Times New Roman"/>
          <w:sz w:val="28"/>
          <w:szCs w:val="28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3A320D">
        <w:rPr>
          <w:rFonts w:ascii="Times New Roman" w:hAnsi="Times New Roman"/>
          <w:sz w:val="28"/>
          <w:szCs w:val="28"/>
          <w:lang w:eastAsia="ru-RU"/>
        </w:rPr>
        <w:softHyphen/>
        <w:t>разования:</w:t>
      </w:r>
    </w:p>
    <w:p w:rsidR="003A320D" w:rsidRDefault="003A320D" w:rsidP="003A320D">
      <w:pPr>
        <w:pStyle w:val="a5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личностные: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A320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3A320D">
        <w:rPr>
          <w:rFonts w:ascii="Times New Roman" w:hAnsi="Times New Roman"/>
          <w:color w:val="000000"/>
          <w:sz w:val="28"/>
          <w:szCs w:val="28"/>
        </w:rPr>
        <w:t xml:space="preserve"> ответственного отношения к учению, го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товность и способности обучающихся к саморазвитию и са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мообразованию на основе мотивации к обучению и позна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нию, выбору дальнейшего образования на базе ориентиров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A320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3A320D">
        <w:rPr>
          <w:rFonts w:ascii="Times New Roman" w:hAnsi="Times New Roman"/>
          <w:color w:val="000000"/>
          <w:sz w:val="28"/>
          <w:szCs w:val="28"/>
        </w:rPr>
        <w:t> целостного мировоззрения, соответству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ющего современному уровню развития науки и обществен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ной практики;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A320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3A320D">
        <w:rPr>
          <w:rFonts w:ascii="Times New Roman" w:hAnsi="Times New Roman"/>
          <w:color w:val="000000"/>
          <w:sz w:val="28"/>
          <w:szCs w:val="28"/>
        </w:rPr>
        <w:t xml:space="preserve"> коммуникативной компетентности в об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щении и сотрудничестве со сверстниками, старшими и младшими в образовательной, общественно полезной, учеб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но-исследовательской, творческой и других видах деятель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ности;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ясно, точно, грамотно излагать свои мысли в уст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ной и письменной речи, понимать смысл поставленной за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 xml:space="preserve">дачи, выстраивать аргументацию, приводить примеры и </w:t>
      </w:r>
      <w:proofErr w:type="spellStart"/>
      <w:r w:rsidRPr="003A320D">
        <w:rPr>
          <w:rFonts w:ascii="Times New Roman" w:hAnsi="Times New Roman"/>
          <w:color w:val="000000"/>
          <w:sz w:val="28"/>
          <w:szCs w:val="28"/>
        </w:rPr>
        <w:t>контрпримеры</w:t>
      </w:r>
      <w:proofErr w:type="spellEnd"/>
      <w:r w:rsidRPr="003A320D">
        <w:rPr>
          <w:rFonts w:ascii="Times New Roman" w:hAnsi="Times New Roman"/>
          <w:color w:val="000000"/>
          <w:sz w:val="28"/>
          <w:szCs w:val="28"/>
        </w:rPr>
        <w:t>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представление о математической науке как сфере челове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ческой деятельности, об этапах её развития, о её значимо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сти для развития цивилизации;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критичность мышления, умение распознавать логически не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корректные высказывания, отличать гипотезу от факта;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креативность мышления, инициатива, находчивость, актив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ность при решении алгебраических задач;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контролировать процесс и результат учебной мате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матической деятельности;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3A320D" w:rsidRDefault="003A320D" w:rsidP="003A320D">
      <w:pPr>
        <w:pStyle w:val="a5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r w:rsidRPr="003A320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тивные способы решения учебных и познавательных за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дач;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обходимые коррективы;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ции на основе самостоятельного выбора оснований и кри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териев, установления родовидовых связей;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lastRenderedPageBreak/>
        <w:t>умение устанавливать причинно-следственные связи; стро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ить логическое рассуждение, делать умозаключение (индук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тивное, дедуктивное и по аналогии) и выводы;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создавать, применять и преобразовывать знаково- символические средства, модели и схемы для решения учеб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ных и познавательных задач;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организовывать учебное сотрудничество и совмест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ную деятельность с учителем и сверстниками: определять цели, распределение функций и ролей участников, взаи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модействие и общие способы работы; умение работать в группе: находить общее решение и разрешать конфлик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ты на основе согласования позиций и учёта интересов; слушать партнёра; формулировать, аргументировать и от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стаивать своё мнение;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A320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3A320D">
        <w:rPr>
          <w:rFonts w:ascii="Times New Roman" w:hAnsi="Times New Roman"/>
          <w:color w:val="000000"/>
          <w:sz w:val="28"/>
          <w:szCs w:val="28"/>
        </w:rPr>
        <w:t xml:space="preserve"> и развитие учебной и </w:t>
      </w:r>
      <w:proofErr w:type="spellStart"/>
      <w:r w:rsidRPr="003A320D">
        <w:rPr>
          <w:rFonts w:ascii="Times New Roman" w:hAnsi="Times New Roman"/>
          <w:color w:val="000000"/>
          <w:sz w:val="28"/>
          <w:szCs w:val="28"/>
        </w:rPr>
        <w:t>общепользователь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ской</w:t>
      </w:r>
      <w:proofErr w:type="spellEnd"/>
      <w:r w:rsidRPr="003A320D">
        <w:rPr>
          <w:rFonts w:ascii="Times New Roman" w:hAnsi="Times New Roman"/>
          <w:color w:val="000000"/>
          <w:sz w:val="28"/>
          <w:szCs w:val="28"/>
        </w:rPr>
        <w:t xml:space="preserve"> компетентности в области использования информа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ционно-коммуникационных технологий (И КТ-компетент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 xml:space="preserve">ности);                                                                                         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 xml:space="preserve"> первоначальные представления об идеях и о методах ма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 xml:space="preserve">тематики как об универсальном языке науки и техники, о средстве моделирования явлений и процессов;                                                                                  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видеть математическую задачу в контексте проблем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ной ситуации в других дисциплинах, в окружающей жиз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ни;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 xml:space="preserve"> принимать решение в условиях неполной и избыточной, точной и вероятност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 xml:space="preserve">ной информации;                                                                                                                       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 xml:space="preserve">страции, интерпретации, аргументации;                                                                                                    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 xml:space="preserve">умение выдвигать гипотезы при решении учебных задач и понимать необходимость их проверки;                   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понимание сущности алгоритмических предписаний и уме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ние действовать в соответствии с предложенным алгорит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 xml:space="preserve">мом; 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самостоятельно ставить цели, выбирать и созда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вать алгоритмы для решения учебных математических про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 xml:space="preserve">блем; </w:t>
      </w: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планировать и осуществлять деятельность, направ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ленную на решение задач исследовательского характера.</w:t>
      </w:r>
    </w:p>
    <w:p w:rsidR="003A320D" w:rsidRDefault="003A320D" w:rsidP="003A320D">
      <w:pPr>
        <w:pStyle w:val="a5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02FA8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предметные:           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работать с математическим текстом (структурирова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пользовать различные языки математики (словесный, сим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волический, графический), обосновывать суждения, прово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дить классификацию, доказывать математические утвержде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ния;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lastRenderedPageBreak/>
        <w:t>владение базовым понятийным аппаратом: иметь представление о числе, владение символьным языком алгебры, зна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ние элементарных функциональных зависимостей, иметь представление о статистических закономерностях в реаль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ном мире и о различных способах их изучения, об особен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ностях выводов и прогнозов, носящих вероятностный ха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рактер;</w:t>
      </w:r>
    </w:p>
    <w:p w:rsidR="00067B02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выполнять алгебраические преобразования рацио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 xml:space="preserve">нальных выражений, применять их для решения учебных математических задач и задач, возникающих в смежных учебных предметах;                               </w:t>
      </w:r>
    </w:p>
    <w:p w:rsidR="00067B02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пользоваться математическими формулами и само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стоятельно составлять формулы зависимостей между вели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чинами на основе обобщения частных случаев и экспери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 xml:space="preserve">мента;                                                            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умение решать линейные и квадратные уравнения и нера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венства, а также приводимые к ним уравнения, неравен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ства, системы; применять графические представления для решения и исследования уравнений, неравенств, систем;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 xml:space="preserve"> применять полученные умения для решения задач из ма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тематики, смежных предметов, практики;</w:t>
      </w:r>
    </w:p>
    <w:p w:rsidR="003A320D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овладение системой функциональных понятий, функцио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нально-графические представления для описания и анали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>за математических задач и реальных зависимостей;</w:t>
      </w:r>
    </w:p>
    <w:p w:rsidR="00067B02" w:rsidRPr="003A320D" w:rsidRDefault="00802FA8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>овладение основными способами представления и анализа статистических данных; умение решать задачи на нахожде</w:t>
      </w:r>
      <w:r w:rsidRPr="003A320D">
        <w:rPr>
          <w:rFonts w:ascii="Times New Roman" w:hAnsi="Times New Roman"/>
          <w:color w:val="000000"/>
          <w:sz w:val="28"/>
          <w:szCs w:val="28"/>
        </w:rPr>
        <w:softHyphen/>
        <w:t xml:space="preserve">ние частоты и вероятности случайных событий;                                                                       </w:t>
      </w:r>
    </w:p>
    <w:p w:rsidR="00802FA8" w:rsidRPr="003A320D" w:rsidRDefault="00067B02" w:rsidP="003A320D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A32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FA8" w:rsidRPr="003A320D">
        <w:rPr>
          <w:rFonts w:ascii="Times New Roman" w:hAnsi="Times New Roman"/>
          <w:color w:val="000000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курса, в том числе задач, не сводящихся к непосредственному примене</w:t>
      </w:r>
      <w:r w:rsidR="00802FA8" w:rsidRPr="003A320D">
        <w:rPr>
          <w:rFonts w:ascii="Times New Roman" w:hAnsi="Times New Roman"/>
          <w:color w:val="000000"/>
          <w:sz w:val="28"/>
          <w:szCs w:val="28"/>
        </w:rPr>
        <w:softHyphen/>
        <w:t>нию известных алгоритмов.</w:t>
      </w:r>
    </w:p>
    <w:p w:rsidR="003A320D" w:rsidRDefault="003A320D" w:rsidP="00802FA8">
      <w:pPr>
        <w:pStyle w:val="a5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A320D" w:rsidRDefault="003A320D" w:rsidP="00802FA8">
      <w:pPr>
        <w:pStyle w:val="a5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02FA8">
        <w:rPr>
          <w:rFonts w:ascii="Times New Roman" w:hAnsi="Times New Roman"/>
          <w:b/>
          <w:i/>
          <w:sz w:val="28"/>
          <w:szCs w:val="28"/>
        </w:rPr>
        <w:t>Функции</w:t>
      </w:r>
    </w:p>
    <w:p w:rsidR="003A320D" w:rsidRDefault="003A320D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02FA8">
        <w:rPr>
          <w:rFonts w:ascii="Times New Roman" w:hAnsi="Times New Roman"/>
          <w:b/>
          <w:sz w:val="28"/>
          <w:szCs w:val="28"/>
        </w:rPr>
        <w:t>Ученик должен знать</w:t>
      </w:r>
      <w:proofErr w:type="gramStart"/>
      <w:r w:rsidRPr="00802FA8">
        <w:rPr>
          <w:rFonts w:ascii="Times New Roman" w:hAnsi="Times New Roman"/>
          <w:b/>
          <w:sz w:val="28"/>
          <w:szCs w:val="28"/>
        </w:rPr>
        <w:t>/  понимать</w:t>
      </w:r>
      <w:proofErr w:type="gramEnd"/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A320D" w:rsidRDefault="003A320D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02FA8">
        <w:rPr>
          <w:rFonts w:ascii="Times New Roman" w:hAnsi="Times New Roman"/>
          <w:b/>
          <w:sz w:val="28"/>
          <w:szCs w:val="28"/>
        </w:rPr>
        <w:t xml:space="preserve">ученик должен уметь  </w:t>
      </w:r>
    </w:p>
    <w:p w:rsidR="00802FA8" w:rsidRPr="00802FA8" w:rsidRDefault="00802FA8" w:rsidP="00802FA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изображать числа точками на координатной прямой;</w:t>
      </w:r>
    </w:p>
    <w:p w:rsidR="00802FA8" w:rsidRPr="00802FA8" w:rsidRDefault="00802FA8" w:rsidP="00802FA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802FA8" w:rsidRPr="00802FA8" w:rsidRDefault="00802FA8" w:rsidP="00802FA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02FA8" w:rsidRPr="00802FA8" w:rsidRDefault="00802FA8" w:rsidP="00802FA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802FA8" w:rsidRPr="00802FA8" w:rsidRDefault="00802FA8" w:rsidP="00802FA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описывать свойства изученных функций, строить их графики;</w:t>
      </w:r>
    </w:p>
    <w:p w:rsidR="003A320D" w:rsidRDefault="003A320D" w:rsidP="00802FA8">
      <w:pPr>
        <w:pStyle w:val="a5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02FA8">
        <w:rPr>
          <w:rFonts w:ascii="Times New Roman" w:hAnsi="Times New Roman"/>
          <w:b/>
          <w:i/>
          <w:sz w:val="28"/>
          <w:szCs w:val="28"/>
        </w:rPr>
        <w:lastRenderedPageBreak/>
        <w:t>Уравнения и неравенства:</w:t>
      </w: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02FA8">
        <w:rPr>
          <w:rFonts w:ascii="Times New Roman" w:hAnsi="Times New Roman"/>
          <w:b/>
          <w:sz w:val="28"/>
          <w:szCs w:val="28"/>
        </w:rPr>
        <w:t>Ученик должен знать</w:t>
      </w:r>
      <w:proofErr w:type="gramStart"/>
      <w:r w:rsidRPr="00802FA8">
        <w:rPr>
          <w:rFonts w:ascii="Times New Roman" w:hAnsi="Times New Roman"/>
          <w:b/>
          <w:sz w:val="28"/>
          <w:szCs w:val="28"/>
        </w:rPr>
        <w:t>/  понимать</w:t>
      </w:r>
      <w:proofErr w:type="gramEnd"/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</w:t>
      </w: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02FA8">
        <w:rPr>
          <w:rFonts w:ascii="Times New Roman" w:hAnsi="Times New Roman"/>
          <w:b/>
          <w:sz w:val="28"/>
          <w:szCs w:val="28"/>
        </w:rPr>
        <w:t xml:space="preserve">ученик должен уметь </w:t>
      </w:r>
    </w:p>
    <w:p w:rsidR="00802FA8" w:rsidRPr="00802FA8" w:rsidRDefault="00802FA8" w:rsidP="00802FA8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02FA8" w:rsidRPr="00802FA8" w:rsidRDefault="00802FA8" w:rsidP="00802FA8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802FA8" w:rsidRPr="00802FA8" w:rsidRDefault="00802FA8" w:rsidP="00802FA8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02FA8" w:rsidRPr="00802FA8" w:rsidRDefault="00802FA8" w:rsidP="00802FA8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 xml:space="preserve">применять графические представления при решении уравнений, систем, неравенств; </w:t>
      </w:r>
    </w:p>
    <w:p w:rsidR="003A320D" w:rsidRDefault="003A320D" w:rsidP="00802FA8">
      <w:pPr>
        <w:pStyle w:val="a5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02FA8">
        <w:rPr>
          <w:rFonts w:ascii="Times New Roman" w:hAnsi="Times New Roman"/>
          <w:b/>
          <w:i/>
          <w:sz w:val="28"/>
          <w:szCs w:val="28"/>
        </w:rPr>
        <w:t xml:space="preserve">Прогрессии </w:t>
      </w:r>
    </w:p>
    <w:p w:rsidR="003A320D" w:rsidRDefault="003A320D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02FA8">
        <w:rPr>
          <w:rFonts w:ascii="Times New Roman" w:hAnsi="Times New Roman"/>
          <w:b/>
          <w:sz w:val="28"/>
          <w:szCs w:val="28"/>
        </w:rPr>
        <w:t>Ученик должен знать</w:t>
      </w:r>
      <w:proofErr w:type="gramStart"/>
      <w:r w:rsidRPr="00802FA8">
        <w:rPr>
          <w:rFonts w:ascii="Times New Roman" w:hAnsi="Times New Roman"/>
          <w:b/>
          <w:sz w:val="28"/>
          <w:szCs w:val="28"/>
        </w:rPr>
        <w:t>/  понимать</w:t>
      </w:r>
      <w:proofErr w:type="gramEnd"/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как используются математические формулы; примеры их применения для решения математических и практических задач;</w:t>
      </w: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02FA8">
        <w:rPr>
          <w:rFonts w:ascii="Times New Roman" w:hAnsi="Times New Roman"/>
          <w:b/>
          <w:sz w:val="28"/>
          <w:szCs w:val="28"/>
        </w:rPr>
        <w:t xml:space="preserve">ученик должен уметь </w:t>
      </w:r>
    </w:p>
    <w:p w:rsidR="00802FA8" w:rsidRPr="00802FA8" w:rsidRDefault="00802FA8" w:rsidP="00802FA8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3A320D" w:rsidRDefault="003A320D" w:rsidP="00802FA8">
      <w:pPr>
        <w:pStyle w:val="a5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802FA8">
        <w:rPr>
          <w:rFonts w:ascii="Times New Roman" w:hAnsi="Times New Roman"/>
          <w:b/>
          <w:i/>
          <w:sz w:val="28"/>
          <w:szCs w:val="28"/>
        </w:rPr>
        <w:t xml:space="preserve">Элементы комбинаторики и теории вероятностей </w:t>
      </w:r>
    </w:p>
    <w:p w:rsidR="003A320D" w:rsidRDefault="003A320D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02FA8">
        <w:rPr>
          <w:rFonts w:ascii="Times New Roman" w:hAnsi="Times New Roman"/>
          <w:b/>
          <w:sz w:val="28"/>
          <w:szCs w:val="28"/>
        </w:rPr>
        <w:t>Ученик должен знать</w:t>
      </w:r>
      <w:proofErr w:type="gramStart"/>
      <w:r w:rsidRPr="00802FA8">
        <w:rPr>
          <w:rFonts w:ascii="Times New Roman" w:hAnsi="Times New Roman"/>
          <w:b/>
          <w:sz w:val="28"/>
          <w:szCs w:val="28"/>
        </w:rPr>
        <w:t>/  понимать</w:t>
      </w:r>
      <w:proofErr w:type="gramEnd"/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</w:t>
      </w:r>
    </w:p>
    <w:p w:rsidR="003A320D" w:rsidRDefault="003A320D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02FA8" w:rsidRPr="00802FA8" w:rsidRDefault="00802FA8" w:rsidP="00802FA8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02FA8">
        <w:rPr>
          <w:rFonts w:ascii="Times New Roman" w:hAnsi="Times New Roman"/>
          <w:b/>
          <w:sz w:val="28"/>
          <w:szCs w:val="28"/>
        </w:rPr>
        <w:t xml:space="preserve">ученик должен уметь </w:t>
      </w:r>
    </w:p>
    <w:p w:rsidR="00802FA8" w:rsidRPr="00802FA8" w:rsidRDefault="00802FA8" w:rsidP="00802FA8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</w:t>
      </w:r>
      <w:proofErr w:type="gramStart"/>
      <w:r w:rsidRPr="00802FA8">
        <w:rPr>
          <w:rFonts w:ascii="Times New Roman" w:hAnsi="Times New Roman"/>
          <w:sz w:val="28"/>
          <w:szCs w:val="28"/>
        </w:rPr>
        <w:t>правильность  рассуждений</w:t>
      </w:r>
      <w:proofErr w:type="gramEnd"/>
      <w:r w:rsidRPr="00802FA8">
        <w:rPr>
          <w:rFonts w:ascii="Times New Roman" w:hAnsi="Times New Roman"/>
          <w:sz w:val="28"/>
          <w:szCs w:val="28"/>
        </w:rPr>
        <w:t xml:space="preserve">, использовать примеры для иллюстрации и  </w:t>
      </w:r>
      <w:proofErr w:type="spellStart"/>
      <w:r w:rsidRPr="00802FA8">
        <w:rPr>
          <w:rFonts w:ascii="Times New Roman" w:hAnsi="Times New Roman"/>
          <w:sz w:val="28"/>
          <w:szCs w:val="28"/>
        </w:rPr>
        <w:t>контпримеры</w:t>
      </w:r>
      <w:proofErr w:type="spellEnd"/>
      <w:r w:rsidRPr="00802FA8">
        <w:rPr>
          <w:rFonts w:ascii="Times New Roman" w:hAnsi="Times New Roman"/>
          <w:sz w:val="28"/>
          <w:szCs w:val="28"/>
        </w:rPr>
        <w:t xml:space="preserve">  для опровержения утверждений;</w:t>
      </w:r>
    </w:p>
    <w:p w:rsidR="00802FA8" w:rsidRPr="00802FA8" w:rsidRDefault="00802FA8" w:rsidP="00802FA8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802FA8" w:rsidRPr="00802FA8" w:rsidRDefault="00802FA8" w:rsidP="00802FA8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802FA8">
        <w:rPr>
          <w:rFonts w:ascii="Times New Roman" w:hAnsi="Times New Roman"/>
          <w:sz w:val="28"/>
          <w:szCs w:val="28"/>
        </w:rPr>
        <w:t>находить вероятности случайных событий в простейших случаях</w:t>
      </w:r>
    </w:p>
    <w:p w:rsidR="0067199B" w:rsidRPr="00802FA8" w:rsidRDefault="0067199B" w:rsidP="00802FA8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9B" w:rsidRPr="00802FA8" w:rsidRDefault="0067199B" w:rsidP="005004E8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обучения</w:t>
      </w:r>
    </w:p>
    <w:p w:rsidR="0067199B" w:rsidRPr="003A320D" w:rsidRDefault="0067199B" w:rsidP="00802FA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с рациональным показателем.</w:t>
      </w:r>
    </w:p>
    <w:p w:rsidR="0067199B" w:rsidRPr="00802FA8" w:rsidRDefault="0067199B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 с</w:t>
      </w:r>
      <w:proofErr w:type="gramEnd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целым и рациональным показателями  и их свойства. Определение арифметического корня натуральной степени из числа, их свойства. Возведение числового неравенства в степень. Сравнение степеней с разными основаниями и разными показателями.</w:t>
      </w:r>
    </w:p>
    <w:p w:rsidR="005004E8" w:rsidRDefault="005004E8" w:rsidP="005004E8">
      <w:pPr>
        <w:pStyle w:val="a4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9B" w:rsidRPr="003A320D" w:rsidRDefault="0067199B" w:rsidP="00802FA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Степенная функция.</w:t>
      </w:r>
    </w:p>
    <w:p w:rsidR="0067199B" w:rsidRDefault="0067199B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функций. Свойства функций. Построение графиков функций, речевых конструкций, исследование графиков функций. Решение уравнений неравенств, содержащие </w:t>
      </w:r>
      <w:proofErr w:type="gramStart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 иррациональных</w:t>
      </w:r>
      <w:proofErr w:type="gramEnd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уравнений.</w:t>
      </w:r>
    </w:p>
    <w:p w:rsidR="005004E8" w:rsidRPr="00802FA8" w:rsidRDefault="005004E8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9B" w:rsidRPr="003A320D" w:rsidRDefault="0067199B" w:rsidP="00802FA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Прогрессия.</w:t>
      </w:r>
    </w:p>
    <w:p w:rsidR="0067199B" w:rsidRDefault="0067199B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Последовательности. Арифметическая и геометрическая прогрессия. Нахождение </w:t>
      </w:r>
      <w:r w:rsidRPr="00802F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члена прогрессии, суммы       </w:t>
      </w:r>
      <w:r w:rsidRPr="00802F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 членов прогрессии. Свойства прогрессий. Рассмотрение примеров из реальной жизни.</w:t>
      </w:r>
    </w:p>
    <w:p w:rsidR="005004E8" w:rsidRPr="00802FA8" w:rsidRDefault="005004E8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9B" w:rsidRPr="003A320D" w:rsidRDefault="0067199B" w:rsidP="00802FA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Случайные события.</w:t>
      </w:r>
    </w:p>
    <w:p w:rsidR="0067199B" w:rsidRDefault="0067199B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События. Вероятность событий. Решение вероятностных задач. Свойства вероятностей.</w:t>
      </w:r>
    </w:p>
    <w:p w:rsidR="005004E8" w:rsidRPr="00802FA8" w:rsidRDefault="005004E8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9B" w:rsidRPr="003A320D" w:rsidRDefault="0067199B" w:rsidP="00802FA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Случайные величины.</w:t>
      </w:r>
    </w:p>
    <w:p w:rsidR="0067199B" w:rsidRDefault="0067199B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информацию и представлять ее в виде таблиц, </w:t>
      </w:r>
      <w:proofErr w:type="gramStart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диаграмм,  строить</w:t>
      </w:r>
      <w:proofErr w:type="gramEnd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полигоны. </w:t>
      </w:r>
      <w:proofErr w:type="gramStart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 ,</w:t>
      </w:r>
      <w:proofErr w:type="gramEnd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характеристики.  Выборки.</w:t>
      </w:r>
    </w:p>
    <w:p w:rsidR="005004E8" w:rsidRPr="00802FA8" w:rsidRDefault="005004E8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9B" w:rsidRPr="003A320D" w:rsidRDefault="0067199B" w:rsidP="00802FA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Множества. Логика.</w:t>
      </w:r>
    </w:p>
    <w:p w:rsidR="0067199B" w:rsidRDefault="0067199B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Множества. Объединение, пересечение, разность множества. Классификация множества. Теоремы. Аксиомы. Примеры, </w:t>
      </w:r>
      <w:proofErr w:type="gramStart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 примеры</w:t>
      </w:r>
      <w:proofErr w:type="gramEnd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Изображения на координатной плоскости.  Решений систем уравнений или </w:t>
      </w:r>
      <w:proofErr w:type="gramStart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  с</w:t>
      </w:r>
      <w:proofErr w:type="gramEnd"/>
      <w:r w:rsidRPr="0080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двумя неизвестными.</w:t>
      </w:r>
    </w:p>
    <w:p w:rsidR="005004E8" w:rsidRPr="00802FA8" w:rsidRDefault="005004E8" w:rsidP="00802FA8">
      <w:pPr>
        <w:pStyle w:val="a4"/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199B" w:rsidRPr="003A320D" w:rsidRDefault="0067199B" w:rsidP="00802FA8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</w:t>
      </w:r>
    </w:p>
    <w:p w:rsidR="0067199B" w:rsidRDefault="0067199B" w:rsidP="00802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7BC" w:rsidRDefault="0067199B" w:rsidP="00A61A19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A47BC" w:rsidSect="00802F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6EEB"/>
    <w:multiLevelType w:val="hybridMultilevel"/>
    <w:tmpl w:val="FE78D712"/>
    <w:lvl w:ilvl="0" w:tplc="6B3EA1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20A0"/>
    <w:multiLevelType w:val="multilevel"/>
    <w:tmpl w:val="C37E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F7065"/>
    <w:multiLevelType w:val="hybridMultilevel"/>
    <w:tmpl w:val="445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C12"/>
    <w:multiLevelType w:val="multilevel"/>
    <w:tmpl w:val="914E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47A55"/>
    <w:multiLevelType w:val="hybridMultilevel"/>
    <w:tmpl w:val="B2C01C60"/>
    <w:lvl w:ilvl="0" w:tplc="6B3EA1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D4923"/>
    <w:multiLevelType w:val="multilevel"/>
    <w:tmpl w:val="0912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31245"/>
    <w:multiLevelType w:val="multilevel"/>
    <w:tmpl w:val="6E9C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5FA80651"/>
    <w:multiLevelType w:val="hybridMultilevel"/>
    <w:tmpl w:val="F9C6CA9A"/>
    <w:lvl w:ilvl="0" w:tplc="6B3EA1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5733B"/>
    <w:multiLevelType w:val="hybridMultilevel"/>
    <w:tmpl w:val="335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2198F"/>
    <w:multiLevelType w:val="multilevel"/>
    <w:tmpl w:val="6AB62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12"/>
    <w:rsid w:val="00067B02"/>
    <w:rsid w:val="0033434D"/>
    <w:rsid w:val="003A320D"/>
    <w:rsid w:val="005004E8"/>
    <w:rsid w:val="0067199B"/>
    <w:rsid w:val="00802FA8"/>
    <w:rsid w:val="00A61A19"/>
    <w:rsid w:val="00C90112"/>
    <w:rsid w:val="00DA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B67B"/>
  <w15:chartTrackingRefBased/>
  <w15:docId w15:val="{22D542BA-9BD8-4DD5-81C0-A6E52BF5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99B"/>
    <w:pPr>
      <w:ind w:left="720"/>
      <w:contextualSpacing/>
    </w:pPr>
  </w:style>
  <w:style w:type="paragraph" w:styleId="a5">
    <w:name w:val="No Spacing"/>
    <w:uiPriority w:val="99"/>
    <w:qFormat/>
    <w:rsid w:val="00802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2019-09-11T01:20:00Z</dcterms:created>
  <dcterms:modified xsi:type="dcterms:W3CDTF">2019-09-11T01:44:00Z</dcterms:modified>
</cp:coreProperties>
</file>