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BE" w:rsidRPr="00F42019" w:rsidRDefault="000A0CBE" w:rsidP="000A0CBE">
      <w:pPr>
        <w:shd w:val="clear" w:color="auto" w:fill="FFFFFF"/>
        <w:spacing w:after="0" w:line="240" w:lineRule="auto"/>
        <w:rPr>
          <w:rFonts w:ascii="Times New Roman" w:hAnsi="Times New Roman" w:cs="Times New Roman"/>
          <w:sz w:val="28"/>
          <w:szCs w:val="28"/>
        </w:rPr>
      </w:pPr>
    </w:p>
    <w:p w:rsidR="000A0CBE" w:rsidRPr="00B907D5" w:rsidRDefault="000A0CBE" w:rsidP="000A0CBE">
      <w:pPr>
        <w:shd w:val="clear" w:color="auto" w:fill="FFFFFF"/>
        <w:spacing w:after="0" w:line="240" w:lineRule="auto"/>
        <w:rPr>
          <w:rFonts w:ascii="Times New Roman" w:hAnsi="Times New Roman" w:cs="Times New Roman"/>
          <w:b/>
          <w:sz w:val="28"/>
          <w:szCs w:val="28"/>
        </w:rPr>
      </w:pPr>
      <w:r w:rsidRPr="00B907D5">
        <w:rPr>
          <w:rFonts w:ascii="Times New Roman" w:hAnsi="Times New Roman" w:cs="Times New Roman"/>
          <w:b/>
          <w:sz w:val="28"/>
          <w:szCs w:val="28"/>
        </w:rPr>
        <w:t xml:space="preserve">Муниципальное бюджетное учреждение дополнительного образования </w:t>
      </w:r>
    </w:p>
    <w:p w:rsidR="000A0CBE" w:rsidRPr="00B907D5" w:rsidRDefault="000A0CBE" w:rsidP="000A0CB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w:t>
      </w:r>
      <w:r w:rsidR="004422A0">
        <w:rPr>
          <w:rFonts w:ascii="Times New Roman" w:hAnsi="Times New Roman" w:cs="Times New Roman"/>
          <w:b/>
          <w:sz w:val="28"/>
          <w:szCs w:val="28"/>
        </w:rPr>
        <w:t>Ромодановская</w:t>
      </w:r>
      <w:r>
        <w:rPr>
          <w:rFonts w:ascii="Times New Roman" w:hAnsi="Times New Roman" w:cs="Times New Roman"/>
          <w:b/>
          <w:sz w:val="28"/>
          <w:szCs w:val="28"/>
        </w:rPr>
        <w:t xml:space="preserve"> детско-</w:t>
      </w:r>
      <w:r w:rsidRPr="00B907D5">
        <w:rPr>
          <w:rFonts w:ascii="Times New Roman" w:hAnsi="Times New Roman" w:cs="Times New Roman"/>
          <w:b/>
          <w:sz w:val="28"/>
          <w:szCs w:val="28"/>
        </w:rPr>
        <w:t xml:space="preserve">юношеская спортивная школа» </w:t>
      </w:r>
    </w:p>
    <w:p w:rsidR="000A0CBE" w:rsidRDefault="000A0CBE" w:rsidP="000A0CBE">
      <w:pPr>
        <w:shd w:val="clear" w:color="auto" w:fill="FFFFFF"/>
        <w:spacing w:after="0" w:line="240" w:lineRule="auto"/>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4422A0" w:rsidRDefault="004422A0" w:rsidP="00D404A0">
      <w:pPr>
        <w:shd w:val="clear" w:color="auto" w:fill="FFFFFF"/>
        <w:spacing w:after="0" w:line="240" w:lineRule="auto"/>
        <w:jc w:val="center"/>
        <w:rPr>
          <w:rFonts w:ascii="Times New Roman" w:hAnsi="Times New Roman" w:cs="Times New Roman"/>
          <w:b/>
          <w:sz w:val="44"/>
          <w:szCs w:val="44"/>
        </w:rPr>
      </w:pPr>
      <w:r w:rsidRPr="004422A0">
        <w:rPr>
          <w:rFonts w:ascii="Times New Roman" w:hAnsi="Times New Roman" w:cs="Times New Roman"/>
          <w:b/>
          <w:sz w:val="44"/>
          <w:szCs w:val="44"/>
        </w:rPr>
        <w:t>ПУБЛИЧНОЕ ПРЕДСТАВЛЕНИЕ ПЕДАГОГИЧЕСКОГО ОПЫТА</w:t>
      </w:r>
      <w:r w:rsidRPr="00D404A0">
        <w:rPr>
          <w:rFonts w:ascii="Times New Roman" w:hAnsi="Times New Roman" w:cs="Times New Roman"/>
          <w:b/>
          <w:sz w:val="44"/>
          <w:szCs w:val="44"/>
        </w:rPr>
        <w:t xml:space="preserve"> </w:t>
      </w:r>
    </w:p>
    <w:p w:rsidR="005F7061" w:rsidRDefault="005F7061" w:rsidP="00D404A0">
      <w:pPr>
        <w:shd w:val="clear" w:color="auto" w:fill="FFFFFF"/>
        <w:spacing w:after="0" w:line="240" w:lineRule="auto"/>
        <w:jc w:val="center"/>
        <w:rPr>
          <w:rFonts w:ascii="Times New Roman" w:hAnsi="Times New Roman" w:cs="Times New Roman"/>
          <w:b/>
          <w:sz w:val="44"/>
          <w:szCs w:val="44"/>
        </w:rPr>
      </w:pPr>
    </w:p>
    <w:p w:rsidR="000A0CBE" w:rsidRPr="005F7061" w:rsidRDefault="00D404A0" w:rsidP="00D404A0">
      <w:pPr>
        <w:shd w:val="clear" w:color="auto" w:fill="FFFFFF"/>
        <w:spacing w:after="0" w:line="240" w:lineRule="auto"/>
        <w:jc w:val="center"/>
        <w:rPr>
          <w:rFonts w:ascii="Times New Roman" w:hAnsi="Times New Roman" w:cs="Times New Roman"/>
          <w:b/>
          <w:sz w:val="44"/>
          <w:szCs w:val="44"/>
        </w:rPr>
      </w:pPr>
      <w:r w:rsidRPr="00D404A0">
        <w:rPr>
          <w:rFonts w:ascii="Times New Roman" w:hAnsi="Times New Roman" w:cs="Times New Roman"/>
          <w:b/>
          <w:sz w:val="44"/>
          <w:szCs w:val="44"/>
        </w:rPr>
        <w:t>«</w:t>
      </w:r>
      <w:r w:rsidR="0050729A">
        <w:rPr>
          <w:rFonts w:ascii="Times New Roman" w:hAnsi="Times New Roman" w:cs="Times New Roman"/>
          <w:b/>
          <w:sz w:val="44"/>
          <w:szCs w:val="44"/>
        </w:rPr>
        <w:t>П</w:t>
      </w:r>
      <w:r w:rsidR="0050729A" w:rsidRPr="0050729A">
        <w:rPr>
          <w:rFonts w:ascii="Times New Roman" w:hAnsi="Times New Roman" w:cs="Times New Roman"/>
          <w:b/>
          <w:sz w:val="44"/>
          <w:szCs w:val="44"/>
        </w:rPr>
        <w:t xml:space="preserve">овышение качества обучения </w:t>
      </w:r>
      <w:r w:rsidR="00F4482D">
        <w:rPr>
          <w:rFonts w:ascii="Times New Roman" w:hAnsi="Times New Roman" w:cs="Times New Roman"/>
          <w:b/>
          <w:sz w:val="44"/>
          <w:szCs w:val="44"/>
        </w:rPr>
        <w:t>воспитанников</w:t>
      </w:r>
      <w:r w:rsidR="00B219AC">
        <w:rPr>
          <w:rFonts w:ascii="Times New Roman" w:hAnsi="Times New Roman" w:cs="Times New Roman"/>
          <w:b/>
          <w:sz w:val="44"/>
          <w:szCs w:val="44"/>
        </w:rPr>
        <w:t xml:space="preserve"> </w:t>
      </w:r>
      <w:r w:rsidR="005F7061">
        <w:rPr>
          <w:rFonts w:ascii="Times New Roman" w:hAnsi="Times New Roman" w:cs="Times New Roman"/>
          <w:b/>
          <w:sz w:val="44"/>
          <w:szCs w:val="44"/>
        </w:rPr>
        <w:t>ДЮСШ</w:t>
      </w:r>
      <w:r w:rsidRPr="00D404A0">
        <w:rPr>
          <w:rFonts w:ascii="Times New Roman" w:hAnsi="Times New Roman" w:cs="Times New Roman"/>
          <w:b/>
          <w:sz w:val="44"/>
          <w:szCs w:val="44"/>
        </w:rPr>
        <w:t>»</w:t>
      </w:r>
    </w:p>
    <w:p w:rsidR="000A0CBE" w:rsidRPr="001622B3" w:rsidRDefault="000A0CBE" w:rsidP="000A0CBE">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0A0CBE" w:rsidRDefault="000A0CBE" w:rsidP="000A0CBE">
      <w:pPr>
        <w:rPr>
          <w:sz w:val="28"/>
          <w:szCs w:val="28"/>
        </w:rPr>
      </w:pPr>
    </w:p>
    <w:p w:rsidR="000A0CBE" w:rsidRDefault="000A0CBE" w:rsidP="000A0CBE">
      <w:pPr>
        <w:rPr>
          <w:sz w:val="28"/>
          <w:szCs w:val="28"/>
        </w:rPr>
      </w:pPr>
    </w:p>
    <w:p w:rsidR="000A0CBE" w:rsidRDefault="000A0CBE" w:rsidP="000A0CBE">
      <w:pPr>
        <w:spacing w:after="0"/>
        <w:rPr>
          <w:rFonts w:ascii="Times New Roman" w:hAnsi="Times New Roman" w:cs="Times New Roman"/>
          <w:sz w:val="28"/>
          <w:szCs w:val="28"/>
        </w:rPr>
      </w:pPr>
      <w:r w:rsidRPr="00B907D5">
        <w:rPr>
          <w:rFonts w:ascii="Times New Roman" w:hAnsi="Times New Roman" w:cs="Times New Roman"/>
          <w:sz w:val="28"/>
          <w:szCs w:val="28"/>
        </w:rPr>
        <w:t xml:space="preserve">                                                         </w:t>
      </w:r>
    </w:p>
    <w:p w:rsidR="000A0CBE" w:rsidRDefault="000A0CBE" w:rsidP="000A0CBE">
      <w:pPr>
        <w:spacing w:after="0"/>
        <w:rPr>
          <w:rFonts w:ascii="Times New Roman" w:hAnsi="Times New Roman" w:cs="Times New Roman"/>
          <w:sz w:val="28"/>
          <w:szCs w:val="28"/>
        </w:rPr>
      </w:pPr>
    </w:p>
    <w:p w:rsidR="000A0CBE" w:rsidRPr="00B907D5" w:rsidRDefault="000A0CBE" w:rsidP="000A0CBE">
      <w:pPr>
        <w:spacing w:after="0"/>
        <w:jc w:val="right"/>
        <w:rPr>
          <w:rFonts w:ascii="Times New Roman" w:hAnsi="Times New Roman" w:cs="Times New Roman"/>
          <w:sz w:val="28"/>
          <w:szCs w:val="28"/>
        </w:rPr>
      </w:pPr>
      <w:r w:rsidRPr="00B907D5">
        <w:rPr>
          <w:rFonts w:ascii="Times New Roman" w:hAnsi="Times New Roman" w:cs="Times New Roman"/>
          <w:sz w:val="28"/>
          <w:szCs w:val="28"/>
        </w:rPr>
        <w:t xml:space="preserve"> Тренер-преподаватель по хоккею с шайбой</w:t>
      </w:r>
    </w:p>
    <w:p w:rsidR="000A0CBE" w:rsidRPr="00B907D5" w:rsidRDefault="000A0CBE" w:rsidP="000A0CBE">
      <w:pPr>
        <w:spacing w:after="0"/>
        <w:jc w:val="right"/>
        <w:rPr>
          <w:rFonts w:ascii="Times New Roman" w:hAnsi="Times New Roman" w:cs="Times New Roman"/>
          <w:sz w:val="28"/>
          <w:szCs w:val="28"/>
        </w:rPr>
      </w:pPr>
      <w:r w:rsidRPr="00B907D5">
        <w:rPr>
          <w:rFonts w:ascii="Times New Roman" w:hAnsi="Times New Roman" w:cs="Times New Roman"/>
          <w:sz w:val="28"/>
          <w:szCs w:val="28"/>
        </w:rPr>
        <w:t xml:space="preserve">                        </w:t>
      </w:r>
      <w:r>
        <w:rPr>
          <w:rFonts w:ascii="Times New Roman" w:hAnsi="Times New Roman" w:cs="Times New Roman"/>
          <w:sz w:val="28"/>
          <w:szCs w:val="28"/>
        </w:rPr>
        <w:t xml:space="preserve">                             </w:t>
      </w:r>
      <w:r w:rsidR="008405E8">
        <w:rPr>
          <w:rFonts w:ascii="Times New Roman" w:hAnsi="Times New Roman" w:cs="Times New Roman"/>
          <w:sz w:val="28"/>
          <w:szCs w:val="28"/>
        </w:rPr>
        <w:t>Воробьев Андрей Сергеевич</w:t>
      </w:r>
    </w:p>
    <w:p w:rsidR="000A0CBE" w:rsidRDefault="000A0CBE" w:rsidP="000A0CBE">
      <w:pPr>
        <w:rPr>
          <w:sz w:val="28"/>
          <w:szCs w:val="28"/>
        </w:rPr>
      </w:pPr>
    </w:p>
    <w:p w:rsidR="000A0CBE" w:rsidRDefault="000A0CBE" w:rsidP="000A0CBE">
      <w:pPr>
        <w:rPr>
          <w:sz w:val="28"/>
          <w:szCs w:val="28"/>
        </w:rPr>
      </w:pPr>
    </w:p>
    <w:p w:rsidR="000A0CBE" w:rsidRDefault="000A0CBE" w:rsidP="000A0CBE">
      <w:pPr>
        <w:rPr>
          <w:sz w:val="28"/>
          <w:szCs w:val="28"/>
        </w:rPr>
      </w:pPr>
    </w:p>
    <w:p w:rsidR="000A0CBE" w:rsidRDefault="000A0CBE" w:rsidP="000A0CBE">
      <w:pPr>
        <w:rPr>
          <w:sz w:val="28"/>
          <w:szCs w:val="28"/>
        </w:rPr>
      </w:pPr>
    </w:p>
    <w:p w:rsidR="000A0CBE" w:rsidRDefault="000A0CBE" w:rsidP="000A0CBE">
      <w:pPr>
        <w:rPr>
          <w:sz w:val="28"/>
          <w:szCs w:val="28"/>
        </w:rPr>
      </w:pPr>
    </w:p>
    <w:p w:rsidR="000A0CBE" w:rsidRDefault="000A0CBE" w:rsidP="000A0CBE">
      <w:pPr>
        <w:rPr>
          <w:sz w:val="28"/>
          <w:szCs w:val="28"/>
        </w:rPr>
      </w:pPr>
    </w:p>
    <w:p w:rsidR="000A0CBE" w:rsidRDefault="000A0CBE" w:rsidP="000A0CBE">
      <w:pPr>
        <w:rPr>
          <w:sz w:val="28"/>
          <w:szCs w:val="28"/>
        </w:rPr>
      </w:pPr>
    </w:p>
    <w:p w:rsidR="000A0CBE" w:rsidRDefault="000A0CBE" w:rsidP="000A0CBE">
      <w:pPr>
        <w:jc w:val="center"/>
        <w:rPr>
          <w:rFonts w:ascii="Times New Roman" w:hAnsi="Times New Roman" w:cs="Times New Roman"/>
          <w:b/>
          <w:sz w:val="28"/>
          <w:szCs w:val="28"/>
        </w:rPr>
      </w:pPr>
    </w:p>
    <w:p w:rsidR="000A0CBE" w:rsidRDefault="000A0CBE" w:rsidP="000A0CBE">
      <w:pPr>
        <w:jc w:val="center"/>
        <w:rPr>
          <w:rFonts w:ascii="Times New Roman" w:hAnsi="Times New Roman" w:cs="Times New Roman"/>
          <w:b/>
          <w:sz w:val="28"/>
          <w:szCs w:val="28"/>
        </w:rPr>
      </w:pPr>
    </w:p>
    <w:p w:rsidR="000A0CBE" w:rsidRDefault="000A0CBE" w:rsidP="0050729A">
      <w:pPr>
        <w:jc w:val="center"/>
        <w:rPr>
          <w:rFonts w:ascii="Times New Roman" w:hAnsi="Times New Roman" w:cs="Times New Roman"/>
          <w:b/>
          <w:sz w:val="28"/>
          <w:szCs w:val="28"/>
        </w:rPr>
      </w:pPr>
      <w:r w:rsidRPr="008544A2">
        <w:rPr>
          <w:rFonts w:ascii="Times New Roman" w:hAnsi="Times New Roman" w:cs="Times New Roman"/>
          <w:b/>
          <w:sz w:val="28"/>
          <w:szCs w:val="28"/>
        </w:rPr>
        <w:t>п.</w:t>
      </w:r>
      <w:r>
        <w:rPr>
          <w:rFonts w:ascii="Times New Roman" w:hAnsi="Times New Roman" w:cs="Times New Roman"/>
          <w:b/>
          <w:sz w:val="28"/>
          <w:szCs w:val="28"/>
        </w:rPr>
        <w:t xml:space="preserve"> </w:t>
      </w:r>
      <w:r w:rsidR="004422A0">
        <w:rPr>
          <w:rFonts w:ascii="Times New Roman" w:hAnsi="Times New Roman" w:cs="Times New Roman"/>
          <w:b/>
          <w:sz w:val="28"/>
          <w:szCs w:val="28"/>
        </w:rPr>
        <w:t>Ромоданово 2019</w:t>
      </w:r>
    </w:p>
    <w:p w:rsidR="000A0CBE" w:rsidRDefault="000A0CBE" w:rsidP="00D404A0">
      <w:pPr>
        <w:jc w:val="center"/>
        <w:rPr>
          <w:rFonts w:ascii="Times New Roman" w:hAnsi="Times New Roman" w:cs="Times New Roman"/>
          <w:b/>
          <w:sz w:val="28"/>
          <w:szCs w:val="28"/>
        </w:rPr>
      </w:pPr>
    </w:p>
    <w:p w:rsidR="00FF7855" w:rsidRPr="009343FE" w:rsidRDefault="00FF7855" w:rsidP="00FF7855">
      <w:pPr>
        <w:pStyle w:val="a6"/>
        <w:spacing w:line="360" w:lineRule="auto"/>
        <w:jc w:val="center"/>
        <w:rPr>
          <w:rFonts w:ascii="Times New Roman" w:hAnsi="Times New Roman" w:cs="Times New Roman"/>
          <w:b/>
          <w:sz w:val="28"/>
          <w:szCs w:val="28"/>
        </w:rPr>
      </w:pPr>
      <w:r w:rsidRPr="009343FE">
        <w:rPr>
          <w:rFonts w:ascii="Times New Roman" w:hAnsi="Times New Roman" w:cs="Times New Roman"/>
          <w:b/>
          <w:sz w:val="28"/>
          <w:szCs w:val="28"/>
        </w:rPr>
        <w:t>Содержание</w:t>
      </w:r>
    </w:p>
    <w:p w:rsidR="00FF7855" w:rsidRDefault="00FF7855" w:rsidP="00FF7855">
      <w:pPr>
        <w:pStyle w:val="a6"/>
        <w:spacing w:line="360" w:lineRule="auto"/>
        <w:jc w:val="both"/>
        <w:rPr>
          <w:rFonts w:ascii="Times New Roman" w:hAnsi="Times New Roman" w:cs="Times New Roman"/>
          <w:sz w:val="28"/>
          <w:szCs w:val="28"/>
        </w:rPr>
      </w:pPr>
    </w:p>
    <w:p w:rsidR="00FF7855" w:rsidRDefault="00FF7855" w:rsidP="00FF785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FF7855" w:rsidRDefault="00FF7855" w:rsidP="00FF785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2798D" w:rsidRPr="00D2798D">
        <w:rPr>
          <w:rFonts w:ascii="Times New Roman" w:hAnsi="Times New Roman" w:cs="Times New Roman"/>
          <w:sz w:val="28"/>
          <w:szCs w:val="28"/>
        </w:rPr>
        <w:t>Технология опыта</w:t>
      </w:r>
      <w:r>
        <w:rPr>
          <w:rFonts w:ascii="Times New Roman" w:hAnsi="Times New Roman" w:cs="Times New Roman"/>
          <w:sz w:val="28"/>
          <w:szCs w:val="28"/>
        </w:rPr>
        <w:t>……………………………………………………………...4</w:t>
      </w:r>
    </w:p>
    <w:p w:rsidR="00FF7855" w:rsidRDefault="00FF7855" w:rsidP="00FF7855">
      <w:pPr>
        <w:pStyle w:val="a6"/>
        <w:spacing w:line="360" w:lineRule="auto"/>
        <w:jc w:val="both"/>
        <w:rPr>
          <w:rFonts w:ascii="Times New Roman" w:hAnsi="Times New Roman" w:cs="Times New Roman"/>
          <w:sz w:val="28"/>
          <w:szCs w:val="28"/>
        </w:rPr>
      </w:pPr>
      <w:r w:rsidRPr="00102D2F">
        <w:rPr>
          <w:rFonts w:ascii="Times New Roman" w:hAnsi="Times New Roman" w:cs="Times New Roman"/>
          <w:sz w:val="28"/>
          <w:szCs w:val="28"/>
        </w:rPr>
        <w:t>2 Ведущая педагогическая идея…………….……</w:t>
      </w:r>
      <w:r>
        <w:rPr>
          <w:rFonts w:ascii="Times New Roman" w:hAnsi="Times New Roman" w:cs="Times New Roman"/>
          <w:sz w:val="28"/>
          <w:szCs w:val="28"/>
        </w:rPr>
        <w:t>………………………………</w:t>
      </w:r>
      <w:r w:rsidR="006350D0">
        <w:rPr>
          <w:rFonts w:ascii="Times New Roman" w:hAnsi="Times New Roman" w:cs="Times New Roman"/>
          <w:sz w:val="28"/>
          <w:szCs w:val="28"/>
        </w:rPr>
        <w:t>7</w:t>
      </w:r>
    </w:p>
    <w:p w:rsidR="00FF7855" w:rsidRPr="00102D2F" w:rsidRDefault="00FF7855" w:rsidP="00FF7855">
      <w:pPr>
        <w:pStyle w:val="a6"/>
        <w:spacing w:line="360" w:lineRule="auto"/>
        <w:jc w:val="both"/>
        <w:rPr>
          <w:rFonts w:ascii="Times New Roman" w:hAnsi="Times New Roman" w:cs="Times New Roman"/>
          <w:sz w:val="28"/>
          <w:szCs w:val="28"/>
        </w:rPr>
      </w:pPr>
      <w:r w:rsidRPr="00102D2F">
        <w:rPr>
          <w:rFonts w:ascii="Times New Roman" w:hAnsi="Times New Roman" w:cs="Times New Roman"/>
          <w:sz w:val="28"/>
          <w:szCs w:val="28"/>
        </w:rPr>
        <w:t>3 Оптимальность и эффективность средств</w:t>
      </w:r>
      <w:r>
        <w:rPr>
          <w:rFonts w:ascii="Times New Roman" w:hAnsi="Times New Roman" w:cs="Times New Roman"/>
          <w:sz w:val="28"/>
          <w:szCs w:val="28"/>
        </w:rPr>
        <w:t>……………………………………..</w:t>
      </w:r>
      <w:r w:rsidR="001D7FEA">
        <w:rPr>
          <w:rFonts w:ascii="Times New Roman" w:hAnsi="Times New Roman" w:cs="Times New Roman"/>
          <w:sz w:val="28"/>
          <w:szCs w:val="28"/>
        </w:rPr>
        <w:t>9</w:t>
      </w:r>
    </w:p>
    <w:p w:rsidR="00FF7855" w:rsidRDefault="00FF7855" w:rsidP="00FF785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4 Результативность опыта………………………………………………………</w:t>
      </w:r>
      <w:r w:rsidR="001D7FEA">
        <w:rPr>
          <w:rFonts w:ascii="Times New Roman" w:hAnsi="Times New Roman" w:cs="Times New Roman"/>
          <w:sz w:val="28"/>
          <w:szCs w:val="28"/>
        </w:rPr>
        <w:t>12</w:t>
      </w:r>
    </w:p>
    <w:p w:rsidR="00FF7855" w:rsidRDefault="00FF7855" w:rsidP="00FF785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1D7FEA">
        <w:rPr>
          <w:rFonts w:ascii="Times New Roman" w:hAnsi="Times New Roman" w:cs="Times New Roman"/>
          <w:sz w:val="28"/>
          <w:szCs w:val="28"/>
        </w:rPr>
        <w:t>14</w:t>
      </w: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FF7855" w:rsidRDefault="00FF7855" w:rsidP="00D404A0">
      <w:pPr>
        <w:jc w:val="center"/>
        <w:rPr>
          <w:rFonts w:ascii="Times New Roman" w:hAnsi="Times New Roman" w:cs="Times New Roman"/>
          <w:b/>
          <w:sz w:val="28"/>
          <w:szCs w:val="28"/>
        </w:rPr>
      </w:pPr>
    </w:p>
    <w:p w:rsidR="00C77C17" w:rsidRDefault="00C77C17" w:rsidP="00D404A0">
      <w:pPr>
        <w:jc w:val="center"/>
        <w:rPr>
          <w:rFonts w:ascii="Times New Roman" w:hAnsi="Times New Roman" w:cs="Times New Roman"/>
          <w:b/>
          <w:sz w:val="28"/>
          <w:szCs w:val="28"/>
        </w:rPr>
      </w:pPr>
    </w:p>
    <w:p w:rsidR="000A0CBE" w:rsidRPr="00D404A0" w:rsidRDefault="00A40040" w:rsidP="00D404A0">
      <w:pPr>
        <w:jc w:val="center"/>
        <w:rPr>
          <w:rFonts w:ascii="Times New Roman" w:hAnsi="Times New Roman" w:cs="Times New Roman"/>
          <w:b/>
          <w:sz w:val="28"/>
          <w:szCs w:val="28"/>
        </w:rPr>
      </w:pPr>
      <w:r w:rsidRPr="00A40040">
        <w:rPr>
          <w:rFonts w:ascii="Times New Roman" w:hAnsi="Times New Roman" w:cs="Times New Roman"/>
          <w:b/>
          <w:sz w:val="28"/>
          <w:szCs w:val="28"/>
        </w:rPr>
        <w:lastRenderedPageBreak/>
        <w:t>Введение</w:t>
      </w:r>
    </w:p>
    <w:p w:rsidR="00C77C17" w:rsidRDefault="007F33ED" w:rsidP="007F3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33ED" w:rsidRPr="007F33ED" w:rsidRDefault="00C77C17" w:rsidP="007F3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404A0" w:rsidRPr="001174FC">
        <w:rPr>
          <w:rFonts w:ascii="Times New Roman" w:hAnsi="Times New Roman" w:cs="Times New Roman"/>
          <w:sz w:val="28"/>
          <w:szCs w:val="28"/>
        </w:rPr>
        <w:t xml:space="preserve">Тема </w:t>
      </w:r>
      <w:r w:rsidR="008F28B1">
        <w:rPr>
          <w:rFonts w:ascii="Times New Roman" w:hAnsi="Times New Roman" w:cs="Times New Roman"/>
          <w:sz w:val="28"/>
          <w:szCs w:val="28"/>
        </w:rPr>
        <w:t>опыта:</w:t>
      </w:r>
      <w:r w:rsidR="00623907" w:rsidRPr="007F33ED">
        <w:rPr>
          <w:rFonts w:ascii="Times New Roman" w:hAnsi="Times New Roman" w:cs="Times New Roman"/>
          <w:sz w:val="28"/>
          <w:szCs w:val="28"/>
        </w:rPr>
        <w:t xml:space="preserve"> </w:t>
      </w:r>
      <w:r w:rsidR="008F28B1">
        <w:rPr>
          <w:rFonts w:ascii="Times New Roman" w:hAnsi="Times New Roman" w:cs="Times New Roman"/>
          <w:sz w:val="28"/>
          <w:szCs w:val="28"/>
        </w:rPr>
        <w:t>«</w:t>
      </w:r>
      <w:r w:rsidR="00623907" w:rsidRPr="007F33ED">
        <w:rPr>
          <w:rFonts w:ascii="Times New Roman" w:hAnsi="Times New Roman" w:cs="Times New Roman"/>
          <w:sz w:val="28"/>
          <w:szCs w:val="28"/>
        </w:rPr>
        <w:t>Использование подвижных игр на учебно-тренировочных занятиях, как средство повышения качества</w:t>
      </w:r>
      <w:r w:rsidR="00B219AC" w:rsidRPr="007F33ED">
        <w:rPr>
          <w:rFonts w:ascii="Times New Roman" w:hAnsi="Times New Roman" w:cs="Times New Roman"/>
          <w:sz w:val="28"/>
          <w:szCs w:val="28"/>
        </w:rPr>
        <w:t xml:space="preserve"> обучения </w:t>
      </w:r>
      <w:r w:rsidR="005F7061">
        <w:rPr>
          <w:rFonts w:ascii="Times New Roman" w:hAnsi="Times New Roman" w:cs="Times New Roman"/>
          <w:sz w:val="28"/>
          <w:szCs w:val="28"/>
        </w:rPr>
        <w:t>воспитанников ДЮСШ</w:t>
      </w:r>
      <w:r w:rsidR="00B219AC" w:rsidRPr="007F33ED">
        <w:rPr>
          <w:rFonts w:ascii="Times New Roman" w:hAnsi="Times New Roman" w:cs="Times New Roman"/>
          <w:sz w:val="28"/>
          <w:szCs w:val="28"/>
        </w:rPr>
        <w:t xml:space="preserve"> элементам игры в хоккей с шайбой</w:t>
      </w:r>
      <w:r w:rsidR="008F28B1">
        <w:rPr>
          <w:rFonts w:ascii="Times New Roman" w:hAnsi="Times New Roman" w:cs="Times New Roman"/>
          <w:sz w:val="28"/>
          <w:szCs w:val="28"/>
        </w:rPr>
        <w:t>»</w:t>
      </w:r>
      <w:r w:rsidR="00D404A0" w:rsidRPr="007F33ED">
        <w:rPr>
          <w:rFonts w:ascii="Times New Roman" w:hAnsi="Times New Roman" w:cs="Times New Roman"/>
          <w:sz w:val="28"/>
          <w:szCs w:val="28"/>
        </w:rPr>
        <w:t>.</w:t>
      </w:r>
    </w:p>
    <w:p w:rsidR="00A40040" w:rsidRPr="007F33ED" w:rsidRDefault="007F33ED" w:rsidP="007F33ED">
      <w:pPr>
        <w:spacing w:after="0" w:line="360" w:lineRule="auto"/>
        <w:jc w:val="both"/>
        <w:rPr>
          <w:rFonts w:ascii="Times New Roman" w:hAnsi="Times New Roman" w:cs="Times New Roman"/>
          <w:sz w:val="28"/>
          <w:szCs w:val="28"/>
        </w:rPr>
      </w:pPr>
      <w:r w:rsidRPr="007F33ED">
        <w:rPr>
          <w:rFonts w:ascii="Times New Roman" w:hAnsi="Times New Roman" w:cs="Times New Roman"/>
          <w:sz w:val="28"/>
          <w:szCs w:val="28"/>
        </w:rPr>
        <w:t xml:space="preserve">    </w:t>
      </w:r>
      <w:r w:rsidR="00372372" w:rsidRPr="007F33ED">
        <w:rPr>
          <w:rFonts w:ascii="Times New Roman" w:hAnsi="Times New Roman" w:cs="Times New Roman"/>
          <w:sz w:val="28"/>
          <w:szCs w:val="28"/>
        </w:rPr>
        <w:t xml:space="preserve"> </w:t>
      </w:r>
      <w:r w:rsidR="00C77C17">
        <w:rPr>
          <w:rFonts w:ascii="Times New Roman" w:hAnsi="Times New Roman" w:cs="Times New Roman"/>
          <w:sz w:val="28"/>
          <w:szCs w:val="28"/>
        </w:rPr>
        <w:tab/>
      </w:r>
      <w:r w:rsidR="00D404A0" w:rsidRPr="008F28B1">
        <w:rPr>
          <w:rFonts w:ascii="Times New Roman" w:hAnsi="Times New Roman" w:cs="Times New Roman"/>
          <w:b/>
          <w:sz w:val="28"/>
          <w:szCs w:val="28"/>
        </w:rPr>
        <w:t>Подготовил:</w:t>
      </w:r>
      <w:r w:rsidR="00D404A0" w:rsidRPr="007F33ED">
        <w:rPr>
          <w:rFonts w:ascii="Times New Roman" w:hAnsi="Times New Roman" w:cs="Times New Roman"/>
          <w:sz w:val="28"/>
          <w:szCs w:val="28"/>
        </w:rPr>
        <w:t xml:space="preserve"> </w:t>
      </w:r>
      <w:r w:rsidR="001E38F8">
        <w:rPr>
          <w:rFonts w:ascii="Times New Roman" w:hAnsi="Times New Roman" w:cs="Times New Roman"/>
          <w:sz w:val="28"/>
          <w:szCs w:val="28"/>
        </w:rPr>
        <w:t>Воробьев Андрей Сергеевич</w:t>
      </w:r>
      <w:r w:rsidR="00A40040" w:rsidRPr="007F33ED">
        <w:rPr>
          <w:rFonts w:ascii="Times New Roman" w:hAnsi="Times New Roman" w:cs="Times New Roman"/>
          <w:sz w:val="28"/>
          <w:szCs w:val="28"/>
        </w:rPr>
        <w:t xml:space="preserve">, </w:t>
      </w:r>
      <w:r w:rsidR="001E38F8">
        <w:rPr>
          <w:rFonts w:ascii="Times New Roman" w:eastAsiaTheme="minorEastAsia" w:hAnsi="Times New Roman" w:cs="Times New Roman"/>
          <w:bCs/>
          <w:sz w:val="28"/>
          <w:szCs w:val="28"/>
        </w:rPr>
        <w:t>учитель физической культуры, по специальности «Физическое воспитание»</w:t>
      </w:r>
      <w:r w:rsidR="00A40040" w:rsidRPr="007F33ED">
        <w:rPr>
          <w:rFonts w:ascii="Times New Roman" w:hAnsi="Times New Roman" w:cs="Times New Roman"/>
          <w:sz w:val="28"/>
          <w:szCs w:val="28"/>
        </w:rPr>
        <w:t xml:space="preserve">, </w:t>
      </w:r>
      <w:r w:rsidR="001E38F8" w:rsidRPr="001E38F8">
        <w:rPr>
          <w:rFonts w:ascii="Times New Roman" w:eastAsiaTheme="minorEastAsia" w:hAnsi="Times New Roman" w:cs="Times New Roman"/>
          <w:bCs/>
          <w:sz w:val="28"/>
          <w:szCs w:val="28"/>
        </w:rPr>
        <w:t>Пензенский государственный педагогический институт им. Белинского</w:t>
      </w:r>
      <w:r w:rsidR="00D404A0" w:rsidRPr="007F33ED">
        <w:rPr>
          <w:rFonts w:ascii="Times New Roman" w:eastAsiaTheme="minorEastAsia" w:hAnsi="Times New Roman" w:cs="Times New Roman"/>
          <w:bCs/>
          <w:sz w:val="28"/>
          <w:szCs w:val="28"/>
        </w:rPr>
        <w:t xml:space="preserve"> № диплома </w:t>
      </w:r>
      <w:r w:rsidR="001E38F8">
        <w:rPr>
          <w:rFonts w:ascii="Times New Roman" w:eastAsiaTheme="minorEastAsia" w:hAnsi="Times New Roman" w:cs="Times New Roman"/>
          <w:bCs/>
          <w:sz w:val="28"/>
          <w:szCs w:val="28"/>
        </w:rPr>
        <w:t>ЛВ</w:t>
      </w:r>
      <w:r w:rsidR="00D404A0" w:rsidRPr="007F33ED">
        <w:rPr>
          <w:rFonts w:ascii="Times New Roman" w:eastAsiaTheme="minorEastAsia" w:hAnsi="Times New Roman" w:cs="Times New Roman"/>
          <w:bCs/>
          <w:sz w:val="28"/>
          <w:szCs w:val="28"/>
        </w:rPr>
        <w:t xml:space="preserve"> </w:t>
      </w:r>
      <w:r w:rsidR="001E38F8">
        <w:rPr>
          <w:rFonts w:ascii="Times New Roman" w:eastAsiaTheme="minorEastAsia" w:hAnsi="Times New Roman" w:cs="Times New Roman"/>
          <w:bCs/>
          <w:sz w:val="28"/>
          <w:szCs w:val="28"/>
        </w:rPr>
        <w:t>145237</w:t>
      </w:r>
      <w:r w:rsidR="00D404A0" w:rsidRPr="007F33ED">
        <w:rPr>
          <w:rFonts w:ascii="Times New Roman" w:eastAsiaTheme="minorEastAsia" w:hAnsi="Times New Roman" w:cs="Times New Roman"/>
          <w:bCs/>
          <w:sz w:val="28"/>
          <w:szCs w:val="28"/>
        </w:rPr>
        <w:t xml:space="preserve">, </w:t>
      </w:r>
      <w:r w:rsidR="00A40040" w:rsidRPr="007F33ED">
        <w:rPr>
          <w:rFonts w:ascii="Times New Roman" w:eastAsiaTheme="minorEastAsia" w:hAnsi="Times New Roman" w:cs="Times New Roman"/>
          <w:bCs/>
          <w:sz w:val="28"/>
          <w:szCs w:val="28"/>
        </w:rPr>
        <w:t xml:space="preserve">дата выдачи </w:t>
      </w:r>
      <w:r w:rsidR="0075243A">
        <w:rPr>
          <w:rFonts w:ascii="Times New Roman" w:eastAsiaTheme="minorEastAsia" w:hAnsi="Times New Roman" w:cs="Times New Roman"/>
          <w:bCs/>
          <w:sz w:val="28"/>
          <w:szCs w:val="28"/>
        </w:rPr>
        <w:t>1 июля 1985</w:t>
      </w:r>
      <w:r w:rsidR="00A40040" w:rsidRPr="007F33ED">
        <w:rPr>
          <w:rFonts w:ascii="Times New Roman" w:eastAsiaTheme="minorEastAsia" w:hAnsi="Times New Roman" w:cs="Times New Roman"/>
          <w:bCs/>
          <w:sz w:val="28"/>
          <w:szCs w:val="28"/>
        </w:rPr>
        <w:t xml:space="preserve"> года, педагогический стаж (общий – </w:t>
      </w:r>
      <w:r w:rsidR="0075243A">
        <w:rPr>
          <w:rFonts w:ascii="Times New Roman" w:eastAsiaTheme="minorEastAsia" w:hAnsi="Times New Roman" w:cs="Times New Roman"/>
          <w:bCs/>
          <w:sz w:val="28"/>
          <w:szCs w:val="28"/>
        </w:rPr>
        <w:t>8</w:t>
      </w:r>
      <w:r w:rsidR="00A40040" w:rsidRPr="007F33ED">
        <w:rPr>
          <w:rFonts w:ascii="Times New Roman" w:eastAsiaTheme="minorEastAsia" w:hAnsi="Times New Roman" w:cs="Times New Roman"/>
          <w:bCs/>
          <w:sz w:val="28"/>
          <w:szCs w:val="28"/>
        </w:rPr>
        <w:t xml:space="preserve"> лет, в данной образовательной организации – </w:t>
      </w:r>
      <w:r w:rsidR="0075243A">
        <w:rPr>
          <w:rFonts w:ascii="Times New Roman" w:eastAsiaTheme="minorEastAsia" w:hAnsi="Times New Roman" w:cs="Times New Roman"/>
          <w:bCs/>
          <w:sz w:val="28"/>
          <w:szCs w:val="28"/>
        </w:rPr>
        <w:t>16</w:t>
      </w:r>
      <w:r w:rsidR="00A40040" w:rsidRPr="007F33ED">
        <w:rPr>
          <w:rFonts w:ascii="Times New Roman" w:eastAsiaTheme="minorEastAsia" w:hAnsi="Times New Roman" w:cs="Times New Roman"/>
          <w:bCs/>
          <w:sz w:val="28"/>
          <w:szCs w:val="28"/>
        </w:rPr>
        <w:t xml:space="preserve"> лет).</w:t>
      </w:r>
    </w:p>
    <w:p w:rsidR="00A40040" w:rsidRPr="007F33ED" w:rsidRDefault="007F33ED" w:rsidP="007F33ED">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Style w:val="a4"/>
          <w:b w:val="0"/>
          <w:sz w:val="28"/>
          <w:szCs w:val="28"/>
          <w:bdr w:val="none" w:sz="0" w:space="0" w:color="auto" w:frame="1"/>
          <w:shd w:val="clear" w:color="auto" w:fill="FFFFF9"/>
        </w:rPr>
      </w:pPr>
      <w:r w:rsidRPr="007F33ED">
        <w:rPr>
          <w:rStyle w:val="a4"/>
          <w:b w:val="0"/>
          <w:sz w:val="28"/>
          <w:szCs w:val="28"/>
          <w:bdr w:val="none" w:sz="0" w:space="0" w:color="auto" w:frame="1"/>
          <w:shd w:val="clear" w:color="auto" w:fill="FFFFF9"/>
        </w:rPr>
        <w:t xml:space="preserve">     </w:t>
      </w:r>
      <w:r w:rsidR="00C77C17">
        <w:rPr>
          <w:rStyle w:val="a4"/>
          <w:b w:val="0"/>
          <w:sz w:val="28"/>
          <w:szCs w:val="28"/>
          <w:bdr w:val="none" w:sz="0" w:space="0" w:color="auto" w:frame="1"/>
          <w:shd w:val="clear" w:color="auto" w:fill="FFFFF9"/>
        </w:rPr>
        <w:tab/>
      </w:r>
      <w:r w:rsidR="00C77C17">
        <w:rPr>
          <w:rStyle w:val="a4"/>
          <w:b w:val="0"/>
          <w:sz w:val="28"/>
          <w:szCs w:val="28"/>
          <w:bdr w:val="none" w:sz="0" w:space="0" w:color="auto" w:frame="1"/>
          <w:shd w:val="clear" w:color="auto" w:fill="FFFFF9"/>
        </w:rPr>
        <w:tab/>
      </w:r>
      <w:r w:rsidR="00A66EC2" w:rsidRPr="009E2345">
        <w:rPr>
          <w:rStyle w:val="a4"/>
          <w:i/>
          <w:sz w:val="28"/>
          <w:szCs w:val="28"/>
          <w:bdr w:val="none" w:sz="0" w:space="0" w:color="auto" w:frame="1"/>
          <w:shd w:val="clear" w:color="auto" w:fill="FFFFF9"/>
        </w:rPr>
        <w:t>А</w:t>
      </w:r>
      <w:r w:rsidR="00AD0ED0" w:rsidRPr="009E2345">
        <w:rPr>
          <w:rStyle w:val="a4"/>
          <w:i/>
          <w:sz w:val="28"/>
          <w:szCs w:val="28"/>
          <w:bdr w:val="none" w:sz="0" w:space="0" w:color="auto" w:frame="1"/>
          <w:shd w:val="clear" w:color="auto" w:fill="FFFFF9"/>
        </w:rPr>
        <w:t>ктуальность</w:t>
      </w:r>
      <w:r w:rsidR="00AD0ED0" w:rsidRPr="007F33ED">
        <w:rPr>
          <w:rStyle w:val="a4"/>
          <w:b w:val="0"/>
          <w:sz w:val="28"/>
          <w:szCs w:val="28"/>
          <w:bdr w:val="none" w:sz="0" w:space="0" w:color="auto" w:frame="1"/>
          <w:shd w:val="clear" w:color="auto" w:fill="FFFFF9"/>
        </w:rPr>
        <w:t xml:space="preserve"> опыта</w:t>
      </w:r>
      <w:r w:rsidR="00A66EC2" w:rsidRPr="007F33ED">
        <w:rPr>
          <w:rStyle w:val="a4"/>
          <w:b w:val="0"/>
          <w:sz w:val="28"/>
          <w:szCs w:val="28"/>
          <w:bdr w:val="none" w:sz="0" w:space="0" w:color="auto" w:frame="1"/>
          <w:shd w:val="clear" w:color="auto" w:fill="FFFFF9"/>
        </w:rPr>
        <w:t xml:space="preserve"> заключается в том, что на</w:t>
      </w:r>
      <w:r w:rsidR="007552F1" w:rsidRPr="007F33ED">
        <w:rPr>
          <w:rStyle w:val="a4"/>
          <w:b w:val="0"/>
          <w:sz w:val="28"/>
          <w:szCs w:val="28"/>
          <w:bdr w:val="none" w:sz="0" w:space="0" w:color="auto" w:frame="1"/>
          <w:shd w:val="clear" w:color="auto" w:fill="FFFFF9"/>
        </w:rPr>
        <w:t xml:space="preserve"> учебно-тренировочных зан</w:t>
      </w:r>
      <w:r w:rsidR="00886DDA" w:rsidRPr="007F33ED">
        <w:rPr>
          <w:rStyle w:val="a4"/>
          <w:b w:val="0"/>
          <w:sz w:val="28"/>
          <w:szCs w:val="28"/>
          <w:bdr w:val="none" w:sz="0" w:space="0" w:color="auto" w:frame="1"/>
          <w:shd w:val="clear" w:color="auto" w:fill="FFFFF9"/>
        </w:rPr>
        <w:t>ятиях обучение хоккею с шайбой в</w:t>
      </w:r>
      <w:r w:rsidR="007552F1" w:rsidRPr="007F33ED">
        <w:rPr>
          <w:rStyle w:val="a4"/>
          <w:b w:val="0"/>
          <w:sz w:val="28"/>
          <w:szCs w:val="28"/>
          <w:bdr w:val="none" w:sz="0" w:space="0" w:color="auto" w:frame="1"/>
          <w:shd w:val="clear" w:color="auto" w:fill="FFFFF9"/>
        </w:rPr>
        <w:t xml:space="preserve"> основном осуществляется через проведение подвижных игр с э</w:t>
      </w:r>
      <w:r w:rsidR="00372372" w:rsidRPr="007F33ED">
        <w:rPr>
          <w:rStyle w:val="a4"/>
          <w:b w:val="0"/>
          <w:sz w:val="28"/>
          <w:szCs w:val="28"/>
          <w:bdr w:val="none" w:sz="0" w:space="0" w:color="auto" w:frame="1"/>
          <w:shd w:val="clear" w:color="auto" w:fill="FFFFF9"/>
        </w:rPr>
        <w:t>лементами игры в хоккей</w:t>
      </w:r>
      <w:r w:rsidR="007552F1" w:rsidRPr="007F33ED">
        <w:rPr>
          <w:rStyle w:val="a4"/>
          <w:b w:val="0"/>
          <w:sz w:val="28"/>
          <w:szCs w:val="28"/>
          <w:bdr w:val="none" w:sz="0" w:space="0" w:color="auto" w:frame="1"/>
          <w:shd w:val="clear" w:color="auto" w:fill="FFFFF9"/>
        </w:rPr>
        <w:t>, поэтому следует уделять больше внимания методике обучения элементам игры в хоккей</w:t>
      </w:r>
      <w:r w:rsidR="00372372" w:rsidRPr="007F33ED">
        <w:rPr>
          <w:rStyle w:val="a4"/>
          <w:b w:val="0"/>
          <w:sz w:val="28"/>
          <w:szCs w:val="28"/>
          <w:bdr w:val="none" w:sz="0" w:space="0" w:color="auto" w:frame="1"/>
          <w:shd w:val="clear" w:color="auto" w:fill="FFFFF9"/>
        </w:rPr>
        <w:t>. На мой взгляд</w:t>
      </w:r>
      <w:r w:rsidR="007552F1" w:rsidRPr="007F33ED">
        <w:rPr>
          <w:rStyle w:val="a4"/>
          <w:b w:val="0"/>
          <w:sz w:val="28"/>
          <w:szCs w:val="28"/>
          <w:bdr w:val="none" w:sz="0" w:space="0" w:color="auto" w:frame="1"/>
          <w:shd w:val="clear" w:color="auto" w:fill="FFFFF9"/>
        </w:rPr>
        <w:t xml:space="preserve"> </w:t>
      </w:r>
      <w:r w:rsidR="00372372" w:rsidRPr="007F33ED">
        <w:rPr>
          <w:rStyle w:val="a4"/>
          <w:b w:val="0"/>
          <w:sz w:val="28"/>
          <w:szCs w:val="28"/>
          <w:bdr w:val="none" w:sz="0" w:space="0" w:color="auto" w:frame="1"/>
          <w:shd w:val="clear" w:color="auto" w:fill="FFFFF9"/>
        </w:rPr>
        <w:t>испо</w:t>
      </w:r>
      <w:r w:rsidR="007552F1" w:rsidRPr="007F33ED">
        <w:rPr>
          <w:rStyle w:val="a4"/>
          <w:b w:val="0"/>
          <w:sz w:val="28"/>
          <w:szCs w:val="28"/>
          <w:bdr w:val="none" w:sz="0" w:space="0" w:color="auto" w:frame="1"/>
          <w:shd w:val="clear" w:color="auto" w:fill="FFFFF9"/>
        </w:rPr>
        <w:t>льзу</w:t>
      </w:r>
      <w:r w:rsidR="00372372" w:rsidRPr="007F33ED">
        <w:rPr>
          <w:rStyle w:val="a4"/>
          <w:b w:val="0"/>
          <w:sz w:val="28"/>
          <w:szCs w:val="28"/>
          <w:bdr w:val="none" w:sz="0" w:space="0" w:color="auto" w:frame="1"/>
          <w:shd w:val="clear" w:color="auto" w:fill="FFFFF9"/>
        </w:rPr>
        <w:t>я о</w:t>
      </w:r>
      <w:r w:rsidR="007552F1" w:rsidRPr="007F33ED">
        <w:rPr>
          <w:rStyle w:val="a4"/>
          <w:b w:val="0"/>
          <w:sz w:val="28"/>
          <w:szCs w:val="28"/>
          <w:bdr w:val="none" w:sz="0" w:space="0" w:color="auto" w:frame="1"/>
          <w:shd w:val="clear" w:color="auto" w:fill="FFFFF9"/>
        </w:rPr>
        <w:t>бучение игр</w:t>
      </w:r>
      <w:r w:rsidR="007552F1" w:rsidRPr="007F33ED">
        <w:rPr>
          <w:rStyle w:val="a4"/>
          <w:b w:val="0"/>
          <w:sz w:val="28"/>
          <w:szCs w:val="28"/>
          <w:bdr w:val="none" w:sz="0" w:space="0" w:color="auto" w:frame="1"/>
          <w:shd w:val="clear" w:color="auto" w:fill="FFFFF9"/>
          <w:lang w:val="en-US"/>
        </w:rPr>
        <w:t>o</w:t>
      </w:r>
      <w:r w:rsidR="007552F1" w:rsidRPr="007F33ED">
        <w:rPr>
          <w:rStyle w:val="a4"/>
          <w:b w:val="0"/>
          <w:sz w:val="28"/>
          <w:szCs w:val="28"/>
          <w:bdr w:val="none" w:sz="0" w:space="0" w:color="auto" w:frame="1"/>
          <w:shd w:val="clear" w:color="auto" w:fill="FFFFF9"/>
        </w:rPr>
        <w:t>вой деятельности, можно успешно решать вопросы как индивидуального развития, так и коллективного взаимодействия обучающихся между собой.</w:t>
      </w:r>
      <w:r w:rsidRPr="007F33ED">
        <w:rPr>
          <w:rStyle w:val="a4"/>
          <w:b w:val="0"/>
          <w:sz w:val="28"/>
          <w:szCs w:val="28"/>
          <w:bdr w:val="none" w:sz="0" w:space="0" w:color="auto" w:frame="1"/>
          <w:shd w:val="clear" w:color="auto" w:fill="FFFFF9"/>
        </w:rPr>
        <w:t xml:space="preserve"> </w:t>
      </w:r>
      <w:r w:rsidR="007552F1" w:rsidRPr="007F33ED">
        <w:rPr>
          <w:rStyle w:val="a4"/>
          <w:b w:val="0"/>
          <w:sz w:val="28"/>
          <w:szCs w:val="28"/>
          <w:bdr w:val="none" w:sz="0" w:space="0" w:color="auto" w:frame="1"/>
          <w:shd w:val="clear" w:color="auto" w:fill="FFFFF9"/>
        </w:rPr>
        <w:t xml:space="preserve">Применение подвижных игр в физическом воспитании </w:t>
      </w:r>
      <w:r w:rsidR="005F7061">
        <w:rPr>
          <w:rStyle w:val="a4"/>
          <w:b w:val="0"/>
          <w:sz w:val="28"/>
          <w:szCs w:val="28"/>
          <w:bdr w:val="none" w:sz="0" w:space="0" w:color="auto" w:frame="1"/>
          <w:shd w:val="clear" w:color="auto" w:fill="FFFFF9"/>
        </w:rPr>
        <w:t>воспитанников ДЮСШ</w:t>
      </w:r>
      <w:r w:rsidR="00372372" w:rsidRPr="007F33ED">
        <w:rPr>
          <w:rStyle w:val="a4"/>
          <w:b w:val="0"/>
          <w:sz w:val="28"/>
          <w:szCs w:val="28"/>
          <w:bdr w:val="none" w:sz="0" w:space="0" w:color="auto" w:frame="1"/>
          <w:shd w:val="clear" w:color="auto" w:fill="FFFFF9"/>
        </w:rPr>
        <w:t xml:space="preserve"> играет большую</w:t>
      </w:r>
      <w:r w:rsidR="007552F1" w:rsidRPr="007F33ED">
        <w:rPr>
          <w:rStyle w:val="a4"/>
          <w:b w:val="0"/>
          <w:sz w:val="28"/>
          <w:szCs w:val="28"/>
          <w:bdr w:val="none" w:sz="0" w:space="0" w:color="auto" w:frame="1"/>
          <w:shd w:val="clear" w:color="auto" w:fill="FFFFF9"/>
        </w:rPr>
        <w:t xml:space="preserve"> роль в формирование фундамента двигательных навыков и технической подготовленности. </w:t>
      </w:r>
    </w:p>
    <w:p w:rsidR="00372372" w:rsidRPr="007F33ED" w:rsidRDefault="007F33ED" w:rsidP="007F33ED">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Style w:val="a4"/>
          <w:b w:val="0"/>
          <w:sz w:val="28"/>
          <w:szCs w:val="28"/>
          <w:bdr w:val="none" w:sz="0" w:space="0" w:color="auto" w:frame="1"/>
          <w:shd w:val="clear" w:color="auto" w:fill="FFFFF9"/>
        </w:rPr>
      </w:pPr>
      <w:r w:rsidRPr="007F33ED">
        <w:rPr>
          <w:rStyle w:val="a4"/>
          <w:b w:val="0"/>
          <w:sz w:val="28"/>
          <w:szCs w:val="28"/>
          <w:bdr w:val="none" w:sz="0" w:space="0" w:color="auto" w:frame="1"/>
          <w:shd w:val="clear" w:color="auto" w:fill="FFFFF9"/>
        </w:rPr>
        <w:t xml:space="preserve">     </w:t>
      </w:r>
      <w:r w:rsidR="00C77C17">
        <w:rPr>
          <w:rStyle w:val="a4"/>
          <w:b w:val="0"/>
          <w:sz w:val="28"/>
          <w:szCs w:val="28"/>
          <w:bdr w:val="none" w:sz="0" w:space="0" w:color="auto" w:frame="1"/>
          <w:shd w:val="clear" w:color="auto" w:fill="FFFFF9"/>
        </w:rPr>
        <w:tab/>
      </w:r>
      <w:r w:rsidR="00C77C17">
        <w:rPr>
          <w:rStyle w:val="a4"/>
          <w:b w:val="0"/>
          <w:sz w:val="28"/>
          <w:szCs w:val="28"/>
          <w:bdr w:val="none" w:sz="0" w:space="0" w:color="auto" w:frame="1"/>
          <w:shd w:val="clear" w:color="auto" w:fill="FFFFF9"/>
        </w:rPr>
        <w:tab/>
      </w:r>
      <w:r w:rsidR="00AD0ED0" w:rsidRPr="00232B69">
        <w:rPr>
          <w:rStyle w:val="a4"/>
          <w:b w:val="0"/>
          <w:sz w:val="28"/>
          <w:szCs w:val="28"/>
          <w:u w:val="single"/>
          <w:bdr w:val="none" w:sz="0" w:space="0" w:color="auto" w:frame="1"/>
          <w:shd w:val="clear" w:color="auto" w:fill="FFFFF9"/>
        </w:rPr>
        <w:t>Основная идея опыта:</w:t>
      </w:r>
      <w:r w:rsidR="00AD0ED0" w:rsidRPr="007F33ED">
        <w:rPr>
          <w:rStyle w:val="a4"/>
          <w:b w:val="0"/>
          <w:sz w:val="28"/>
          <w:szCs w:val="28"/>
          <w:bdr w:val="none" w:sz="0" w:space="0" w:color="auto" w:frame="1"/>
          <w:shd w:val="clear" w:color="auto" w:fill="FFFFF9"/>
        </w:rPr>
        <w:t xml:space="preserve"> </w:t>
      </w:r>
      <w:r w:rsidR="008F28B1">
        <w:rPr>
          <w:rStyle w:val="a4"/>
          <w:b w:val="0"/>
          <w:sz w:val="28"/>
          <w:szCs w:val="28"/>
          <w:bdr w:val="none" w:sz="0" w:space="0" w:color="auto" w:frame="1"/>
          <w:shd w:val="clear" w:color="auto" w:fill="FFFFF9"/>
        </w:rPr>
        <w:t>п</w:t>
      </w:r>
      <w:r w:rsidR="00AD0ED0" w:rsidRPr="007F33ED">
        <w:rPr>
          <w:rStyle w:val="a4"/>
          <w:b w:val="0"/>
          <w:sz w:val="28"/>
          <w:szCs w:val="28"/>
          <w:bdr w:val="none" w:sz="0" w:space="0" w:color="auto" w:frame="1"/>
          <w:shd w:val="clear" w:color="auto" w:fill="FFFFF9"/>
        </w:rPr>
        <w:t>овышение качества</w:t>
      </w:r>
      <w:r w:rsidR="00303A97" w:rsidRPr="007F33ED">
        <w:rPr>
          <w:rStyle w:val="a4"/>
          <w:b w:val="0"/>
          <w:sz w:val="28"/>
          <w:szCs w:val="28"/>
          <w:bdr w:val="none" w:sz="0" w:space="0" w:color="auto" w:frame="1"/>
          <w:shd w:val="clear" w:color="auto" w:fill="FFFFF9"/>
        </w:rPr>
        <w:t xml:space="preserve"> обучения </w:t>
      </w:r>
      <w:r w:rsidR="005F7061">
        <w:rPr>
          <w:rStyle w:val="a4"/>
          <w:b w:val="0"/>
          <w:sz w:val="28"/>
          <w:szCs w:val="28"/>
          <w:bdr w:val="none" w:sz="0" w:space="0" w:color="auto" w:frame="1"/>
          <w:shd w:val="clear" w:color="auto" w:fill="FFFFF9"/>
        </w:rPr>
        <w:t>воспитанников ДЮСШ</w:t>
      </w:r>
      <w:r w:rsidR="00303A97" w:rsidRPr="007F33ED">
        <w:rPr>
          <w:rStyle w:val="a4"/>
          <w:b w:val="0"/>
          <w:sz w:val="28"/>
          <w:szCs w:val="28"/>
          <w:bdr w:val="none" w:sz="0" w:space="0" w:color="auto" w:frame="1"/>
          <w:shd w:val="clear" w:color="auto" w:fill="FFFFF9"/>
        </w:rPr>
        <w:t xml:space="preserve"> элементам игры в хоккей с шайбой, путем использования разнообразных подвижных игр и игровых упражнений на учебно-тренировочных занятиях в спортивной школе.</w:t>
      </w:r>
    </w:p>
    <w:p w:rsidR="007B2466" w:rsidRPr="007F33ED" w:rsidRDefault="007F33ED" w:rsidP="007F33ED">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bCs/>
          <w:sz w:val="28"/>
          <w:szCs w:val="28"/>
        </w:rPr>
      </w:pPr>
      <w:r w:rsidRPr="007F33ED">
        <w:rPr>
          <w:rStyle w:val="a4"/>
          <w:b w:val="0"/>
          <w:sz w:val="28"/>
          <w:szCs w:val="28"/>
          <w:bdr w:val="none" w:sz="0" w:space="0" w:color="auto" w:frame="1"/>
          <w:shd w:val="clear" w:color="auto" w:fill="FFFFF9"/>
        </w:rPr>
        <w:t xml:space="preserve">     </w:t>
      </w:r>
      <w:r w:rsidR="00C77C17">
        <w:rPr>
          <w:rStyle w:val="a4"/>
          <w:b w:val="0"/>
          <w:sz w:val="28"/>
          <w:szCs w:val="28"/>
          <w:bdr w:val="none" w:sz="0" w:space="0" w:color="auto" w:frame="1"/>
          <w:shd w:val="clear" w:color="auto" w:fill="FFFFF9"/>
        </w:rPr>
        <w:tab/>
      </w:r>
      <w:r w:rsidR="00C77C17">
        <w:rPr>
          <w:rStyle w:val="a4"/>
          <w:b w:val="0"/>
          <w:sz w:val="28"/>
          <w:szCs w:val="28"/>
          <w:bdr w:val="none" w:sz="0" w:space="0" w:color="auto" w:frame="1"/>
          <w:shd w:val="clear" w:color="auto" w:fill="FFFFF9"/>
        </w:rPr>
        <w:tab/>
      </w:r>
      <w:r w:rsidR="007B2466" w:rsidRPr="007F33ED">
        <w:rPr>
          <w:rFonts w:eastAsiaTheme="minorEastAsia"/>
          <w:bCs/>
          <w:sz w:val="28"/>
          <w:szCs w:val="28"/>
        </w:rPr>
        <w:t xml:space="preserve">Изучив труды таких педагогов как: </w:t>
      </w:r>
      <w:r w:rsidR="008B56F7">
        <w:rPr>
          <w:rFonts w:eastAsiaTheme="minorEastAsia"/>
          <w:bCs/>
          <w:sz w:val="28"/>
          <w:szCs w:val="28"/>
        </w:rPr>
        <w:t xml:space="preserve">Л. В. </w:t>
      </w:r>
      <w:proofErr w:type="spellStart"/>
      <w:r w:rsidR="007B2466" w:rsidRPr="007F33ED">
        <w:rPr>
          <w:color w:val="000000"/>
          <w:sz w:val="28"/>
          <w:szCs w:val="28"/>
        </w:rPr>
        <w:t>Былеева</w:t>
      </w:r>
      <w:proofErr w:type="spellEnd"/>
      <w:r w:rsidR="008B56F7">
        <w:rPr>
          <w:color w:val="000000"/>
          <w:sz w:val="28"/>
          <w:szCs w:val="28"/>
        </w:rPr>
        <w:t>, И. М. Короткова</w:t>
      </w:r>
      <w:r w:rsidR="008B56F7" w:rsidRPr="007F33ED">
        <w:rPr>
          <w:color w:val="000000"/>
          <w:sz w:val="28"/>
          <w:szCs w:val="28"/>
        </w:rPr>
        <w:t xml:space="preserve"> </w:t>
      </w:r>
      <w:r w:rsidR="007B2466" w:rsidRPr="007F33ED">
        <w:rPr>
          <w:color w:val="000000"/>
          <w:sz w:val="28"/>
          <w:szCs w:val="28"/>
        </w:rPr>
        <w:t xml:space="preserve">Подвижные игры. / Пособие для институтов физической культуры. </w:t>
      </w:r>
      <w:r w:rsidR="003C4161">
        <w:rPr>
          <w:color w:val="000000"/>
          <w:sz w:val="28"/>
          <w:szCs w:val="28"/>
        </w:rPr>
        <w:t xml:space="preserve">– </w:t>
      </w:r>
      <w:r w:rsidR="007B2466" w:rsidRPr="007F33ED">
        <w:rPr>
          <w:color w:val="000000"/>
          <w:sz w:val="28"/>
          <w:szCs w:val="28"/>
        </w:rPr>
        <w:t>М.</w:t>
      </w:r>
      <w:proofErr w:type="gramStart"/>
      <w:r w:rsidR="003C4161">
        <w:rPr>
          <w:color w:val="000000"/>
          <w:sz w:val="28"/>
          <w:szCs w:val="28"/>
        </w:rPr>
        <w:t xml:space="preserve"> :</w:t>
      </w:r>
      <w:proofErr w:type="gramEnd"/>
      <w:r w:rsidR="003C4161">
        <w:rPr>
          <w:color w:val="000000"/>
          <w:sz w:val="28"/>
          <w:szCs w:val="28"/>
        </w:rPr>
        <w:t xml:space="preserve"> Физкультура и спорт, 1982. – 96 с. </w:t>
      </w:r>
      <w:r w:rsidR="007B2466" w:rsidRPr="007F33ED">
        <w:rPr>
          <w:color w:val="000000"/>
          <w:sz w:val="28"/>
          <w:szCs w:val="28"/>
        </w:rPr>
        <w:t>; Никонов</w:t>
      </w:r>
      <w:r w:rsidR="003C4161">
        <w:rPr>
          <w:color w:val="000000"/>
          <w:sz w:val="28"/>
          <w:szCs w:val="28"/>
        </w:rPr>
        <w:t>,</w:t>
      </w:r>
      <w:r w:rsidR="007B2466" w:rsidRPr="007F33ED">
        <w:rPr>
          <w:color w:val="000000"/>
          <w:sz w:val="28"/>
          <w:szCs w:val="28"/>
        </w:rPr>
        <w:t> Ю.</w:t>
      </w:r>
      <w:r w:rsidR="003C4161">
        <w:rPr>
          <w:color w:val="000000"/>
          <w:sz w:val="28"/>
          <w:szCs w:val="28"/>
        </w:rPr>
        <w:t xml:space="preserve"> </w:t>
      </w:r>
      <w:r w:rsidR="007B2466" w:rsidRPr="007F33ED">
        <w:rPr>
          <w:color w:val="000000"/>
          <w:sz w:val="28"/>
          <w:szCs w:val="28"/>
        </w:rPr>
        <w:t xml:space="preserve">В. Хоккей: Программа для детско-юношеских спортивных школ, специализированных детско-юношеских школ олимпийского резерва. </w:t>
      </w:r>
      <w:r w:rsidR="003C4161">
        <w:rPr>
          <w:color w:val="000000"/>
          <w:sz w:val="28"/>
          <w:szCs w:val="28"/>
        </w:rPr>
        <w:t>–</w:t>
      </w:r>
      <w:r w:rsidR="007B2466" w:rsidRPr="007F33ED">
        <w:rPr>
          <w:color w:val="000000"/>
          <w:sz w:val="28"/>
          <w:szCs w:val="28"/>
        </w:rPr>
        <w:t xml:space="preserve"> Минск: Министерство спорта и туризма, 20</w:t>
      </w:r>
      <w:r w:rsidR="003C4161">
        <w:rPr>
          <w:color w:val="000000"/>
          <w:sz w:val="28"/>
          <w:szCs w:val="28"/>
        </w:rPr>
        <w:t xml:space="preserve">01 г.; </w:t>
      </w:r>
      <w:proofErr w:type="spellStart"/>
      <w:r w:rsidR="003C4161">
        <w:rPr>
          <w:color w:val="000000"/>
          <w:sz w:val="28"/>
          <w:szCs w:val="28"/>
        </w:rPr>
        <w:t>Линн</w:t>
      </w:r>
      <w:proofErr w:type="spellEnd"/>
      <w:r w:rsidR="003C4161">
        <w:rPr>
          <w:color w:val="000000"/>
          <w:sz w:val="28"/>
          <w:szCs w:val="28"/>
        </w:rPr>
        <w:t xml:space="preserve"> Патрик, Лео </w:t>
      </w:r>
      <w:proofErr w:type="spellStart"/>
      <w:r w:rsidR="003C4161">
        <w:rPr>
          <w:color w:val="000000"/>
          <w:sz w:val="28"/>
          <w:szCs w:val="28"/>
        </w:rPr>
        <w:t>Монахен</w:t>
      </w:r>
      <w:proofErr w:type="spellEnd"/>
      <w:proofErr w:type="gramStart"/>
      <w:r w:rsidR="007B2466" w:rsidRPr="007F33ED">
        <w:rPr>
          <w:color w:val="000000"/>
          <w:sz w:val="28"/>
          <w:szCs w:val="28"/>
        </w:rPr>
        <w:t xml:space="preserve"> Д</w:t>
      </w:r>
      <w:proofErr w:type="gramEnd"/>
      <w:r w:rsidR="007B2466" w:rsidRPr="007F33ED">
        <w:rPr>
          <w:color w:val="000000"/>
          <w:sz w:val="28"/>
          <w:szCs w:val="28"/>
        </w:rPr>
        <w:t xml:space="preserve">авайте играть в хоккей. </w:t>
      </w:r>
      <w:r w:rsidR="003C4161">
        <w:rPr>
          <w:color w:val="000000"/>
          <w:sz w:val="28"/>
          <w:szCs w:val="28"/>
        </w:rPr>
        <w:t>–</w:t>
      </w:r>
      <w:r w:rsidR="007B2466" w:rsidRPr="007F33ED">
        <w:rPr>
          <w:color w:val="000000"/>
          <w:sz w:val="28"/>
          <w:szCs w:val="28"/>
        </w:rPr>
        <w:t xml:space="preserve"> М.</w:t>
      </w:r>
      <w:proofErr w:type="gramStart"/>
      <w:r w:rsidR="003C4161">
        <w:rPr>
          <w:color w:val="000000"/>
          <w:sz w:val="28"/>
          <w:szCs w:val="28"/>
        </w:rPr>
        <w:t xml:space="preserve"> </w:t>
      </w:r>
      <w:r w:rsidR="007B2466" w:rsidRPr="007F33ED">
        <w:rPr>
          <w:color w:val="000000"/>
          <w:sz w:val="28"/>
          <w:szCs w:val="28"/>
        </w:rPr>
        <w:t>:</w:t>
      </w:r>
      <w:proofErr w:type="gramEnd"/>
      <w:r w:rsidR="007B2466" w:rsidRPr="007F33ED">
        <w:rPr>
          <w:color w:val="000000"/>
          <w:sz w:val="28"/>
          <w:szCs w:val="28"/>
        </w:rPr>
        <w:t xml:space="preserve"> Физкультура и спорт, 1961 г.; Тренировка юных хоккеистов. </w:t>
      </w:r>
      <w:r w:rsidR="003C4161">
        <w:rPr>
          <w:color w:val="000000"/>
          <w:sz w:val="28"/>
          <w:szCs w:val="28"/>
        </w:rPr>
        <w:t>–</w:t>
      </w:r>
      <w:r w:rsidR="007B2466" w:rsidRPr="007F33ED">
        <w:rPr>
          <w:color w:val="000000"/>
          <w:sz w:val="28"/>
          <w:szCs w:val="28"/>
        </w:rPr>
        <w:t xml:space="preserve"> М.</w:t>
      </w:r>
      <w:proofErr w:type="gramStart"/>
      <w:r w:rsidR="005F7061">
        <w:rPr>
          <w:color w:val="000000"/>
          <w:sz w:val="28"/>
          <w:szCs w:val="28"/>
        </w:rPr>
        <w:t xml:space="preserve"> </w:t>
      </w:r>
      <w:r w:rsidR="007B2466" w:rsidRPr="007F33ED">
        <w:rPr>
          <w:color w:val="000000"/>
          <w:sz w:val="28"/>
          <w:szCs w:val="28"/>
        </w:rPr>
        <w:t>:</w:t>
      </w:r>
      <w:proofErr w:type="gramEnd"/>
      <w:r w:rsidR="007B2466" w:rsidRPr="007F33ED">
        <w:rPr>
          <w:color w:val="000000"/>
          <w:sz w:val="28"/>
          <w:szCs w:val="28"/>
        </w:rPr>
        <w:t xml:space="preserve"> АСТ </w:t>
      </w:r>
      <w:r w:rsidR="007B2466" w:rsidRPr="007F33ED">
        <w:rPr>
          <w:color w:val="000000"/>
          <w:sz w:val="28"/>
          <w:szCs w:val="28"/>
        </w:rPr>
        <w:lastRenderedPageBreak/>
        <w:t>«</w:t>
      </w:r>
      <w:proofErr w:type="spellStart"/>
      <w:r w:rsidR="007B2466" w:rsidRPr="007F33ED">
        <w:rPr>
          <w:color w:val="000000"/>
          <w:sz w:val="28"/>
          <w:szCs w:val="28"/>
        </w:rPr>
        <w:t>Астель</w:t>
      </w:r>
      <w:proofErr w:type="spellEnd"/>
      <w:r w:rsidR="007B2466" w:rsidRPr="007F33ED">
        <w:rPr>
          <w:color w:val="000000"/>
          <w:sz w:val="28"/>
          <w:szCs w:val="28"/>
        </w:rPr>
        <w:t xml:space="preserve">», 2003 г. и другие, в которых указаны идеи обучения и преподавания, я начал </w:t>
      </w:r>
      <w:r w:rsidR="00AD0ED0" w:rsidRPr="007F33ED">
        <w:rPr>
          <w:color w:val="000000"/>
          <w:sz w:val="28"/>
          <w:szCs w:val="28"/>
        </w:rPr>
        <w:t>использовать на практике подвижные игры и игровые упражнения для обучения младших школьников элементам игры в хоккей с шайбой.</w:t>
      </w:r>
    </w:p>
    <w:p w:rsidR="00E80F34" w:rsidRPr="007F33ED" w:rsidRDefault="007F33ED" w:rsidP="007F33ED">
      <w:pPr>
        <w:pStyle w:val="a3"/>
        <w:shd w:val="clear" w:color="auto" w:fill="FFFFFF"/>
        <w:spacing w:before="0" w:beforeAutospacing="0" w:after="0" w:afterAutospacing="0" w:line="360" w:lineRule="auto"/>
        <w:jc w:val="both"/>
        <w:rPr>
          <w:color w:val="000000"/>
          <w:sz w:val="28"/>
          <w:szCs w:val="28"/>
        </w:rPr>
      </w:pPr>
      <w:r w:rsidRPr="007F33ED">
        <w:rPr>
          <w:rStyle w:val="a4"/>
          <w:b w:val="0"/>
          <w:sz w:val="28"/>
          <w:szCs w:val="28"/>
          <w:bdr w:val="none" w:sz="0" w:space="0" w:color="auto" w:frame="1"/>
          <w:shd w:val="clear" w:color="auto" w:fill="FFFFF9"/>
        </w:rPr>
        <w:t xml:space="preserve">     </w:t>
      </w:r>
      <w:r w:rsidR="00C77C17">
        <w:rPr>
          <w:rStyle w:val="a4"/>
          <w:b w:val="0"/>
          <w:sz w:val="28"/>
          <w:szCs w:val="28"/>
          <w:bdr w:val="none" w:sz="0" w:space="0" w:color="auto" w:frame="1"/>
          <w:shd w:val="clear" w:color="auto" w:fill="FFFFF9"/>
        </w:rPr>
        <w:tab/>
      </w:r>
      <w:r w:rsidR="00E80F34" w:rsidRPr="00232B69">
        <w:rPr>
          <w:rStyle w:val="a4"/>
          <w:b w:val="0"/>
          <w:i/>
          <w:sz w:val="28"/>
          <w:szCs w:val="28"/>
          <w:bdr w:val="none" w:sz="0" w:space="0" w:color="auto" w:frame="1"/>
          <w:shd w:val="clear" w:color="auto" w:fill="FFFFF9"/>
        </w:rPr>
        <w:t>Новизна опыта</w:t>
      </w:r>
      <w:r w:rsidR="00E80F34" w:rsidRPr="007F33ED">
        <w:rPr>
          <w:rStyle w:val="a4"/>
          <w:b w:val="0"/>
          <w:sz w:val="28"/>
          <w:szCs w:val="28"/>
          <w:bdr w:val="none" w:sz="0" w:space="0" w:color="auto" w:frame="1"/>
          <w:shd w:val="clear" w:color="auto" w:fill="FFFFF9"/>
        </w:rPr>
        <w:t xml:space="preserve"> заключается в комбинации разнообразия элементов игры в хоккей с шайбой с элементами подвижных игр и игровых упражнений.</w:t>
      </w:r>
    </w:p>
    <w:p w:rsidR="007F33ED" w:rsidRDefault="007F33ED" w:rsidP="007F33ED">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
          <w:bCs/>
          <w:sz w:val="28"/>
          <w:szCs w:val="28"/>
          <w:highlight w:val="yellow"/>
        </w:rPr>
      </w:pPr>
    </w:p>
    <w:p w:rsidR="00947E9E" w:rsidRPr="007F33ED" w:rsidRDefault="00C77C17" w:rsidP="00C77C1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r>
        <w:rPr>
          <w:rFonts w:eastAsiaTheme="minorEastAsia" w:cstheme="minorBidi"/>
          <w:b/>
          <w:bCs/>
          <w:sz w:val="28"/>
          <w:szCs w:val="28"/>
        </w:rPr>
        <w:t xml:space="preserve">1 </w:t>
      </w:r>
      <w:r w:rsidR="00947E9E" w:rsidRPr="007F33ED">
        <w:rPr>
          <w:rFonts w:eastAsiaTheme="minorEastAsia" w:cstheme="minorBidi"/>
          <w:b/>
          <w:bCs/>
          <w:sz w:val="28"/>
          <w:szCs w:val="28"/>
        </w:rPr>
        <w:t>Технология опыта</w:t>
      </w:r>
    </w:p>
    <w:p w:rsidR="003C416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
          <w:bCs/>
          <w:sz w:val="28"/>
          <w:szCs w:val="28"/>
        </w:rPr>
      </w:pPr>
    </w:p>
    <w:p w:rsidR="00D70FF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
          <w:bCs/>
          <w:sz w:val="28"/>
          <w:szCs w:val="28"/>
        </w:rPr>
        <w:tab/>
      </w:r>
      <w:r w:rsidR="00C77C17">
        <w:rPr>
          <w:rFonts w:eastAsiaTheme="minorEastAsia" w:cstheme="minorBidi"/>
          <w:b/>
          <w:bCs/>
          <w:sz w:val="28"/>
          <w:szCs w:val="28"/>
        </w:rPr>
        <w:tab/>
      </w:r>
      <w:r w:rsidR="00D70FF1" w:rsidRPr="00D70FF1">
        <w:rPr>
          <w:rFonts w:eastAsiaTheme="minorEastAsia" w:cstheme="minorBidi"/>
          <w:b/>
          <w:bCs/>
          <w:sz w:val="28"/>
          <w:szCs w:val="28"/>
        </w:rPr>
        <w:t xml:space="preserve">Цель педагогической деятельности: </w:t>
      </w:r>
      <w:r w:rsidR="00F4482D">
        <w:rPr>
          <w:rFonts w:eastAsiaTheme="minorEastAsia" w:cstheme="minorBidi"/>
          <w:bCs/>
          <w:sz w:val="28"/>
          <w:szCs w:val="28"/>
        </w:rPr>
        <w:t>ч</w:t>
      </w:r>
      <w:r w:rsidR="00D70FF1">
        <w:rPr>
          <w:rFonts w:eastAsiaTheme="minorEastAsia" w:cstheme="minorBidi"/>
          <w:bCs/>
          <w:sz w:val="28"/>
          <w:szCs w:val="28"/>
        </w:rPr>
        <w:t>ерез использование подвижных игр и игровых упражнений на учебно-тренировочных занятиях добиться повышения качества обучения младших школьников элементам игры в хоккей с шайбой.</w:t>
      </w:r>
    </w:p>
    <w:p w:rsidR="00D70FF1" w:rsidRPr="00D70FF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
          <w:bCs/>
          <w:sz w:val="28"/>
          <w:szCs w:val="28"/>
        </w:rPr>
      </w:pPr>
      <w:r>
        <w:rPr>
          <w:rFonts w:eastAsiaTheme="minorEastAsia" w:cstheme="minorBidi"/>
          <w:b/>
          <w:bCs/>
          <w:sz w:val="28"/>
          <w:szCs w:val="28"/>
        </w:rPr>
        <w:tab/>
      </w:r>
      <w:r w:rsidR="00C77C17">
        <w:rPr>
          <w:rFonts w:eastAsiaTheme="minorEastAsia" w:cstheme="minorBidi"/>
          <w:b/>
          <w:bCs/>
          <w:sz w:val="28"/>
          <w:szCs w:val="28"/>
        </w:rPr>
        <w:tab/>
      </w:r>
      <w:r w:rsidR="00D70FF1" w:rsidRPr="00D70FF1">
        <w:rPr>
          <w:rFonts w:eastAsiaTheme="minorEastAsia" w:cstheme="minorBidi"/>
          <w:b/>
          <w:bCs/>
          <w:sz w:val="28"/>
          <w:szCs w:val="28"/>
        </w:rPr>
        <w:t>Основные задачи:</w:t>
      </w:r>
    </w:p>
    <w:p w:rsidR="00D70FF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77C17">
        <w:rPr>
          <w:rFonts w:eastAsiaTheme="minorEastAsia" w:cstheme="minorBidi"/>
          <w:bCs/>
          <w:sz w:val="28"/>
          <w:szCs w:val="28"/>
        </w:rPr>
        <w:tab/>
      </w:r>
      <w:r w:rsidR="00D70FF1">
        <w:rPr>
          <w:rFonts w:eastAsiaTheme="minorEastAsia" w:cstheme="minorBidi"/>
          <w:bCs/>
          <w:sz w:val="28"/>
          <w:szCs w:val="28"/>
        </w:rPr>
        <w:t>1. Обучить теоретическим основам и основным правилам игры в хоккей с шайбой.</w:t>
      </w:r>
    </w:p>
    <w:p w:rsidR="00D70FF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77C17">
        <w:rPr>
          <w:rFonts w:eastAsiaTheme="minorEastAsia" w:cstheme="minorBidi"/>
          <w:bCs/>
          <w:sz w:val="28"/>
          <w:szCs w:val="28"/>
        </w:rPr>
        <w:tab/>
      </w:r>
      <w:r w:rsidR="00D70FF1">
        <w:rPr>
          <w:rFonts w:eastAsiaTheme="minorEastAsia" w:cstheme="minorBidi"/>
          <w:bCs/>
          <w:sz w:val="28"/>
          <w:szCs w:val="28"/>
        </w:rPr>
        <w:t>2. Обучить обучающихся техническим элементам игры в хоккей с шайбой.</w:t>
      </w:r>
    </w:p>
    <w:p w:rsidR="00D70FF1" w:rsidRDefault="003C416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77C17">
        <w:rPr>
          <w:rFonts w:eastAsiaTheme="minorEastAsia" w:cstheme="minorBidi"/>
          <w:bCs/>
          <w:sz w:val="28"/>
          <w:szCs w:val="28"/>
        </w:rPr>
        <w:tab/>
      </w:r>
      <w:r w:rsidR="00D70FF1">
        <w:rPr>
          <w:rFonts w:eastAsiaTheme="minorEastAsia" w:cstheme="minorBidi"/>
          <w:bCs/>
          <w:sz w:val="28"/>
          <w:szCs w:val="28"/>
        </w:rPr>
        <w:t>3. Отработать навыки подвижных игр и игровых упражнений, необходимых для обучения игре в хоккей с шайбой.</w:t>
      </w:r>
    </w:p>
    <w:p w:rsidR="004F73D9" w:rsidRDefault="004F73D9"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w:t>
      </w:r>
      <w:r w:rsidR="001935EB">
        <w:rPr>
          <w:rFonts w:eastAsiaTheme="minorEastAsia" w:cstheme="minorBidi"/>
          <w:bCs/>
          <w:sz w:val="28"/>
          <w:szCs w:val="28"/>
        </w:rPr>
        <w:t>и</w:t>
      </w:r>
      <w:r>
        <w:rPr>
          <w:rFonts w:eastAsiaTheme="minorEastAsia" w:cstheme="minorBidi"/>
          <w:bCs/>
          <w:sz w:val="28"/>
          <w:szCs w:val="28"/>
        </w:rPr>
        <w:t xml:space="preserve"> для всех играющих правилами.</w:t>
      </w:r>
    </w:p>
    <w:p w:rsidR="004F73D9" w:rsidRDefault="004F73D9" w:rsidP="00C77C17">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Pr>
          <w:rFonts w:eastAsiaTheme="minorEastAsia" w:cstheme="minorBidi"/>
          <w:bCs/>
          <w:sz w:val="28"/>
          <w:szCs w:val="28"/>
        </w:rPr>
        <w:t>По определению П.</w:t>
      </w:r>
      <w:r w:rsidR="00F4482D">
        <w:rPr>
          <w:rFonts w:eastAsiaTheme="minorEastAsia" w:cstheme="minorBidi"/>
          <w:bCs/>
          <w:sz w:val="28"/>
          <w:szCs w:val="28"/>
        </w:rPr>
        <w:t xml:space="preserve"> Ф. </w:t>
      </w:r>
      <w:r>
        <w:rPr>
          <w:rFonts w:eastAsiaTheme="minorEastAsia" w:cstheme="minorBidi"/>
          <w:bCs/>
          <w:sz w:val="28"/>
          <w:szCs w:val="28"/>
        </w:rPr>
        <w:t>Лесгафта</w:t>
      </w:r>
      <w:r w:rsidR="001935EB">
        <w:rPr>
          <w:rFonts w:eastAsiaTheme="minorEastAsia" w:cstheme="minorBidi"/>
          <w:bCs/>
          <w:sz w:val="28"/>
          <w:szCs w:val="28"/>
        </w:rPr>
        <w:t xml:space="preserve">, подвижная игра является упражнением, посредством которого </w:t>
      </w:r>
      <w:r w:rsidR="005E208B">
        <w:rPr>
          <w:rFonts w:eastAsiaTheme="minorEastAsia" w:cstheme="minorBidi"/>
          <w:bCs/>
          <w:sz w:val="28"/>
          <w:szCs w:val="28"/>
        </w:rPr>
        <w:t>дети</w:t>
      </w:r>
      <w:r w:rsidR="001935EB">
        <w:rPr>
          <w:rFonts w:eastAsiaTheme="minorEastAsia" w:cstheme="minorBidi"/>
          <w:bCs/>
          <w:sz w:val="28"/>
          <w:szCs w:val="28"/>
        </w:rPr>
        <w:t xml:space="preserve"> готов</w:t>
      </w:r>
      <w:r w:rsidR="005E208B">
        <w:rPr>
          <w:rFonts w:eastAsiaTheme="minorEastAsia" w:cstheme="minorBidi"/>
          <w:bCs/>
          <w:sz w:val="28"/>
          <w:szCs w:val="28"/>
        </w:rPr>
        <w:t>я</w:t>
      </w:r>
      <w:r w:rsidR="001935EB">
        <w:rPr>
          <w:rFonts w:eastAsiaTheme="minorEastAsia" w:cstheme="minorBidi"/>
          <w:bCs/>
          <w:sz w:val="28"/>
          <w:szCs w:val="28"/>
        </w:rPr>
        <w:t xml:space="preserve">тся к жизни. Увлекательное содержание, эмоциональная насыщенность игры побуждают </w:t>
      </w:r>
      <w:r w:rsidR="005E208B">
        <w:rPr>
          <w:rFonts w:eastAsiaTheme="minorEastAsia" w:cstheme="minorBidi"/>
          <w:bCs/>
          <w:sz w:val="28"/>
          <w:szCs w:val="28"/>
        </w:rPr>
        <w:t>детей</w:t>
      </w:r>
      <w:r w:rsidR="001935EB">
        <w:rPr>
          <w:rFonts w:eastAsiaTheme="minorEastAsia" w:cstheme="minorBidi"/>
          <w:bCs/>
          <w:sz w:val="28"/>
          <w:szCs w:val="28"/>
        </w:rPr>
        <w:t xml:space="preserve"> к определенным умственным и физическим усилиям.</w:t>
      </w:r>
    </w:p>
    <w:p w:rsidR="001935EB" w:rsidRDefault="001935EB" w:rsidP="00C77C17">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Pr>
          <w:rFonts w:eastAsiaTheme="minorEastAsia" w:cstheme="minorBidi"/>
          <w:bCs/>
          <w:sz w:val="28"/>
          <w:szCs w:val="28"/>
        </w:rPr>
        <w:t>Игра в хоккей с шайбой – командная, спортивная игра на льду, заключающаяся в противоборстве двух команд</w:t>
      </w:r>
      <w:r w:rsidR="00A7704E">
        <w:rPr>
          <w:rFonts w:eastAsiaTheme="minorEastAsia" w:cstheme="minorBidi"/>
          <w:bCs/>
          <w:sz w:val="28"/>
          <w:szCs w:val="28"/>
        </w:rPr>
        <w:t xml:space="preserve"> на коньках, которые, передавая шайбу клюшками, стремятся забросить её наибольшее количество </w:t>
      </w:r>
      <w:r w:rsidR="00A7704E">
        <w:rPr>
          <w:rFonts w:eastAsiaTheme="minorEastAsia" w:cstheme="minorBidi"/>
          <w:bCs/>
          <w:sz w:val="28"/>
          <w:szCs w:val="28"/>
        </w:rPr>
        <w:lastRenderedPageBreak/>
        <w:t>раз в ворота соперника и не пропустить в свои</w:t>
      </w:r>
      <w:r w:rsidR="000F4791">
        <w:rPr>
          <w:rFonts w:eastAsiaTheme="minorEastAsia" w:cstheme="minorBidi"/>
          <w:bCs/>
          <w:sz w:val="28"/>
          <w:szCs w:val="28"/>
        </w:rPr>
        <w:t xml:space="preserve"> ворота</w:t>
      </w:r>
      <w:r w:rsidR="00A7704E">
        <w:rPr>
          <w:rFonts w:eastAsiaTheme="minorEastAsia" w:cstheme="minorBidi"/>
          <w:bCs/>
          <w:sz w:val="28"/>
          <w:szCs w:val="28"/>
        </w:rPr>
        <w:t>. Побеждает команда, забросившая наибольшее количество шайб. Игра в хоккей с шайбой отличается от подвижных игр большей определенностью. Состав команд ограничивается установленным числом участников, а продолжительность игры – определенным временем.</w:t>
      </w:r>
      <w:r w:rsidR="006D3FA0">
        <w:rPr>
          <w:rFonts w:eastAsiaTheme="minorEastAsia" w:cstheme="minorBidi"/>
          <w:bCs/>
          <w:sz w:val="28"/>
          <w:szCs w:val="28"/>
        </w:rPr>
        <w:t xml:space="preserve"> Она имеет установленные правила, которые определяют точность двигательных действий, проводится при участии судьи. Обязательными являются правильная разметка площадки, соответствующее оборудование и инвентарь.</w:t>
      </w:r>
    </w:p>
    <w:p w:rsidR="00D2798D" w:rsidRDefault="006D3FA0"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Игра в хоккей с шайбой является средством, гармонич</w:t>
      </w:r>
      <w:r w:rsidR="00D2798D">
        <w:rPr>
          <w:rFonts w:eastAsiaTheme="minorEastAsia" w:cstheme="minorBidi"/>
          <w:bCs/>
          <w:sz w:val="28"/>
          <w:szCs w:val="28"/>
        </w:rPr>
        <w:t>но</w:t>
      </w:r>
      <w:r>
        <w:rPr>
          <w:rFonts w:eastAsiaTheme="minorEastAsia" w:cstheme="minorBidi"/>
          <w:bCs/>
          <w:sz w:val="28"/>
          <w:szCs w:val="28"/>
        </w:rPr>
        <w:t xml:space="preserve"> развивающим ребенка, дающим значительный образовательный, оздоровительный и воспитательный эффект. </w:t>
      </w:r>
    </w:p>
    <w:p w:rsidR="006D3FA0" w:rsidRDefault="00D2798D"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77C17">
        <w:rPr>
          <w:rFonts w:eastAsiaTheme="minorEastAsia" w:cstheme="minorBidi"/>
          <w:bCs/>
          <w:sz w:val="28"/>
          <w:szCs w:val="28"/>
        </w:rPr>
        <w:tab/>
      </w:r>
      <w:r w:rsidR="006D3FA0">
        <w:rPr>
          <w:rFonts w:eastAsiaTheme="minorEastAsia" w:cstheme="minorBidi"/>
          <w:bCs/>
          <w:sz w:val="28"/>
          <w:szCs w:val="28"/>
        </w:rPr>
        <w:t xml:space="preserve">Хоккей с шайбой – спортивная игра, требующая соответствующей физической, технической </w:t>
      </w:r>
      <w:r w:rsidR="0049457C">
        <w:rPr>
          <w:rFonts w:eastAsiaTheme="minorEastAsia" w:cstheme="minorBidi"/>
          <w:bCs/>
          <w:sz w:val="28"/>
          <w:szCs w:val="28"/>
        </w:rPr>
        <w:t>и тактической подготовке игроков, что достигается при помощи постоянных тренировок</w:t>
      </w:r>
      <w:r w:rsidR="006E3C26">
        <w:rPr>
          <w:rFonts w:eastAsiaTheme="minorEastAsia" w:cstheme="minorBidi"/>
          <w:bCs/>
          <w:sz w:val="28"/>
          <w:szCs w:val="28"/>
        </w:rPr>
        <w:t>, а также при соблюдении определенной последовательности.</w:t>
      </w:r>
    </w:p>
    <w:p w:rsidR="006E3C26" w:rsidRDefault="006E3C26"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Обучение игре в хоккей начинается со знакомства с её правилами и основным содержанием, функциями и обязанностями игроков. После этого переходят к изучению техники передвижения на коньках. Начинают с ходьбы на полу или снегу. С выходом на лед осваивают первое скольжение, вначале с поддержкой </w:t>
      </w:r>
      <w:r w:rsidR="00F747B3">
        <w:rPr>
          <w:rFonts w:eastAsiaTheme="minorEastAsia" w:cstheme="minorBidi"/>
          <w:bCs/>
          <w:sz w:val="28"/>
          <w:szCs w:val="28"/>
        </w:rPr>
        <w:t>одного-двух партнеров, в передвижениях в шеренгах и т.</w:t>
      </w:r>
      <w:r w:rsidR="00F4482D">
        <w:rPr>
          <w:rFonts w:eastAsiaTheme="minorEastAsia" w:cstheme="minorBidi"/>
          <w:bCs/>
          <w:sz w:val="28"/>
          <w:szCs w:val="28"/>
        </w:rPr>
        <w:t xml:space="preserve"> </w:t>
      </w:r>
      <w:r w:rsidR="00F747B3">
        <w:rPr>
          <w:rFonts w:eastAsiaTheme="minorEastAsia" w:cstheme="minorBidi"/>
          <w:bCs/>
          <w:sz w:val="28"/>
          <w:szCs w:val="28"/>
        </w:rPr>
        <w:t xml:space="preserve">д. По мере появления устойчивости можно переходить к отталкиванию одной и двумя ногами без </w:t>
      </w:r>
      <w:r w:rsidR="00F747B3" w:rsidRPr="00D2798D">
        <w:rPr>
          <w:rFonts w:eastAsiaTheme="minorEastAsia" w:cstheme="minorBidi"/>
          <w:bCs/>
          <w:sz w:val="28"/>
          <w:szCs w:val="28"/>
        </w:rPr>
        <w:t>поддержки.</w:t>
      </w:r>
    </w:p>
    <w:p w:rsidR="00F747B3" w:rsidRDefault="00F747B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Дальнейшее совершенствование идет по пути разучивания специальных упражнений: бег по прямой, перебежка влево-вправо, торможение и остановки, бег спиной вперед, прыжки и т.д. Но особое внимание должно быть уделено отработке стартов и ускорений.</w:t>
      </w:r>
    </w:p>
    <w:p w:rsidR="00F747B3" w:rsidRDefault="00F747B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Pr>
          <w:rFonts w:eastAsiaTheme="minorEastAsia" w:cstheme="minorBidi"/>
          <w:bCs/>
          <w:sz w:val="28"/>
          <w:szCs w:val="28"/>
        </w:rPr>
        <w:t xml:space="preserve"> </w:t>
      </w:r>
      <w:r w:rsidR="00C77C17">
        <w:rPr>
          <w:rFonts w:eastAsiaTheme="minorEastAsia" w:cstheme="minorBidi"/>
          <w:bCs/>
          <w:sz w:val="28"/>
          <w:szCs w:val="28"/>
        </w:rPr>
        <w:tab/>
      </w:r>
      <w:proofErr w:type="gramStart"/>
      <w:r>
        <w:rPr>
          <w:rFonts w:eastAsiaTheme="minorEastAsia" w:cstheme="minorBidi"/>
          <w:bCs/>
          <w:sz w:val="28"/>
          <w:szCs w:val="28"/>
        </w:rPr>
        <w:t>По мере овладения основными приемами бега на коньках используют</w:t>
      </w:r>
      <w:r w:rsidR="00B33811">
        <w:rPr>
          <w:rFonts w:eastAsiaTheme="minorEastAsia" w:cstheme="minorBidi"/>
          <w:bCs/>
          <w:sz w:val="28"/>
          <w:szCs w:val="28"/>
        </w:rPr>
        <w:t xml:space="preserve"> более сложные упражнения (например, бег по вытянутой и малой «восьмерке», по кругу в обе стороны, с остановками и рывками, между препятствиями, спиной вперед, на время, на скорость по прямой и «змейкой», </w:t>
      </w:r>
      <w:r w:rsidR="00B33811">
        <w:rPr>
          <w:rFonts w:eastAsiaTheme="minorEastAsia" w:cstheme="minorBidi"/>
          <w:bCs/>
          <w:sz w:val="28"/>
          <w:szCs w:val="28"/>
        </w:rPr>
        <w:lastRenderedPageBreak/>
        <w:t>с крутыми виражами, с доставанием льда одной руко</w:t>
      </w:r>
      <w:r w:rsidR="006F2B34">
        <w:rPr>
          <w:rFonts w:eastAsiaTheme="minorEastAsia" w:cstheme="minorBidi"/>
          <w:bCs/>
          <w:sz w:val="28"/>
          <w:szCs w:val="28"/>
        </w:rPr>
        <w:t>й</w:t>
      </w:r>
      <w:r w:rsidR="004F1DD0">
        <w:rPr>
          <w:rFonts w:eastAsiaTheme="minorEastAsia" w:cstheme="minorBidi"/>
          <w:bCs/>
          <w:sz w:val="28"/>
          <w:szCs w:val="28"/>
        </w:rPr>
        <w:t>)</w:t>
      </w:r>
      <w:r w:rsidR="00B33811">
        <w:rPr>
          <w:rFonts w:eastAsiaTheme="minorEastAsia" w:cstheme="minorBidi"/>
          <w:bCs/>
          <w:sz w:val="28"/>
          <w:szCs w:val="28"/>
        </w:rPr>
        <w:t>.</w:t>
      </w:r>
      <w:proofErr w:type="gramEnd"/>
      <w:r w:rsidR="00B33811">
        <w:rPr>
          <w:rFonts w:eastAsiaTheme="minorEastAsia" w:cstheme="minorBidi"/>
          <w:bCs/>
          <w:sz w:val="28"/>
          <w:szCs w:val="28"/>
        </w:rPr>
        <w:t xml:space="preserve"> Передвижение необходимо выполнять с клюшкой в руках.</w:t>
      </w:r>
    </w:p>
    <w:p w:rsidR="005428EE" w:rsidRDefault="00B3381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В дальнейшем технику передвижения на коньках совершенствуют одновременно с техникой владения клюшкой и шайбой.</w:t>
      </w:r>
    </w:p>
    <w:p w:rsidR="00B33811" w:rsidRDefault="00B3381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Когда </w:t>
      </w:r>
      <w:r w:rsidR="004F1DD0">
        <w:rPr>
          <w:rFonts w:eastAsiaTheme="minorEastAsia" w:cstheme="minorBidi"/>
          <w:bCs/>
          <w:sz w:val="28"/>
          <w:szCs w:val="28"/>
        </w:rPr>
        <w:t>юные спортсмены</w:t>
      </w:r>
      <w:r>
        <w:rPr>
          <w:rFonts w:eastAsiaTheme="minorEastAsia" w:cstheme="minorBidi"/>
          <w:bCs/>
          <w:sz w:val="28"/>
          <w:szCs w:val="28"/>
        </w:rPr>
        <w:t xml:space="preserve"> овладеют техникой игры хоккей с шайбой нужно переходить к этапу закрепления и дальнейшего совершенствования. Цель этого этапа – двигательное умение перевести в навык. Эта цель решается с помощью следующих задач</w:t>
      </w:r>
      <w:r w:rsidR="00271F03">
        <w:rPr>
          <w:rFonts w:eastAsiaTheme="minorEastAsia" w:cstheme="minorBidi"/>
          <w:bCs/>
          <w:sz w:val="28"/>
          <w:szCs w:val="28"/>
        </w:rPr>
        <w:t>: добиться стабильности, автоматизма выполнения передвижений на коньках, различных действий с клюшкой и шайбой.</w:t>
      </w:r>
    </w:p>
    <w:p w:rsidR="005F0BB3" w:rsidRDefault="00271F0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На этом этапе увеличивается количество повторений в обычных и новых условиях. Следует менять или усложнять правила игровых ситуаций. Также нужно увеличивать скорость заданных движений. Во время игры в хоккей с шайбой необходимо учить детей согласовывать свои действия с действиями товарищей на основе дружеских взаимоотношений и сплоченности.</w:t>
      </w:r>
    </w:p>
    <w:p w:rsidR="00271F03" w:rsidRDefault="005F0BB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В</w:t>
      </w:r>
      <w:r w:rsidR="00271F03">
        <w:rPr>
          <w:rFonts w:eastAsiaTheme="minorEastAsia" w:cstheme="minorBidi"/>
          <w:bCs/>
          <w:sz w:val="28"/>
          <w:szCs w:val="28"/>
        </w:rPr>
        <w:t xml:space="preserve"> процессе обучения элементам игры в хоккей с шайбой ставится задача: научить управлять своими действиями. Процесс обучения </w:t>
      </w:r>
      <w:r w:rsidR="00F65645">
        <w:rPr>
          <w:rFonts w:eastAsiaTheme="minorEastAsia" w:cstheme="minorBidi"/>
          <w:bCs/>
          <w:sz w:val="28"/>
          <w:szCs w:val="28"/>
        </w:rPr>
        <w:t xml:space="preserve">строится последовательно от простого к сложному, в порядке, зависящем от изучения технических приемов того или иного раздела техники игры. </w:t>
      </w:r>
    </w:p>
    <w:p w:rsidR="005F0BB3" w:rsidRDefault="005F0BB3"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Процесс обучения младших школьников игре в хоккей с шайбой направлен на вооружение </w:t>
      </w:r>
      <w:r w:rsidR="00651C32">
        <w:rPr>
          <w:rFonts w:eastAsiaTheme="minorEastAsia" w:cstheme="minorBidi"/>
          <w:bCs/>
          <w:sz w:val="28"/>
          <w:szCs w:val="28"/>
        </w:rPr>
        <w:t>юных спортсменов</w:t>
      </w:r>
      <w:r>
        <w:rPr>
          <w:rFonts w:eastAsiaTheme="minorEastAsia" w:cstheme="minorBidi"/>
          <w:bCs/>
          <w:sz w:val="28"/>
          <w:szCs w:val="28"/>
        </w:rPr>
        <w:t xml:space="preserve"> знаниями, умениями, навыками, постоянное их развитие и совершенствование, формирование системы знаний по вопросам техники, стратегии, тактики, правил игры и т.</w:t>
      </w:r>
      <w:r w:rsidR="00651C32">
        <w:rPr>
          <w:rFonts w:eastAsiaTheme="minorEastAsia" w:cstheme="minorBidi"/>
          <w:bCs/>
          <w:sz w:val="28"/>
          <w:szCs w:val="28"/>
        </w:rPr>
        <w:t xml:space="preserve"> </w:t>
      </w:r>
      <w:r>
        <w:rPr>
          <w:rFonts w:eastAsiaTheme="minorEastAsia" w:cstheme="minorBidi"/>
          <w:bCs/>
          <w:sz w:val="28"/>
          <w:szCs w:val="28"/>
        </w:rPr>
        <w:t xml:space="preserve">п. </w:t>
      </w:r>
    </w:p>
    <w:p w:rsidR="005F0BB3" w:rsidRDefault="005F0BB3"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Решение задач обучения предполагает вооружение занимающихся широким кругом знаний об игре.</w:t>
      </w:r>
    </w:p>
    <w:p w:rsidR="00E75754" w:rsidRDefault="00E75754"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sidRPr="00E75754">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Значительное место в обучении занимает не только развитие физических и моральных качеств, но и формирование специальных умений и навыков, которыми учащиеся должны владеть в значительной мере. Занимающиеся должны научиться рационально пользоваться </w:t>
      </w:r>
      <w:r>
        <w:rPr>
          <w:rFonts w:eastAsiaTheme="minorEastAsia" w:cstheme="minorBidi"/>
          <w:bCs/>
          <w:sz w:val="28"/>
          <w:szCs w:val="28"/>
        </w:rPr>
        <w:lastRenderedPageBreak/>
        <w:t>приобретенными навыками, опираясь на знания и умения. В этом суть процесса обучения.</w:t>
      </w:r>
    </w:p>
    <w:p w:rsidR="00E75754" w:rsidRDefault="00651C32"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77C17">
        <w:rPr>
          <w:rFonts w:eastAsiaTheme="minorEastAsia" w:cstheme="minorBidi"/>
          <w:bCs/>
          <w:sz w:val="28"/>
          <w:szCs w:val="28"/>
        </w:rPr>
        <w:tab/>
      </w:r>
      <w:r w:rsidR="00E75754">
        <w:rPr>
          <w:rFonts w:eastAsiaTheme="minorEastAsia" w:cstheme="minorBidi"/>
          <w:bCs/>
          <w:sz w:val="28"/>
          <w:szCs w:val="28"/>
        </w:rPr>
        <w:t>В зависимости от изучаемого материала и задач обучения можно использовать, наглядные пособия, схемы, фото, видеозаписи и т.п. Основное внимание в обучении младших школьников игре в хоккей с шайбой направлено на воспитание осознанного восприятия и выполнения двигательных действий, на формирование четкости при выполнении наиболее существенных элементов движения.</w:t>
      </w:r>
    </w:p>
    <w:p w:rsidR="00C77C17" w:rsidRDefault="00C77C17" w:rsidP="00C77C1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sz w:val="28"/>
          <w:szCs w:val="28"/>
        </w:rPr>
      </w:pPr>
    </w:p>
    <w:p w:rsidR="00C77C17" w:rsidRPr="00C77C17" w:rsidRDefault="00C77C17" w:rsidP="00C77C1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r w:rsidRPr="00C77C17">
        <w:rPr>
          <w:b/>
          <w:sz w:val="28"/>
          <w:szCs w:val="28"/>
        </w:rPr>
        <w:t>2 Ведущая педагогическая идея</w:t>
      </w:r>
    </w:p>
    <w:p w:rsidR="00651C32" w:rsidRDefault="005C6253"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
          <w:bCs/>
          <w:sz w:val="28"/>
          <w:szCs w:val="28"/>
        </w:rPr>
      </w:pPr>
      <w:r>
        <w:rPr>
          <w:rFonts w:eastAsiaTheme="minorEastAsia" w:cstheme="minorBidi"/>
          <w:b/>
          <w:bCs/>
          <w:sz w:val="28"/>
          <w:szCs w:val="28"/>
        </w:rPr>
        <w:t xml:space="preserve">    </w:t>
      </w:r>
    </w:p>
    <w:p w:rsidR="005C6253" w:rsidRPr="00651C32" w:rsidRDefault="00651C32"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
          <w:bCs/>
          <w:sz w:val="28"/>
          <w:szCs w:val="28"/>
        </w:rPr>
      </w:pPr>
      <w:r>
        <w:rPr>
          <w:rFonts w:eastAsiaTheme="minorEastAsia" w:cstheme="minorBidi"/>
          <w:b/>
          <w:bCs/>
          <w:sz w:val="28"/>
          <w:szCs w:val="28"/>
        </w:rPr>
        <w:tab/>
      </w:r>
      <w:r w:rsidR="00C77C17">
        <w:rPr>
          <w:rFonts w:eastAsiaTheme="minorEastAsia" w:cstheme="minorBidi"/>
          <w:b/>
          <w:bCs/>
          <w:sz w:val="28"/>
          <w:szCs w:val="28"/>
        </w:rPr>
        <w:tab/>
      </w:r>
      <w:r w:rsidR="005C6253" w:rsidRPr="005C6253">
        <w:rPr>
          <w:rFonts w:eastAsiaTheme="minorEastAsia" w:cstheme="minorBidi"/>
          <w:bCs/>
          <w:sz w:val="28"/>
          <w:szCs w:val="28"/>
        </w:rPr>
        <w:t>Игро</w:t>
      </w:r>
      <w:r w:rsidR="005C6253">
        <w:rPr>
          <w:rFonts w:eastAsiaTheme="minorEastAsia" w:cstheme="minorBidi"/>
          <w:bCs/>
          <w:sz w:val="28"/>
          <w:szCs w:val="28"/>
        </w:rPr>
        <w:t>вой метод – это способ организации овладения специальными знаниями, умениями и навыками, развития двигательных качеств, основанный на включении в процесс обучения компонентов игровой деятельности.</w:t>
      </w:r>
    </w:p>
    <w:p w:rsidR="005C6253" w:rsidRDefault="005C6253"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651C32">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Игровой метод может быть представлен в виде игры и в виде упражнений в игровой форме, которые, имея общие признаки, характерные для игровой деятельности, тем не менее, отличаются друг от друга. Физические упражнения в игровой форме являются двигательными действиями, подобранными в соответствии с конкретными задачами физического воспитания и имеющими сюжетную или ролевую окраску. Они имеют одну или несколько характеристик игровой деятельности, но остаются по своей сути физическими упражнениями, так как характер их выполнения полностью подчинен закономерностям техники данного двигательного </w:t>
      </w:r>
      <w:r w:rsidR="00EF4A48">
        <w:rPr>
          <w:rFonts w:eastAsiaTheme="minorEastAsia" w:cstheme="minorBidi"/>
          <w:bCs/>
          <w:sz w:val="28"/>
          <w:szCs w:val="28"/>
        </w:rPr>
        <w:t>действия, нагрузка на организм при этом может быть строго дозирована, а внимание обучаемого сосредоточено на технике выполнения изучаемого действия. Компоненты игровой деятельности, вступая во взаимодействия с обучением, делают его более привлекательным для детей.</w:t>
      </w:r>
      <w:r w:rsidR="00BD1246">
        <w:rPr>
          <w:rFonts w:eastAsiaTheme="minorEastAsia" w:cstheme="minorBidi"/>
          <w:bCs/>
          <w:sz w:val="28"/>
          <w:szCs w:val="28"/>
        </w:rPr>
        <w:t xml:space="preserve"> Роль оказывает стимулирующее влияние на выполнение действий, в которых эта роль находит свое воплощение, а образец, заложенный в ней, становится для </w:t>
      </w:r>
      <w:r w:rsidR="00BD1246">
        <w:rPr>
          <w:rFonts w:eastAsiaTheme="minorEastAsia" w:cstheme="minorBidi"/>
          <w:bCs/>
          <w:sz w:val="28"/>
          <w:szCs w:val="28"/>
        </w:rPr>
        <w:lastRenderedPageBreak/>
        <w:t>ребенка эталоном, с которым он сравнивает собственное выполнение, контролирует его.</w:t>
      </w:r>
    </w:p>
    <w:p w:rsidR="00BD1246" w:rsidRDefault="00BD1246"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С раннего детства игра является основным видом деятельности; и в младшем школьном возрасте, дети еще не выросли из игры; хотя основной их деятельностью</w:t>
      </w:r>
      <w:r w:rsidR="00114C9F">
        <w:rPr>
          <w:rFonts w:eastAsiaTheme="minorEastAsia" w:cstheme="minorBidi"/>
          <w:bCs/>
          <w:sz w:val="28"/>
          <w:szCs w:val="28"/>
        </w:rPr>
        <w:t xml:space="preserve"> становится у</w:t>
      </w:r>
      <w:r w:rsidR="00B038E2">
        <w:rPr>
          <w:rFonts w:eastAsiaTheme="minorEastAsia" w:cstheme="minorBidi"/>
          <w:bCs/>
          <w:sz w:val="28"/>
          <w:szCs w:val="28"/>
        </w:rPr>
        <w:t>чебная деятельность</w:t>
      </w:r>
      <w:r w:rsidR="00114C9F">
        <w:rPr>
          <w:rFonts w:eastAsiaTheme="minorEastAsia" w:cstheme="minorBidi"/>
          <w:bCs/>
          <w:sz w:val="28"/>
          <w:szCs w:val="28"/>
        </w:rPr>
        <w:t xml:space="preserve">. Для них характерна яркость и непосредственность восприятия, легкость вхождения в образы, дети легко вовлекаются в любую деятельность, особенно игровую, самостоятельно организуются в групповую игру, продолжают игры с предметами. </w:t>
      </w:r>
    </w:p>
    <w:p w:rsidR="00114C9F" w:rsidRDefault="00114C9F"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Игровая форма проведения занятия является основной методикой обучения младших школьников игре в хоккей с шайбой. Занятие должно проходить как занимательная игра. Нельзя допускать монотонности, скуки. Сами движения должны доставлять ребенку удовольствие; поэтому важно, чтобы занятие содержало интересные для детей двигательные задания, игровые образы.</w:t>
      </w:r>
    </w:p>
    <w:p w:rsidR="00114C9F" w:rsidRDefault="00114C9F"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 xml:space="preserve">В педагогической практике наиболее распространены виды занятий, в которых игры и упражнения сочетаются. Занятия по обучению игре в хоккей с шайбой </w:t>
      </w:r>
      <w:r w:rsidR="00AE02FA">
        <w:rPr>
          <w:rFonts w:eastAsiaTheme="minorEastAsia" w:cstheme="minorBidi"/>
          <w:bCs/>
          <w:sz w:val="28"/>
          <w:szCs w:val="28"/>
        </w:rPr>
        <w:t>отличаются многообразием форм проведения. На начальном этапе обучения иногда целесообразно применять свободные действия и любимые игры детей на льду. Можно предложить сле</w:t>
      </w:r>
      <w:r w:rsidR="00AE02FA" w:rsidRPr="001174FC">
        <w:rPr>
          <w:rFonts w:eastAsiaTheme="minorEastAsia" w:cstheme="minorBidi"/>
          <w:bCs/>
          <w:sz w:val="28"/>
          <w:szCs w:val="28"/>
        </w:rPr>
        <w:t>дующие игры: «Юные хоккеисты», «Сороконожки на льду», «Тройки», «Эстафета с обручами»</w:t>
      </w:r>
      <w:r w:rsidR="00A22E51" w:rsidRPr="001174FC">
        <w:rPr>
          <w:rFonts w:eastAsiaTheme="minorEastAsia" w:cstheme="minorBidi"/>
          <w:bCs/>
          <w:sz w:val="28"/>
          <w:szCs w:val="28"/>
        </w:rPr>
        <w:t>, «Воробьи и вороны» и т.п.</w:t>
      </w:r>
      <w:r w:rsidR="00A22E51">
        <w:rPr>
          <w:rFonts w:eastAsiaTheme="minorEastAsia" w:cstheme="minorBidi"/>
          <w:bCs/>
          <w:sz w:val="28"/>
          <w:szCs w:val="28"/>
        </w:rPr>
        <w:t xml:space="preserve"> </w:t>
      </w:r>
    </w:p>
    <w:p w:rsidR="00A22E51" w:rsidRDefault="00A22E51"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Таким образом, игровой метод служит необходимым условием при обучении игре в хоккей с шайбой. Игра создает благоприятный эмоциональный настрой детей; дает возможность обучать игре даже тех, кто не хочет или не может играть в хоккей с шайбой. Через игру тренер-преподаватель может сплотить детский коллектив. В игровой ситуации дети лучше осваивают элементы хоккея с шайбой, нара</w:t>
      </w:r>
      <w:r w:rsidR="004267E7">
        <w:rPr>
          <w:rFonts w:eastAsiaTheme="minorEastAsia" w:cstheme="minorBidi"/>
          <w:bCs/>
          <w:sz w:val="28"/>
          <w:szCs w:val="28"/>
        </w:rPr>
        <w:t>батывают навык владения клюшкой и шайбой.</w:t>
      </w:r>
    </w:p>
    <w:p w:rsidR="00A22E51" w:rsidRDefault="00A22E51" w:rsidP="005C625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7C17">
        <w:rPr>
          <w:rFonts w:eastAsiaTheme="minorEastAsia" w:cstheme="minorBidi"/>
          <w:bCs/>
          <w:sz w:val="28"/>
          <w:szCs w:val="28"/>
        </w:rPr>
        <w:tab/>
      </w:r>
      <w:r w:rsidR="00C77C17">
        <w:rPr>
          <w:rFonts w:eastAsiaTheme="minorEastAsia" w:cstheme="minorBidi"/>
          <w:bCs/>
          <w:sz w:val="28"/>
          <w:szCs w:val="28"/>
        </w:rPr>
        <w:tab/>
      </w:r>
      <w:r>
        <w:rPr>
          <w:rFonts w:eastAsiaTheme="minorEastAsia" w:cstheme="minorBidi"/>
          <w:bCs/>
          <w:sz w:val="28"/>
          <w:szCs w:val="28"/>
        </w:rPr>
        <w:t>Насколько интересно увлеченно будет игра, настолько сплоченнее, качественнее будут играть в хоккей с шайбой.</w:t>
      </w:r>
    </w:p>
    <w:p w:rsidR="00C77C17" w:rsidRDefault="00C77C17" w:rsidP="00CA2CEC">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b/>
          <w:sz w:val="28"/>
          <w:szCs w:val="28"/>
        </w:rPr>
      </w:pPr>
    </w:p>
    <w:p w:rsidR="00CA2CEC" w:rsidRPr="00C77C17" w:rsidRDefault="00C77C17" w:rsidP="00CA2CEC">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r w:rsidRPr="00C77C17">
        <w:rPr>
          <w:b/>
          <w:sz w:val="28"/>
          <w:szCs w:val="28"/>
        </w:rPr>
        <w:lastRenderedPageBreak/>
        <w:t>3 Оптимальность и эффективность средств</w:t>
      </w:r>
    </w:p>
    <w:p w:rsidR="00C77C17" w:rsidRDefault="00C77C17" w:rsidP="004267E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i/>
          <w:sz w:val="28"/>
          <w:szCs w:val="28"/>
        </w:rPr>
      </w:pPr>
    </w:p>
    <w:p w:rsidR="00B038E2" w:rsidRPr="00C77C17" w:rsidRDefault="00CA2CEC" w:rsidP="004267E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i/>
          <w:sz w:val="28"/>
          <w:szCs w:val="28"/>
        </w:rPr>
      </w:pPr>
      <w:r w:rsidRPr="00C77C17">
        <w:rPr>
          <w:rFonts w:eastAsiaTheme="minorEastAsia" w:cstheme="minorBidi"/>
          <w:b/>
          <w:bCs/>
          <w:i/>
          <w:sz w:val="28"/>
          <w:szCs w:val="28"/>
        </w:rPr>
        <w:t xml:space="preserve">Экспериментальное исследование </w:t>
      </w:r>
    </w:p>
    <w:p w:rsidR="00B038E2" w:rsidRPr="00C77C17" w:rsidRDefault="00CA2CEC" w:rsidP="004267E7">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i/>
          <w:sz w:val="28"/>
          <w:szCs w:val="28"/>
        </w:rPr>
      </w:pPr>
      <w:r w:rsidRPr="00C77C17">
        <w:rPr>
          <w:rFonts w:eastAsiaTheme="minorEastAsia" w:cstheme="minorBidi"/>
          <w:b/>
          <w:bCs/>
          <w:i/>
          <w:sz w:val="28"/>
          <w:szCs w:val="28"/>
        </w:rPr>
        <w:t xml:space="preserve">эффективности применения комплекса игр и игровых упражнений </w:t>
      </w:r>
    </w:p>
    <w:p w:rsidR="00B038E2" w:rsidRPr="00C77C17" w:rsidRDefault="00CA2CEC" w:rsidP="00B038E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i/>
          <w:sz w:val="28"/>
          <w:szCs w:val="28"/>
        </w:rPr>
      </w:pPr>
      <w:r w:rsidRPr="00C77C17">
        <w:rPr>
          <w:rFonts w:eastAsiaTheme="minorEastAsia" w:cstheme="minorBidi"/>
          <w:b/>
          <w:bCs/>
          <w:i/>
          <w:sz w:val="28"/>
          <w:szCs w:val="28"/>
        </w:rPr>
        <w:t xml:space="preserve">для обучения игре хоккей с шайбой </w:t>
      </w:r>
    </w:p>
    <w:p w:rsidR="00B038E2" w:rsidRDefault="00B038E2" w:rsidP="00B038E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p>
    <w:p w:rsidR="00CA2CEC" w:rsidRPr="00B038E2" w:rsidRDefault="00B038E2" w:rsidP="00B038E2">
      <w:pPr>
        <w:pStyle w:val="a3"/>
        <w:tabs>
          <w:tab w:val="left" w:pos="709"/>
        </w:tabs>
        <w:overflowPunct w:val="0"/>
        <w:spacing w:before="0" w:beforeAutospacing="0" w:after="0" w:afterAutospacing="0" w:line="360" w:lineRule="auto"/>
        <w:jc w:val="both"/>
        <w:textAlignment w:val="baseline"/>
        <w:rPr>
          <w:rFonts w:eastAsiaTheme="minorEastAsia" w:cstheme="minorBidi"/>
          <w:b/>
          <w:bCs/>
          <w:sz w:val="28"/>
          <w:szCs w:val="28"/>
        </w:rPr>
      </w:pPr>
      <w:r>
        <w:rPr>
          <w:rFonts w:eastAsiaTheme="minorEastAsia" w:cstheme="minorBidi"/>
          <w:b/>
          <w:bCs/>
          <w:sz w:val="28"/>
          <w:szCs w:val="28"/>
        </w:rPr>
        <w:tab/>
      </w:r>
      <w:r w:rsidR="00CA2CEC">
        <w:rPr>
          <w:rFonts w:eastAsiaTheme="minorEastAsia" w:cstheme="minorBidi"/>
          <w:bCs/>
          <w:sz w:val="28"/>
          <w:szCs w:val="28"/>
        </w:rPr>
        <w:t>Исследование проводилось в течение 201</w:t>
      </w:r>
      <w:r>
        <w:rPr>
          <w:rFonts w:eastAsiaTheme="minorEastAsia" w:cstheme="minorBidi"/>
          <w:bCs/>
          <w:sz w:val="28"/>
          <w:szCs w:val="28"/>
        </w:rPr>
        <w:t>7</w:t>
      </w:r>
      <w:r w:rsidR="00CA2CEC">
        <w:rPr>
          <w:rFonts w:eastAsiaTheme="minorEastAsia" w:cstheme="minorBidi"/>
          <w:bCs/>
          <w:sz w:val="28"/>
          <w:szCs w:val="28"/>
        </w:rPr>
        <w:t>-201</w:t>
      </w:r>
      <w:r>
        <w:rPr>
          <w:rFonts w:eastAsiaTheme="minorEastAsia" w:cstheme="minorBidi"/>
          <w:bCs/>
          <w:sz w:val="28"/>
          <w:szCs w:val="28"/>
        </w:rPr>
        <w:t>9</w:t>
      </w:r>
      <w:r w:rsidR="00CA2CEC">
        <w:rPr>
          <w:rFonts w:eastAsiaTheme="minorEastAsia" w:cstheme="minorBidi"/>
          <w:bCs/>
          <w:sz w:val="28"/>
          <w:szCs w:val="28"/>
        </w:rPr>
        <w:t xml:space="preserve"> учебного года на базе МБУ </w:t>
      </w:r>
      <w:proofErr w:type="gramStart"/>
      <w:r w:rsidR="00CA2CEC">
        <w:rPr>
          <w:rFonts w:eastAsiaTheme="minorEastAsia" w:cstheme="minorBidi"/>
          <w:bCs/>
          <w:sz w:val="28"/>
          <w:szCs w:val="28"/>
        </w:rPr>
        <w:t>ДО</w:t>
      </w:r>
      <w:proofErr w:type="gramEnd"/>
      <w:r w:rsidR="00CA2CEC">
        <w:rPr>
          <w:rFonts w:eastAsiaTheme="minorEastAsia" w:cstheme="minorBidi"/>
          <w:bCs/>
          <w:sz w:val="28"/>
          <w:szCs w:val="28"/>
        </w:rPr>
        <w:t xml:space="preserve"> «</w:t>
      </w:r>
      <w:r w:rsidR="00C20C31">
        <w:rPr>
          <w:rFonts w:eastAsiaTheme="minorEastAsia" w:cstheme="minorBidi"/>
          <w:bCs/>
          <w:sz w:val="28"/>
          <w:szCs w:val="28"/>
        </w:rPr>
        <w:t>Ромодановская</w:t>
      </w:r>
      <w:r w:rsidR="00CA2CEC">
        <w:rPr>
          <w:rFonts w:eastAsiaTheme="minorEastAsia" w:cstheme="minorBidi"/>
          <w:bCs/>
          <w:sz w:val="28"/>
          <w:szCs w:val="28"/>
        </w:rPr>
        <w:t xml:space="preserve"> ДЮСШ». В исследовани</w:t>
      </w:r>
      <w:r w:rsidR="00253E87">
        <w:rPr>
          <w:rFonts w:eastAsiaTheme="minorEastAsia" w:cstheme="minorBidi"/>
          <w:bCs/>
          <w:sz w:val="28"/>
          <w:szCs w:val="28"/>
        </w:rPr>
        <w:t xml:space="preserve">и принимали участие </w:t>
      </w:r>
      <w:r w:rsidR="00C20C31">
        <w:rPr>
          <w:rFonts w:eastAsiaTheme="minorEastAsia" w:cstheme="minorBidi"/>
          <w:bCs/>
          <w:sz w:val="28"/>
          <w:szCs w:val="28"/>
        </w:rPr>
        <w:t>воспитанники ДЮСШ, мужского пола, возраст 8-10 лет</w:t>
      </w:r>
      <w:r w:rsidR="00CA2CEC">
        <w:rPr>
          <w:rFonts w:eastAsiaTheme="minorEastAsia" w:cstheme="minorBidi"/>
          <w:bCs/>
          <w:sz w:val="28"/>
          <w:szCs w:val="28"/>
        </w:rPr>
        <w:t>.</w:t>
      </w:r>
    </w:p>
    <w:p w:rsidR="0041192B" w:rsidRDefault="00B038E2" w:rsidP="0041192B">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CA2CEC">
        <w:rPr>
          <w:rFonts w:eastAsiaTheme="minorEastAsia" w:cstheme="minorBidi"/>
          <w:bCs/>
          <w:sz w:val="28"/>
          <w:szCs w:val="28"/>
        </w:rPr>
        <w:t>В п</w:t>
      </w:r>
      <w:r w:rsidR="0041192B">
        <w:rPr>
          <w:rFonts w:eastAsiaTheme="minorEastAsia" w:cstheme="minorBidi"/>
          <w:bCs/>
          <w:sz w:val="28"/>
          <w:szCs w:val="28"/>
        </w:rPr>
        <w:t>ериод с сентября по декабрь 2017</w:t>
      </w:r>
      <w:r w:rsidR="00CA2CEC">
        <w:rPr>
          <w:rFonts w:eastAsiaTheme="minorEastAsia" w:cstheme="minorBidi"/>
          <w:bCs/>
          <w:sz w:val="28"/>
          <w:szCs w:val="28"/>
        </w:rPr>
        <w:t xml:space="preserve"> года все дети тренировались по общему плану. Первый этап исследования показа</w:t>
      </w:r>
      <w:r w:rsidR="008A2632">
        <w:rPr>
          <w:rFonts w:eastAsiaTheme="minorEastAsia" w:cstheme="minorBidi"/>
          <w:bCs/>
          <w:sz w:val="28"/>
          <w:szCs w:val="28"/>
        </w:rPr>
        <w:t>л, что дети имеют различные задатки, способности играть в группе на льду, в спортивные игры, в частности в хоккей с шайбой.</w:t>
      </w:r>
    </w:p>
    <w:p w:rsidR="0041192B" w:rsidRDefault="0041192B" w:rsidP="0041192B">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8A2632">
        <w:rPr>
          <w:rFonts w:eastAsiaTheme="minorEastAsia" w:cstheme="minorBidi"/>
          <w:b/>
          <w:bCs/>
          <w:sz w:val="28"/>
          <w:szCs w:val="28"/>
        </w:rPr>
        <w:t>Уровень физических способностей учащихся в 201</w:t>
      </w:r>
      <w:r>
        <w:rPr>
          <w:rFonts w:eastAsiaTheme="minorEastAsia" w:cstheme="minorBidi"/>
          <w:b/>
          <w:bCs/>
          <w:sz w:val="28"/>
          <w:szCs w:val="28"/>
        </w:rPr>
        <w:t>7</w:t>
      </w:r>
      <w:r w:rsidR="008A2632">
        <w:rPr>
          <w:rFonts w:eastAsiaTheme="minorEastAsia" w:cstheme="minorBidi"/>
          <w:b/>
          <w:bCs/>
          <w:sz w:val="28"/>
          <w:szCs w:val="28"/>
        </w:rPr>
        <w:t xml:space="preserve"> году</w:t>
      </w:r>
      <w:r>
        <w:rPr>
          <w:rFonts w:eastAsiaTheme="minorEastAsia" w:cstheme="minorBidi"/>
          <w:b/>
          <w:bCs/>
          <w:sz w:val="28"/>
          <w:szCs w:val="28"/>
        </w:rPr>
        <w:t>:</w:t>
      </w:r>
    </w:p>
    <w:p w:rsidR="008A2632" w:rsidRPr="008A2632" w:rsidRDefault="008A2632" w:rsidP="0041192B">
      <w:pPr>
        <w:pStyle w:val="a3"/>
        <w:numPr>
          <w:ilvl w:val="0"/>
          <w:numId w:val="2"/>
        </w:numPr>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
          <w:bCs/>
          <w:sz w:val="28"/>
          <w:szCs w:val="28"/>
        </w:rPr>
        <w:t xml:space="preserve">50% </w:t>
      </w:r>
      <w:r>
        <w:rPr>
          <w:rFonts w:eastAsiaTheme="minorEastAsia" w:cstheme="minorBidi"/>
          <w:bCs/>
          <w:sz w:val="28"/>
          <w:szCs w:val="28"/>
        </w:rPr>
        <w:t>- средний уровень физической подготовки</w:t>
      </w:r>
    </w:p>
    <w:p w:rsidR="008A2632" w:rsidRPr="008A2632" w:rsidRDefault="008A2632" w:rsidP="0041192B">
      <w:pPr>
        <w:pStyle w:val="a3"/>
        <w:numPr>
          <w:ilvl w:val="0"/>
          <w:numId w:val="2"/>
        </w:numPr>
        <w:tabs>
          <w:tab w:val="left" w:pos="709"/>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
          <w:bCs/>
          <w:sz w:val="28"/>
          <w:szCs w:val="28"/>
        </w:rPr>
        <w:t xml:space="preserve">41% - </w:t>
      </w:r>
      <w:r>
        <w:rPr>
          <w:rFonts w:eastAsiaTheme="minorEastAsia" w:cstheme="minorBidi"/>
          <w:bCs/>
          <w:sz w:val="28"/>
          <w:szCs w:val="28"/>
        </w:rPr>
        <w:t>низкий уровень физической подготовки</w:t>
      </w:r>
    </w:p>
    <w:p w:rsidR="008A2632" w:rsidRPr="008A2632" w:rsidRDefault="008A2632" w:rsidP="0041192B">
      <w:pPr>
        <w:pStyle w:val="a3"/>
        <w:numPr>
          <w:ilvl w:val="0"/>
          <w:numId w:val="2"/>
        </w:numPr>
        <w:tabs>
          <w:tab w:val="left" w:pos="709"/>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
          <w:bCs/>
          <w:sz w:val="28"/>
          <w:szCs w:val="28"/>
        </w:rPr>
        <w:t xml:space="preserve">9% - </w:t>
      </w:r>
      <w:r w:rsidRPr="008A2632">
        <w:rPr>
          <w:rFonts w:eastAsiaTheme="minorEastAsia" w:cstheme="minorBidi"/>
          <w:bCs/>
          <w:sz w:val="28"/>
          <w:szCs w:val="28"/>
        </w:rPr>
        <w:t>высокий уровень физической подготовки</w:t>
      </w:r>
    </w:p>
    <w:p w:rsidR="0041192B" w:rsidRDefault="0041192B" w:rsidP="008A263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Pr>
          <w:rFonts w:eastAsiaTheme="minorEastAsia" w:cstheme="minorBidi"/>
          <w:bCs/>
          <w:sz w:val="28"/>
          <w:szCs w:val="28"/>
        </w:rPr>
        <w:tab/>
      </w:r>
      <w:r w:rsidR="008A2632">
        <w:rPr>
          <w:rFonts w:eastAsiaTheme="minorEastAsia" w:cstheme="minorBidi"/>
          <w:bCs/>
          <w:sz w:val="28"/>
          <w:szCs w:val="28"/>
        </w:rPr>
        <w:t>На втором этапе эксперимента проводилась работа по созданию педагогических условий для успешного развития имеющихся задатков, вообще способностей играть в хоккей с шайбой. Для того, чтобы данные навыки имели свое развитие, мною были организованы различные виды игровой деятельности на учебно-тренировочном занятии. В экспериментальной группе больше внимания отводилось комплексу подвижных игр и игровы</w:t>
      </w:r>
      <w:r w:rsidR="003F7E3F">
        <w:rPr>
          <w:rFonts w:eastAsiaTheme="minorEastAsia" w:cstheme="minorBidi"/>
          <w:bCs/>
          <w:sz w:val="28"/>
          <w:szCs w:val="28"/>
        </w:rPr>
        <w:t>м</w:t>
      </w:r>
      <w:r w:rsidR="008A2632">
        <w:rPr>
          <w:rFonts w:eastAsiaTheme="minorEastAsia" w:cstheme="minorBidi"/>
          <w:bCs/>
          <w:sz w:val="28"/>
          <w:szCs w:val="28"/>
        </w:rPr>
        <w:t xml:space="preserve"> упражнени</w:t>
      </w:r>
      <w:r w:rsidR="003F7E3F">
        <w:rPr>
          <w:rFonts w:eastAsiaTheme="minorEastAsia" w:cstheme="minorBidi"/>
          <w:bCs/>
          <w:sz w:val="28"/>
          <w:szCs w:val="28"/>
        </w:rPr>
        <w:t>ям,</w:t>
      </w:r>
      <w:r w:rsidR="008A2632">
        <w:rPr>
          <w:rFonts w:eastAsiaTheme="minorEastAsia" w:cstheme="minorBidi"/>
          <w:bCs/>
          <w:sz w:val="28"/>
          <w:szCs w:val="28"/>
        </w:rPr>
        <w:t xml:space="preserve"> направленных на обучение младших школьников элементам игры в хоккей </w:t>
      </w:r>
      <w:r w:rsidR="008A2632" w:rsidRPr="004267E7">
        <w:rPr>
          <w:rFonts w:eastAsiaTheme="minorEastAsia" w:cstheme="minorBidi"/>
          <w:bCs/>
          <w:sz w:val="28"/>
          <w:szCs w:val="28"/>
        </w:rPr>
        <w:t>с шайбой: «Догони пару», «Берег-море», «Снайперы», «Забей в ворота», «</w:t>
      </w:r>
      <w:proofErr w:type="gramStart"/>
      <w:r w:rsidR="008A2632" w:rsidRPr="004267E7">
        <w:rPr>
          <w:rFonts w:eastAsiaTheme="minorEastAsia" w:cstheme="minorBidi"/>
          <w:bCs/>
          <w:sz w:val="28"/>
          <w:szCs w:val="28"/>
        </w:rPr>
        <w:t>Воробей-вороны</w:t>
      </w:r>
      <w:proofErr w:type="gramEnd"/>
      <w:r w:rsidR="008A2632" w:rsidRPr="004267E7">
        <w:rPr>
          <w:rFonts w:eastAsiaTheme="minorEastAsia" w:cstheme="minorBidi"/>
          <w:bCs/>
          <w:sz w:val="28"/>
          <w:szCs w:val="28"/>
        </w:rPr>
        <w:t>», «Не выпусти шайбу из круга» и т.п.</w:t>
      </w:r>
      <w:r w:rsidR="008A2632">
        <w:rPr>
          <w:rFonts w:eastAsiaTheme="minorEastAsia" w:cstheme="minorBidi"/>
          <w:bCs/>
          <w:sz w:val="28"/>
          <w:szCs w:val="28"/>
        </w:rPr>
        <w:t xml:space="preserve"> </w:t>
      </w:r>
    </w:p>
    <w:p w:rsidR="008A2632" w:rsidRDefault="0041192B" w:rsidP="008A263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Pr>
          <w:rFonts w:eastAsiaTheme="minorEastAsia" w:cstheme="minorBidi"/>
          <w:bCs/>
          <w:sz w:val="28"/>
          <w:szCs w:val="28"/>
        </w:rPr>
        <w:tab/>
      </w:r>
      <w:r w:rsidR="008A2632">
        <w:rPr>
          <w:rFonts w:eastAsiaTheme="minorEastAsia" w:cstheme="minorBidi"/>
          <w:bCs/>
          <w:sz w:val="28"/>
          <w:szCs w:val="28"/>
        </w:rPr>
        <w:t>В декабре 201</w:t>
      </w:r>
      <w:r>
        <w:rPr>
          <w:rFonts w:eastAsiaTheme="minorEastAsia" w:cstheme="minorBidi"/>
          <w:bCs/>
          <w:sz w:val="28"/>
          <w:szCs w:val="28"/>
        </w:rPr>
        <w:t>7</w:t>
      </w:r>
      <w:r w:rsidR="008A2632">
        <w:rPr>
          <w:rFonts w:eastAsiaTheme="minorEastAsia" w:cstheme="minorBidi"/>
          <w:bCs/>
          <w:sz w:val="28"/>
          <w:szCs w:val="28"/>
        </w:rPr>
        <w:t xml:space="preserve"> года </w:t>
      </w:r>
      <w:r w:rsidR="004267E7">
        <w:rPr>
          <w:rFonts w:eastAsiaTheme="minorEastAsia" w:cstheme="minorBidi"/>
          <w:bCs/>
          <w:sz w:val="28"/>
          <w:szCs w:val="28"/>
        </w:rPr>
        <w:t xml:space="preserve">были </w:t>
      </w:r>
      <w:r>
        <w:rPr>
          <w:rFonts w:eastAsiaTheme="minorEastAsia" w:cstheme="minorBidi"/>
          <w:bCs/>
          <w:sz w:val="28"/>
          <w:szCs w:val="28"/>
        </w:rPr>
        <w:t>организованны</w:t>
      </w:r>
      <w:r w:rsidR="004267E7">
        <w:rPr>
          <w:rFonts w:eastAsiaTheme="minorEastAsia" w:cstheme="minorBidi"/>
          <w:bCs/>
          <w:sz w:val="28"/>
          <w:szCs w:val="28"/>
        </w:rPr>
        <w:t xml:space="preserve"> </w:t>
      </w:r>
      <w:r>
        <w:rPr>
          <w:rFonts w:eastAsiaTheme="minorEastAsia" w:cstheme="minorBidi"/>
          <w:bCs/>
          <w:sz w:val="28"/>
          <w:szCs w:val="28"/>
        </w:rPr>
        <w:t>две</w:t>
      </w:r>
      <w:r w:rsidR="004267E7">
        <w:rPr>
          <w:rFonts w:eastAsiaTheme="minorEastAsia" w:cstheme="minorBidi"/>
          <w:bCs/>
          <w:sz w:val="28"/>
          <w:szCs w:val="28"/>
        </w:rPr>
        <w:t xml:space="preserve"> группы детей: контрольная</w:t>
      </w:r>
      <w:r>
        <w:rPr>
          <w:rFonts w:eastAsiaTheme="minorEastAsia" w:cstheme="minorBidi"/>
          <w:bCs/>
          <w:sz w:val="28"/>
          <w:szCs w:val="28"/>
        </w:rPr>
        <w:t xml:space="preserve"> </w:t>
      </w:r>
      <w:r w:rsidR="004267E7">
        <w:rPr>
          <w:rFonts w:eastAsiaTheme="minorEastAsia" w:cstheme="minorBidi"/>
          <w:bCs/>
          <w:sz w:val="28"/>
          <w:szCs w:val="28"/>
        </w:rPr>
        <w:t>(</w:t>
      </w:r>
      <w:proofErr w:type="gramStart"/>
      <w:r w:rsidR="004267E7">
        <w:rPr>
          <w:rFonts w:eastAsiaTheme="minorEastAsia" w:cstheme="minorBidi"/>
          <w:bCs/>
          <w:sz w:val="28"/>
          <w:szCs w:val="28"/>
        </w:rPr>
        <w:t>КГ</w:t>
      </w:r>
      <w:proofErr w:type="gramEnd"/>
      <w:r w:rsidR="004267E7">
        <w:rPr>
          <w:rFonts w:eastAsiaTheme="minorEastAsia" w:cstheme="minorBidi"/>
          <w:bCs/>
          <w:sz w:val="28"/>
          <w:szCs w:val="28"/>
        </w:rPr>
        <w:t>) – 1</w:t>
      </w:r>
      <w:r w:rsidR="001501D2">
        <w:rPr>
          <w:rFonts w:eastAsiaTheme="minorEastAsia" w:cstheme="minorBidi"/>
          <w:bCs/>
          <w:sz w:val="28"/>
          <w:szCs w:val="28"/>
        </w:rPr>
        <w:t>3</w:t>
      </w:r>
      <w:r w:rsidR="004267E7">
        <w:rPr>
          <w:rFonts w:eastAsiaTheme="minorEastAsia" w:cstheme="minorBidi"/>
          <w:bCs/>
          <w:sz w:val="28"/>
          <w:szCs w:val="28"/>
        </w:rPr>
        <w:t xml:space="preserve"> человек и экспериментальная</w:t>
      </w:r>
      <w:r>
        <w:rPr>
          <w:rFonts w:eastAsiaTheme="minorEastAsia" w:cstheme="minorBidi"/>
          <w:bCs/>
          <w:sz w:val="28"/>
          <w:szCs w:val="28"/>
        </w:rPr>
        <w:t xml:space="preserve"> </w:t>
      </w:r>
      <w:r w:rsidR="004267E7">
        <w:rPr>
          <w:rFonts w:eastAsiaTheme="minorEastAsia" w:cstheme="minorBidi"/>
          <w:bCs/>
          <w:sz w:val="28"/>
          <w:szCs w:val="28"/>
        </w:rPr>
        <w:t>(ЭГ) – 1</w:t>
      </w:r>
      <w:r w:rsidR="001501D2">
        <w:rPr>
          <w:rFonts w:eastAsiaTheme="minorEastAsia" w:cstheme="minorBidi"/>
          <w:bCs/>
          <w:sz w:val="28"/>
          <w:szCs w:val="28"/>
        </w:rPr>
        <w:t xml:space="preserve">3 </w:t>
      </w:r>
      <w:r w:rsidR="004267E7">
        <w:rPr>
          <w:rFonts w:eastAsiaTheme="minorEastAsia" w:cstheme="minorBidi"/>
          <w:bCs/>
          <w:sz w:val="28"/>
          <w:szCs w:val="28"/>
        </w:rPr>
        <w:t>человек.</w:t>
      </w:r>
    </w:p>
    <w:p w:rsidR="00847BA8" w:rsidRDefault="00627D99" w:rsidP="008A263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545A">
        <w:rPr>
          <w:rFonts w:eastAsiaTheme="minorEastAsia" w:cstheme="minorBidi"/>
          <w:bCs/>
          <w:sz w:val="28"/>
          <w:szCs w:val="28"/>
        </w:rPr>
        <w:tab/>
      </w:r>
      <w:r w:rsidR="00C7545A">
        <w:rPr>
          <w:rFonts w:eastAsiaTheme="minorEastAsia" w:cstheme="minorBidi"/>
          <w:bCs/>
          <w:sz w:val="28"/>
          <w:szCs w:val="28"/>
        </w:rPr>
        <w:tab/>
      </w:r>
      <w:r>
        <w:rPr>
          <w:rFonts w:eastAsiaTheme="minorEastAsia" w:cstheme="minorBidi"/>
          <w:bCs/>
          <w:sz w:val="28"/>
          <w:szCs w:val="28"/>
        </w:rPr>
        <w:t xml:space="preserve">При анализе </w:t>
      </w:r>
      <w:r w:rsidR="003F7E3F">
        <w:rPr>
          <w:rFonts w:eastAsiaTheme="minorEastAsia" w:cstheme="minorBidi"/>
          <w:bCs/>
          <w:sz w:val="28"/>
          <w:szCs w:val="28"/>
        </w:rPr>
        <w:t>подготовленности</w:t>
      </w:r>
      <w:r w:rsidR="00847BA8">
        <w:rPr>
          <w:rFonts w:eastAsiaTheme="minorEastAsia" w:cstheme="minorBidi"/>
          <w:bCs/>
          <w:sz w:val="28"/>
          <w:szCs w:val="28"/>
        </w:rPr>
        <w:t xml:space="preserve"> детей основным техническим приемам был сделан вывод, что </w:t>
      </w:r>
      <w:r w:rsidR="00C7545A">
        <w:rPr>
          <w:rFonts w:eastAsiaTheme="minorEastAsia" w:cstheme="minorBidi"/>
          <w:bCs/>
          <w:sz w:val="28"/>
          <w:szCs w:val="28"/>
        </w:rPr>
        <w:t>юные спортсмены</w:t>
      </w:r>
      <w:r w:rsidR="00847BA8">
        <w:rPr>
          <w:rFonts w:eastAsiaTheme="minorEastAsia" w:cstheme="minorBidi"/>
          <w:bCs/>
          <w:sz w:val="28"/>
          <w:szCs w:val="28"/>
        </w:rPr>
        <w:t xml:space="preserve"> в </w:t>
      </w:r>
      <w:r w:rsidR="004267E7">
        <w:rPr>
          <w:rFonts w:eastAsiaTheme="minorEastAsia" w:cstheme="minorBidi"/>
          <w:bCs/>
          <w:sz w:val="28"/>
          <w:szCs w:val="28"/>
        </w:rPr>
        <w:t xml:space="preserve">контрольной и </w:t>
      </w:r>
      <w:r w:rsidR="004267E7">
        <w:rPr>
          <w:rFonts w:eastAsiaTheme="minorEastAsia" w:cstheme="minorBidi"/>
          <w:bCs/>
          <w:sz w:val="28"/>
          <w:szCs w:val="28"/>
        </w:rPr>
        <w:lastRenderedPageBreak/>
        <w:t xml:space="preserve">экспериментальной группе </w:t>
      </w:r>
      <w:r w:rsidR="00847BA8">
        <w:rPr>
          <w:rFonts w:eastAsiaTheme="minorEastAsia" w:cstheme="minorBidi"/>
          <w:bCs/>
          <w:sz w:val="28"/>
          <w:szCs w:val="28"/>
        </w:rPr>
        <w:t xml:space="preserve">имеют приблизительно одинаковые навыки владения шайбой. </w:t>
      </w:r>
    </w:p>
    <w:p w:rsidR="00847BA8" w:rsidRDefault="00847BA8" w:rsidP="008A263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C7545A">
        <w:rPr>
          <w:rFonts w:eastAsiaTheme="minorEastAsia" w:cstheme="minorBidi"/>
          <w:bCs/>
          <w:sz w:val="28"/>
          <w:szCs w:val="28"/>
        </w:rPr>
        <w:tab/>
      </w:r>
      <w:r w:rsidR="00C7545A">
        <w:rPr>
          <w:rFonts w:eastAsiaTheme="minorEastAsia" w:cstheme="minorBidi"/>
          <w:bCs/>
          <w:sz w:val="28"/>
          <w:szCs w:val="28"/>
        </w:rPr>
        <w:tab/>
      </w:r>
      <w:r>
        <w:rPr>
          <w:rFonts w:eastAsiaTheme="minorEastAsia" w:cstheme="minorBidi"/>
          <w:bCs/>
          <w:sz w:val="28"/>
          <w:szCs w:val="28"/>
        </w:rPr>
        <w:t>Были получены следующие результаты:</w:t>
      </w:r>
    </w:p>
    <w:tbl>
      <w:tblPr>
        <w:tblStyle w:val="a5"/>
        <w:tblW w:w="0" w:type="auto"/>
        <w:tblLook w:val="04A0"/>
      </w:tblPr>
      <w:tblGrid>
        <w:gridCol w:w="4672"/>
        <w:gridCol w:w="1276"/>
        <w:gridCol w:w="1785"/>
        <w:gridCol w:w="1703"/>
      </w:tblGrid>
      <w:tr w:rsidR="001B354A" w:rsidTr="001B354A">
        <w:trPr>
          <w:trHeight w:val="285"/>
        </w:trPr>
        <w:tc>
          <w:tcPr>
            <w:tcW w:w="4672" w:type="dxa"/>
            <w:vMerge w:val="restart"/>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1B354A" w:rsidRDefault="00CD3381"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ведения</w:t>
            </w:r>
            <w:r w:rsidR="00B20191">
              <w:rPr>
                <w:rFonts w:eastAsiaTheme="minorEastAsia" w:cstheme="minorBidi"/>
                <w:bCs/>
                <w:sz w:val="28"/>
                <w:szCs w:val="28"/>
              </w:rPr>
              <w:t xml:space="preserve"> шайбы</w:t>
            </w:r>
          </w:p>
        </w:tc>
      </w:tr>
      <w:tr w:rsidR="001B354A" w:rsidTr="001B354A">
        <w:trPr>
          <w:trHeight w:val="195"/>
        </w:trPr>
        <w:tc>
          <w:tcPr>
            <w:tcW w:w="4672" w:type="dxa"/>
            <w:vMerge/>
          </w:tcPr>
          <w:p w:rsidR="001B354A" w:rsidRDefault="001B354A" w:rsidP="008A263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1B354A" w:rsidRP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1B354A" w:rsidTr="001B354A">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1B354A" w:rsidRDefault="00C7545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c>
          <w:tcPr>
            <w:tcW w:w="1703"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r>
      <w:tr w:rsidR="001B354A" w:rsidTr="001B354A">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03"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r>
    </w:tbl>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72"/>
        <w:gridCol w:w="1276"/>
        <w:gridCol w:w="1785"/>
        <w:gridCol w:w="1703"/>
      </w:tblGrid>
      <w:tr w:rsidR="001B354A" w:rsidTr="00EB1BA3">
        <w:trPr>
          <w:trHeight w:val="285"/>
        </w:trPr>
        <w:tc>
          <w:tcPr>
            <w:tcW w:w="4672" w:type="dxa"/>
            <w:vMerge w:val="restart"/>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передачи шайбы</w:t>
            </w:r>
          </w:p>
        </w:tc>
      </w:tr>
      <w:tr w:rsidR="001B354A" w:rsidTr="00EB1BA3">
        <w:trPr>
          <w:trHeight w:val="195"/>
        </w:trPr>
        <w:tc>
          <w:tcPr>
            <w:tcW w:w="4672" w:type="dxa"/>
            <w:vMerge/>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1B354A" w:rsidRP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1B354A" w:rsidTr="00EB1BA3">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6</w:t>
            </w:r>
          </w:p>
        </w:tc>
        <w:tc>
          <w:tcPr>
            <w:tcW w:w="17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5</w:t>
            </w:r>
          </w:p>
        </w:tc>
        <w:tc>
          <w:tcPr>
            <w:tcW w:w="1703" w:type="dxa"/>
          </w:tcPr>
          <w:p w:rsidR="001B354A" w:rsidRDefault="00914411"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r>
      <w:tr w:rsidR="001B354A" w:rsidTr="00EB1BA3">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85" w:type="dxa"/>
          </w:tcPr>
          <w:p w:rsidR="001B354A" w:rsidRDefault="006A0B6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c>
          <w:tcPr>
            <w:tcW w:w="1703" w:type="dxa"/>
          </w:tcPr>
          <w:p w:rsidR="001B354A" w:rsidRDefault="000A4937"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r>
    </w:tbl>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72"/>
        <w:gridCol w:w="1276"/>
        <w:gridCol w:w="1785"/>
        <w:gridCol w:w="1703"/>
      </w:tblGrid>
      <w:tr w:rsidR="001B354A" w:rsidTr="00EB1BA3">
        <w:trPr>
          <w:trHeight w:val="285"/>
        </w:trPr>
        <w:tc>
          <w:tcPr>
            <w:tcW w:w="4672" w:type="dxa"/>
            <w:vMerge w:val="restart"/>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броска шайбы с поворотом</w:t>
            </w:r>
          </w:p>
        </w:tc>
      </w:tr>
      <w:tr w:rsidR="001B354A" w:rsidTr="00EB1BA3">
        <w:trPr>
          <w:trHeight w:val="195"/>
        </w:trPr>
        <w:tc>
          <w:tcPr>
            <w:tcW w:w="4672" w:type="dxa"/>
            <w:vMerge/>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1B354A" w:rsidRP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1B354A" w:rsidRDefault="001B354A"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1B354A" w:rsidTr="00EB1BA3">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1B354A" w:rsidRDefault="00E26E7E"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8</w:t>
            </w:r>
          </w:p>
        </w:tc>
        <w:tc>
          <w:tcPr>
            <w:tcW w:w="1785" w:type="dxa"/>
          </w:tcPr>
          <w:p w:rsidR="001B354A" w:rsidRDefault="00E26E7E"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03" w:type="dxa"/>
          </w:tcPr>
          <w:p w:rsidR="001B354A" w:rsidRDefault="007157D0"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r>
      <w:tr w:rsidR="001B354A" w:rsidTr="00EB1BA3">
        <w:tc>
          <w:tcPr>
            <w:tcW w:w="4672" w:type="dxa"/>
          </w:tcPr>
          <w:p w:rsidR="001B354A" w:rsidRDefault="001B354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1B354A" w:rsidRDefault="00E26E7E"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8</w:t>
            </w:r>
          </w:p>
        </w:tc>
        <w:tc>
          <w:tcPr>
            <w:tcW w:w="1785" w:type="dxa"/>
          </w:tcPr>
          <w:p w:rsidR="001B354A" w:rsidRDefault="00E26E7E"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c>
          <w:tcPr>
            <w:tcW w:w="1703" w:type="dxa"/>
          </w:tcPr>
          <w:p w:rsidR="001B354A" w:rsidRDefault="001B354A" w:rsidP="001B354A">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r>
    </w:tbl>
    <w:p w:rsidR="005B3454" w:rsidRDefault="005B3454" w:rsidP="005B3454">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p>
    <w:p w:rsidR="00CD3381" w:rsidRDefault="00CD3381" w:rsidP="00906E60">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581544">
        <w:rPr>
          <w:rFonts w:eastAsiaTheme="minorEastAsia" w:cstheme="minorBidi"/>
          <w:bCs/>
          <w:sz w:val="28"/>
          <w:szCs w:val="28"/>
        </w:rPr>
        <w:tab/>
      </w:r>
      <w:proofErr w:type="gramStart"/>
      <w:r w:rsidR="00906E60">
        <w:rPr>
          <w:rFonts w:eastAsiaTheme="minorEastAsia" w:cstheme="minorBidi"/>
          <w:bCs/>
          <w:sz w:val="28"/>
          <w:szCs w:val="28"/>
        </w:rPr>
        <w:t>После обработки результатов первого обследования, была внедрена и использовалась в течени</w:t>
      </w:r>
      <w:r w:rsidR="00581544">
        <w:rPr>
          <w:rFonts w:eastAsiaTheme="minorEastAsia" w:cstheme="minorBidi"/>
          <w:bCs/>
          <w:sz w:val="28"/>
          <w:szCs w:val="28"/>
        </w:rPr>
        <w:t>е</w:t>
      </w:r>
      <w:r w:rsidR="00906E60">
        <w:rPr>
          <w:rFonts w:eastAsiaTheme="minorEastAsia" w:cstheme="minorBidi"/>
          <w:bCs/>
          <w:sz w:val="28"/>
          <w:szCs w:val="28"/>
        </w:rPr>
        <w:t xml:space="preserve"> одного года методика управления процессом усвоения знаний, умений, навыков и программы  исправления ошибок при выполнении упражнений  с клюшкой и шайбой, использовались методы: рассказа, показа и отработки технических элементов хоккея за счет разнообразия игровых упражнений и комплекса подвижных игр с элементами хоккея с шайбой, которые варьировались с учетом программного материала</w:t>
      </w:r>
      <w:proofErr w:type="gramEnd"/>
      <w:r w:rsidR="00906E60">
        <w:rPr>
          <w:rFonts w:eastAsiaTheme="minorEastAsia" w:cstheme="minorBidi"/>
          <w:bCs/>
          <w:sz w:val="28"/>
          <w:szCs w:val="28"/>
        </w:rPr>
        <w:t xml:space="preserve"> на учебно-тренировочных занятиях с экспериментальной группой.</w:t>
      </w:r>
    </w:p>
    <w:p w:rsidR="00906E60" w:rsidRDefault="00906E60" w:rsidP="00906E60">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581544">
        <w:rPr>
          <w:rFonts w:eastAsiaTheme="minorEastAsia" w:cstheme="minorBidi"/>
          <w:bCs/>
          <w:sz w:val="28"/>
          <w:szCs w:val="28"/>
        </w:rPr>
        <w:tab/>
      </w:r>
      <w:r>
        <w:rPr>
          <w:rFonts w:eastAsiaTheme="minorEastAsia" w:cstheme="minorBidi"/>
          <w:bCs/>
          <w:sz w:val="28"/>
          <w:szCs w:val="28"/>
        </w:rPr>
        <w:t xml:space="preserve">В контрольной группе обучение проводилось по общепринятой методике обучения (рассказа, показа, обучения и использование на учебно-тренировочных занятиях общеразвивающих игр и игровых упражнений). </w:t>
      </w:r>
      <w:r>
        <w:rPr>
          <w:rFonts w:eastAsiaTheme="minorEastAsia" w:cstheme="minorBidi"/>
          <w:bCs/>
          <w:sz w:val="28"/>
          <w:szCs w:val="28"/>
        </w:rPr>
        <w:lastRenderedPageBreak/>
        <w:t>Внимание тренера-преподавателя сосредоточено главным образом на прохождении материала.</w:t>
      </w:r>
    </w:p>
    <w:p w:rsidR="009F24EB" w:rsidRDefault="00906E60"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FE0CA0">
        <w:rPr>
          <w:rFonts w:eastAsiaTheme="minorEastAsia" w:cstheme="minorBidi"/>
          <w:bCs/>
          <w:sz w:val="28"/>
          <w:szCs w:val="28"/>
        </w:rPr>
        <w:tab/>
      </w:r>
      <w:r>
        <w:rPr>
          <w:rFonts w:eastAsiaTheme="minorEastAsia" w:cstheme="minorBidi"/>
          <w:bCs/>
          <w:sz w:val="28"/>
          <w:szCs w:val="28"/>
        </w:rPr>
        <w:t>В декабре 201</w:t>
      </w:r>
      <w:r w:rsidR="00581544">
        <w:rPr>
          <w:rFonts w:eastAsiaTheme="minorEastAsia" w:cstheme="minorBidi"/>
          <w:bCs/>
          <w:sz w:val="28"/>
          <w:szCs w:val="28"/>
        </w:rPr>
        <w:t>8</w:t>
      </w:r>
      <w:r>
        <w:rPr>
          <w:rFonts w:eastAsiaTheme="minorEastAsia" w:cstheme="minorBidi"/>
          <w:bCs/>
          <w:sz w:val="28"/>
          <w:szCs w:val="28"/>
        </w:rPr>
        <w:t xml:space="preserve"> года для оценки </w:t>
      </w:r>
      <w:r w:rsidR="00B20191">
        <w:rPr>
          <w:rFonts w:eastAsiaTheme="minorEastAsia" w:cstheme="minorBidi"/>
          <w:bCs/>
          <w:sz w:val="28"/>
          <w:szCs w:val="28"/>
        </w:rPr>
        <w:t>эффективности педагогических воздействий было проведено повторное исследование, в результате которого были получены следующие результаты:</w:t>
      </w:r>
    </w:p>
    <w:tbl>
      <w:tblPr>
        <w:tblStyle w:val="a5"/>
        <w:tblW w:w="0" w:type="auto"/>
        <w:tblLook w:val="04A0"/>
      </w:tblPr>
      <w:tblGrid>
        <w:gridCol w:w="4672"/>
        <w:gridCol w:w="1276"/>
        <w:gridCol w:w="1785"/>
        <w:gridCol w:w="1703"/>
      </w:tblGrid>
      <w:tr w:rsidR="00B20191" w:rsidTr="00EB1BA3">
        <w:trPr>
          <w:trHeight w:val="285"/>
        </w:trPr>
        <w:tc>
          <w:tcPr>
            <w:tcW w:w="4672"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ведения шайбы</w:t>
            </w:r>
          </w:p>
        </w:tc>
      </w:tr>
      <w:tr w:rsidR="00B20191" w:rsidTr="00EB1BA3">
        <w:trPr>
          <w:trHeight w:val="195"/>
        </w:trPr>
        <w:tc>
          <w:tcPr>
            <w:tcW w:w="4672"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EB1BA3">
        <w:tc>
          <w:tcPr>
            <w:tcW w:w="4672"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B20191" w:rsidRDefault="00CE3E65"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85" w:type="dxa"/>
          </w:tcPr>
          <w:p w:rsidR="00B20191" w:rsidRDefault="00CE3E65"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03" w:type="dxa"/>
          </w:tcPr>
          <w:p w:rsidR="00B20191" w:rsidRDefault="00CE3E65"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r>
      <w:tr w:rsidR="00B20191" w:rsidTr="00EB1BA3">
        <w:tc>
          <w:tcPr>
            <w:tcW w:w="4672"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0</w:t>
            </w:r>
          </w:p>
        </w:tc>
        <w:tc>
          <w:tcPr>
            <w:tcW w:w="1785" w:type="dxa"/>
          </w:tcPr>
          <w:p w:rsidR="00B20191" w:rsidRDefault="00CE3E65"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3" w:type="dxa"/>
          </w:tcPr>
          <w:p w:rsidR="00B20191" w:rsidRDefault="00CE3E65"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bl>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62"/>
        <w:gridCol w:w="1290"/>
        <w:gridCol w:w="1789"/>
        <w:gridCol w:w="1709"/>
      </w:tblGrid>
      <w:tr w:rsidR="00B20191" w:rsidTr="00F209D9">
        <w:trPr>
          <w:trHeight w:val="291"/>
        </w:trPr>
        <w:tc>
          <w:tcPr>
            <w:tcW w:w="4662"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788"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передачи шайбой</w:t>
            </w:r>
          </w:p>
        </w:tc>
      </w:tr>
      <w:tr w:rsidR="00B20191" w:rsidTr="00F209D9">
        <w:trPr>
          <w:trHeight w:val="199"/>
        </w:trPr>
        <w:tc>
          <w:tcPr>
            <w:tcW w:w="4662"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290"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9"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9"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F209D9">
        <w:trPr>
          <w:trHeight w:val="490"/>
        </w:trPr>
        <w:tc>
          <w:tcPr>
            <w:tcW w:w="4662" w:type="dxa"/>
            <w:shd w:val="clear" w:color="auto" w:fill="FFFFFF" w:themeFill="background1"/>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290" w:type="dxa"/>
            <w:shd w:val="clear" w:color="auto" w:fill="FFFFFF" w:themeFill="background1"/>
          </w:tcPr>
          <w:p w:rsidR="00B20191" w:rsidRDefault="00A64646"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c>
          <w:tcPr>
            <w:tcW w:w="1789" w:type="dxa"/>
            <w:shd w:val="clear" w:color="auto" w:fill="FFFFFF" w:themeFill="background1"/>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09"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r w:rsidR="00B20191" w:rsidTr="00F209D9">
        <w:trPr>
          <w:trHeight w:val="506"/>
        </w:trPr>
        <w:tc>
          <w:tcPr>
            <w:tcW w:w="4662" w:type="dxa"/>
            <w:shd w:val="clear" w:color="auto" w:fill="FFFFFF" w:themeFill="background1"/>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290" w:type="dxa"/>
            <w:shd w:val="clear" w:color="auto" w:fill="FFFFFF" w:themeFill="background1"/>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0</w:t>
            </w:r>
          </w:p>
        </w:tc>
        <w:tc>
          <w:tcPr>
            <w:tcW w:w="1789" w:type="dxa"/>
            <w:shd w:val="clear" w:color="auto" w:fill="FFFFFF" w:themeFill="background1"/>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9"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bl>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72"/>
        <w:gridCol w:w="1276"/>
        <w:gridCol w:w="1785"/>
        <w:gridCol w:w="1703"/>
      </w:tblGrid>
      <w:tr w:rsidR="00B20191" w:rsidTr="00EB1BA3">
        <w:trPr>
          <w:trHeight w:val="285"/>
        </w:trPr>
        <w:tc>
          <w:tcPr>
            <w:tcW w:w="4672"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броска шайбы с поворотом</w:t>
            </w:r>
          </w:p>
        </w:tc>
      </w:tr>
      <w:tr w:rsidR="00B20191" w:rsidTr="00EB1BA3">
        <w:trPr>
          <w:trHeight w:val="195"/>
        </w:trPr>
        <w:tc>
          <w:tcPr>
            <w:tcW w:w="4672"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EB1BA3">
        <w:tc>
          <w:tcPr>
            <w:tcW w:w="4672"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c>
          <w:tcPr>
            <w:tcW w:w="1785"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5</w:t>
            </w:r>
          </w:p>
        </w:tc>
        <w:tc>
          <w:tcPr>
            <w:tcW w:w="1703"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r w:rsidR="00B20191" w:rsidTr="00EB1BA3">
        <w:tc>
          <w:tcPr>
            <w:tcW w:w="4672"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w:t>
            </w:r>
          </w:p>
        </w:tc>
        <w:tc>
          <w:tcPr>
            <w:tcW w:w="1785"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c>
          <w:tcPr>
            <w:tcW w:w="1703" w:type="dxa"/>
          </w:tcPr>
          <w:p w:rsidR="00B20191" w:rsidRDefault="003D63AA"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r>
    </w:tbl>
    <w:p w:rsidR="00E75754" w:rsidRDefault="00B2019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p>
    <w:p w:rsidR="00B20191" w:rsidRDefault="00B20191"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9F24EB">
        <w:rPr>
          <w:rFonts w:eastAsiaTheme="minorEastAsia" w:cstheme="minorBidi"/>
          <w:bCs/>
          <w:sz w:val="28"/>
          <w:szCs w:val="28"/>
        </w:rPr>
        <w:tab/>
      </w:r>
      <w:r>
        <w:rPr>
          <w:rFonts w:eastAsiaTheme="minorEastAsia" w:cstheme="minorBidi"/>
          <w:bCs/>
          <w:sz w:val="28"/>
          <w:szCs w:val="28"/>
        </w:rPr>
        <w:t>При повторном исследовании я заметил, что произошли качественные изменения в обеих группах. В экспериментальной группе 1</w:t>
      </w:r>
      <w:r w:rsidR="000D5FCD">
        <w:rPr>
          <w:rFonts w:eastAsiaTheme="minorEastAsia" w:cstheme="minorBidi"/>
          <w:bCs/>
          <w:sz w:val="28"/>
          <w:szCs w:val="28"/>
        </w:rPr>
        <w:t>1</w:t>
      </w:r>
      <w:r>
        <w:rPr>
          <w:rFonts w:eastAsiaTheme="minorEastAsia" w:cstheme="minorBidi"/>
          <w:bCs/>
          <w:sz w:val="28"/>
          <w:szCs w:val="28"/>
        </w:rPr>
        <w:t xml:space="preserve"> человек из 1</w:t>
      </w:r>
      <w:r w:rsidR="000D5FCD">
        <w:rPr>
          <w:rFonts w:eastAsiaTheme="minorEastAsia" w:cstheme="minorBidi"/>
          <w:bCs/>
          <w:sz w:val="28"/>
          <w:szCs w:val="28"/>
        </w:rPr>
        <w:t>3</w:t>
      </w:r>
      <w:r>
        <w:rPr>
          <w:rFonts w:eastAsiaTheme="minorEastAsia" w:cstheme="minorBidi"/>
          <w:bCs/>
          <w:sz w:val="28"/>
          <w:szCs w:val="28"/>
        </w:rPr>
        <w:t xml:space="preserve"> уверенно владели шайбой при ведении, передачах и бросках. Дети контрольной группы показали результаты слабее: </w:t>
      </w:r>
      <w:r w:rsidR="009F24EB">
        <w:rPr>
          <w:rFonts w:eastAsiaTheme="minorEastAsia" w:cstheme="minorBidi"/>
          <w:bCs/>
          <w:sz w:val="28"/>
          <w:szCs w:val="28"/>
        </w:rPr>
        <w:t>4</w:t>
      </w:r>
      <w:r>
        <w:rPr>
          <w:rFonts w:eastAsiaTheme="minorEastAsia" w:cstheme="minorBidi"/>
          <w:bCs/>
          <w:sz w:val="28"/>
          <w:szCs w:val="28"/>
        </w:rPr>
        <w:t xml:space="preserve"> из 1</w:t>
      </w:r>
      <w:r w:rsidR="000D5FCD">
        <w:rPr>
          <w:rFonts w:eastAsiaTheme="minorEastAsia" w:cstheme="minorBidi"/>
          <w:bCs/>
          <w:sz w:val="28"/>
          <w:szCs w:val="28"/>
        </w:rPr>
        <w:t>3</w:t>
      </w:r>
      <w:r>
        <w:rPr>
          <w:rFonts w:eastAsiaTheme="minorEastAsia" w:cstheme="minorBidi"/>
          <w:bCs/>
          <w:sz w:val="28"/>
          <w:szCs w:val="28"/>
        </w:rPr>
        <w:t xml:space="preserve"> человек.</w:t>
      </w:r>
    </w:p>
    <w:p w:rsidR="004267E7"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9F24EB">
        <w:rPr>
          <w:rFonts w:eastAsiaTheme="minorEastAsia" w:cstheme="minorBidi"/>
          <w:bCs/>
          <w:sz w:val="28"/>
          <w:szCs w:val="28"/>
        </w:rPr>
        <w:tab/>
      </w:r>
      <w:r>
        <w:rPr>
          <w:rFonts w:eastAsiaTheme="minorEastAsia" w:cstheme="minorBidi"/>
          <w:bCs/>
          <w:sz w:val="28"/>
          <w:szCs w:val="28"/>
        </w:rPr>
        <w:t>В мае 201</w:t>
      </w:r>
      <w:r w:rsidR="009F24EB">
        <w:rPr>
          <w:rFonts w:eastAsiaTheme="minorEastAsia" w:cstheme="minorBidi"/>
          <w:bCs/>
          <w:sz w:val="28"/>
          <w:szCs w:val="28"/>
        </w:rPr>
        <w:t>9</w:t>
      </w:r>
      <w:r>
        <w:rPr>
          <w:rFonts w:eastAsiaTheme="minorEastAsia" w:cstheme="minorBidi"/>
          <w:bCs/>
          <w:sz w:val="28"/>
          <w:szCs w:val="28"/>
        </w:rPr>
        <w:t xml:space="preserve"> года было проведено третье исследование уровня физических спосо</w:t>
      </w:r>
      <w:r w:rsidR="00D66D10">
        <w:rPr>
          <w:rFonts w:eastAsiaTheme="minorEastAsia" w:cstheme="minorBidi"/>
          <w:bCs/>
          <w:sz w:val="28"/>
          <w:szCs w:val="28"/>
        </w:rPr>
        <w:t xml:space="preserve">бностей учащихся, в результате </w:t>
      </w:r>
      <w:r>
        <w:rPr>
          <w:rFonts w:eastAsiaTheme="minorEastAsia" w:cstheme="minorBidi"/>
          <w:bCs/>
          <w:sz w:val="28"/>
          <w:szCs w:val="28"/>
        </w:rPr>
        <w:t>которого были получены следующие результаты:</w:t>
      </w:r>
    </w:p>
    <w:p w:rsidR="00F209D9" w:rsidRDefault="00F209D9"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p w:rsidR="00D36B33" w:rsidRDefault="00D36B33"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72"/>
        <w:gridCol w:w="1276"/>
        <w:gridCol w:w="1785"/>
        <w:gridCol w:w="1703"/>
      </w:tblGrid>
      <w:tr w:rsidR="00B20191" w:rsidTr="00EB1BA3">
        <w:trPr>
          <w:trHeight w:val="285"/>
        </w:trPr>
        <w:tc>
          <w:tcPr>
            <w:tcW w:w="4672"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ведения шайбы</w:t>
            </w:r>
          </w:p>
        </w:tc>
      </w:tr>
      <w:tr w:rsidR="00B20191" w:rsidTr="00EB1BA3">
        <w:trPr>
          <w:trHeight w:val="195"/>
        </w:trPr>
        <w:tc>
          <w:tcPr>
            <w:tcW w:w="4672"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EB1BA3">
        <w:tc>
          <w:tcPr>
            <w:tcW w:w="4672"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85" w:type="dxa"/>
          </w:tcPr>
          <w:p w:rsidR="00B20191" w:rsidRDefault="00AC0139" w:rsidP="00AC0139">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3"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1</w:t>
            </w:r>
          </w:p>
        </w:tc>
      </w:tr>
      <w:tr w:rsidR="00B20191" w:rsidTr="00EB1BA3">
        <w:tc>
          <w:tcPr>
            <w:tcW w:w="4672"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B20191" w:rsidRDefault="00EF2B03"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0</w:t>
            </w:r>
          </w:p>
        </w:tc>
        <w:tc>
          <w:tcPr>
            <w:tcW w:w="1785"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3"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bl>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54"/>
        <w:gridCol w:w="1288"/>
        <w:gridCol w:w="1786"/>
        <w:gridCol w:w="1707"/>
      </w:tblGrid>
      <w:tr w:rsidR="00B20191" w:rsidTr="00F209D9">
        <w:trPr>
          <w:trHeight w:val="291"/>
        </w:trPr>
        <w:tc>
          <w:tcPr>
            <w:tcW w:w="4654"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781"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передачи шайбой</w:t>
            </w:r>
          </w:p>
        </w:tc>
      </w:tr>
      <w:tr w:rsidR="00B20191" w:rsidTr="00F209D9">
        <w:trPr>
          <w:trHeight w:val="199"/>
        </w:trPr>
        <w:tc>
          <w:tcPr>
            <w:tcW w:w="4654"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288"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6"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6"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F209D9">
        <w:trPr>
          <w:trHeight w:val="490"/>
        </w:trPr>
        <w:tc>
          <w:tcPr>
            <w:tcW w:w="4654"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288" w:type="dxa"/>
          </w:tcPr>
          <w:p w:rsidR="00B20191" w:rsidRDefault="00AC4BCD"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86"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6" w:type="dxa"/>
          </w:tcPr>
          <w:p w:rsidR="00B20191" w:rsidRDefault="00AC4BCD"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1</w:t>
            </w:r>
          </w:p>
        </w:tc>
      </w:tr>
      <w:tr w:rsidR="00B20191" w:rsidTr="00F209D9">
        <w:trPr>
          <w:trHeight w:val="505"/>
        </w:trPr>
        <w:tc>
          <w:tcPr>
            <w:tcW w:w="4654"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288" w:type="dxa"/>
          </w:tcPr>
          <w:p w:rsidR="00B20191" w:rsidRDefault="00EF2B03"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0</w:t>
            </w:r>
          </w:p>
        </w:tc>
        <w:tc>
          <w:tcPr>
            <w:tcW w:w="1786"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c>
          <w:tcPr>
            <w:tcW w:w="1706"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4</w:t>
            </w:r>
          </w:p>
        </w:tc>
      </w:tr>
    </w:tbl>
    <w:p w:rsidR="00B20191" w:rsidRDefault="00B20191" w:rsidP="00B2019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bl>
      <w:tblPr>
        <w:tblStyle w:val="a5"/>
        <w:tblW w:w="0" w:type="auto"/>
        <w:tblLook w:val="04A0"/>
      </w:tblPr>
      <w:tblGrid>
        <w:gridCol w:w="4672"/>
        <w:gridCol w:w="1276"/>
        <w:gridCol w:w="1785"/>
        <w:gridCol w:w="1703"/>
      </w:tblGrid>
      <w:tr w:rsidR="00B20191" w:rsidTr="00EB1BA3">
        <w:trPr>
          <w:trHeight w:val="285"/>
        </w:trPr>
        <w:tc>
          <w:tcPr>
            <w:tcW w:w="4672" w:type="dxa"/>
            <w:vMerge w:val="restart"/>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p>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4673" w:type="dxa"/>
            <w:gridSpan w:val="3"/>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Навык броска шайбы с поворотом</w:t>
            </w:r>
          </w:p>
        </w:tc>
      </w:tr>
      <w:tr w:rsidR="00B20191" w:rsidTr="00EB1BA3">
        <w:trPr>
          <w:trHeight w:val="195"/>
        </w:trPr>
        <w:tc>
          <w:tcPr>
            <w:tcW w:w="4672" w:type="dxa"/>
            <w:vMerge/>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tc>
        <w:tc>
          <w:tcPr>
            <w:tcW w:w="11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Ниже</w:t>
            </w:r>
          </w:p>
          <w:p w:rsidR="00B20191" w:rsidRPr="001B354A"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Cs/>
                <w:sz w:val="28"/>
                <w:szCs w:val="28"/>
              </w:rPr>
            </w:pPr>
            <w:r>
              <w:rPr>
                <w:rFonts w:eastAsiaTheme="minorEastAsia" w:cstheme="minorBidi"/>
                <w:bCs/>
                <w:sz w:val="28"/>
                <w:szCs w:val="28"/>
              </w:rPr>
              <w:t>среднего</w:t>
            </w:r>
          </w:p>
        </w:tc>
        <w:tc>
          <w:tcPr>
            <w:tcW w:w="1785"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line="360" w:lineRule="auto"/>
              <w:jc w:val="center"/>
              <w:textAlignment w:val="baseline"/>
              <w:rPr>
                <w:rFonts w:eastAsiaTheme="minorEastAsia" w:cstheme="minorBidi"/>
                <w:bCs/>
                <w:sz w:val="28"/>
                <w:szCs w:val="28"/>
              </w:rPr>
            </w:pPr>
            <w:r>
              <w:rPr>
                <w:rFonts w:eastAsiaTheme="minorEastAsia" w:cstheme="minorBidi"/>
                <w:bCs/>
                <w:sz w:val="28"/>
                <w:szCs w:val="28"/>
              </w:rPr>
              <w:t>Средний</w:t>
            </w:r>
          </w:p>
        </w:tc>
        <w:tc>
          <w:tcPr>
            <w:tcW w:w="1703"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after="0"/>
              <w:jc w:val="center"/>
              <w:textAlignment w:val="baseline"/>
              <w:rPr>
                <w:rFonts w:eastAsiaTheme="minorEastAsia" w:cstheme="minorBidi"/>
                <w:bCs/>
                <w:sz w:val="28"/>
                <w:szCs w:val="28"/>
              </w:rPr>
            </w:pPr>
            <w:r>
              <w:rPr>
                <w:rFonts w:eastAsiaTheme="minorEastAsia" w:cstheme="minorBidi"/>
                <w:bCs/>
                <w:sz w:val="28"/>
                <w:szCs w:val="28"/>
              </w:rPr>
              <w:t>Выше среднего</w:t>
            </w:r>
          </w:p>
        </w:tc>
      </w:tr>
      <w:tr w:rsidR="00B20191" w:rsidTr="00EB1BA3">
        <w:tc>
          <w:tcPr>
            <w:tcW w:w="4672"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Контрольная</w:t>
            </w:r>
          </w:p>
        </w:tc>
        <w:tc>
          <w:tcPr>
            <w:tcW w:w="1185" w:type="dxa"/>
          </w:tcPr>
          <w:p w:rsidR="00B20191" w:rsidRDefault="00AC4BCD"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85"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w:t>
            </w:r>
          </w:p>
        </w:tc>
        <w:tc>
          <w:tcPr>
            <w:tcW w:w="1703"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r>
      <w:tr w:rsidR="00B20191" w:rsidTr="00EB1BA3">
        <w:tc>
          <w:tcPr>
            <w:tcW w:w="4672" w:type="dxa"/>
          </w:tcPr>
          <w:p w:rsidR="00B20191" w:rsidRDefault="00B20191"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1185" w:type="dxa"/>
          </w:tcPr>
          <w:p w:rsidR="00B20191" w:rsidRDefault="00EF2B03"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1</w:t>
            </w:r>
          </w:p>
        </w:tc>
        <w:tc>
          <w:tcPr>
            <w:tcW w:w="1785"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3</w:t>
            </w:r>
          </w:p>
        </w:tc>
        <w:tc>
          <w:tcPr>
            <w:tcW w:w="1703" w:type="dxa"/>
          </w:tcPr>
          <w:p w:rsidR="00B20191" w:rsidRDefault="00AC0139" w:rsidP="00EB1BA3">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w:t>
            </w:r>
          </w:p>
        </w:tc>
      </w:tr>
    </w:tbl>
    <w:p w:rsidR="00EF2B03" w:rsidRDefault="00EF2B0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p>
    <w:p w:rsidR="00EF2B03" w:rsidRDefault="00EF2B03" w:rsidP="00D70F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3356BD">
        <w:rPr>
          <w:rFonts w:eastAsiaTheme="minorEastAsia" w:cstheme="minorBidi"/>
          <w:bCs/>
          <w:sz w:val="28"/>
          <w:szCs w:val="28"/>
        </w:rPr>
        <w:tab/>
      </w:r>
      <w:r>
        <w:rPr>
          <w:rFonts w:eastAsiaTheme="minorEastAsia" w:cstheme="minorBidi"/>
          <w:bCs/>
          <w:sz w:val="28"/>
          <w:szCs w:val="28"/>
        </w:rPr>
        <w:t>При анализе полученных результатов я заметил, что произошли существенные изменения в обеих группах. Таким образом, если опираться на навыки детей, стремление игр</w:t>
      </w:r>
      <w:r w:rsidR="004267E7">
        <w:rPr>
          <w:rFonts w:eastAsiaTheme="minorEastAsia" w:cstheme="minorBidi"/>
          <w:bCs/>
          <w:sz w:val="28"/>
          <w:szCs w:val="28"/>
        </w:rPr>
        <w:t>ать в группах</w:t>
      </w:r>
      <w:r w:rsidR="003356BD">
        <w:rPr>
          <w:rFonts w:eastAsiaTheme="minorEastAsia" w:cstheme="minorBidi"/>
          <w:bCs/>
          <w:sz w:val="28"/>
          <w:szCs w:val="28"/>
        </w:rPr>
        <w:t xml:space="preserve"> и создавать верные технико-тактические</w:t>
      </w:r>
      <w:r>
        <w:rPr>
          <w:rFonts w:eastAsiaTheme="minorEastAsia" w:cstheme="minorBidi"/>
          <w:bCs/>
          <w:sz w:val="28"/>
          <w:szCs w:val="28"/>
        </w:rPr>
        <w:t xml:space="preserve"> условия </w:t>
      </w:r>
      <w:r w:rsidR="003356BD">
        <w:rPr>
          <w:rFonts w:eastAsiaTheme="minorEastAsia" w:cstheme="minorBidi"/>
          <w:bCs/>
          <w:sz w:val="28"/>
          <w:szCs w:val="28"/>
        </w:rPr>
        <w:t xml:space="preserve">подготовки </w:t>
      </w:r>
      <w:r w:rsidR="0052376F">
        <w:rPr>
          <w:rFonts w:eastAsiaTheme="minorEastAsia" w:cstheme="minorBidi"/>
          <w:bCs/>
          <w:sz w:val="28"/>
          <w:szCs w:val="28"/>
        </w:rPr>
        <w:t>для определенного возрастного диапазона</w:t>
      </w:r>
      <w:r w:rsidR="00511F23">
        <w:rPr>
          <w:rFonts w:eastAsiaTheme="minorEastAsia" w:cstheme="minorBidi"/>
          <w:bCs/>
          <w:sz w:val="28"/>
          <w:szCs w:val="28"/>
        </w:rPr>
        <w:t xml:space="preserve"> воспитанников ДЮСШ</w:t>
      </w:r>
      <w:r w:rsidR="0052376F">
        <w:rPr>
          <w:rFonts w:eastAsiaTheme="minorEastAsia" w:cstheme="minorBidi"/>
          <w:bCs/>
          <w:sz w:val="28"/>
          <w:szCs w:val="28"/>
        </w:rPr>
        <w:t xml:space="preserve">, </w:t>
      </w:r>
      <w:r>
        <w:rPr>
          <w:rFonts w:eastAsiaTheme="minorEastAsia" w:cstheme="minorBidi"/>
          <w:bCs/>
          <w:sz w:val="28"/>
          <w:szCs w:val="28"/>
        </w:rPr>
        <w:t>можно ускоренно обучать детей элементам игры в хоккей с шайбой.</w:t>
      </w:r>
    </w:p>
    <w:p w:rsidR="004267E7" w:rsidRDefault="004267E7"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p>
    <w:p w:rsidR="000A0CBE" w:rsidRDefault="001D7FEA"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rPr>
      </w:pPr>
      <w:r>
        <w:rPr>
          <w:rFonts w:eastAsiaTheme="minorEastAsia" w:cstheme="minorBidi"/>
          <w:b/>
          <w:bCs/>
          <w:sz w:val="28"/>
          <w:szCs w:val="28"/>
        </w:rPr>
        <w:t xml:space="preserve">4 </w:t>
      </w:r>
      <w:r w:rsidR="000A0CBE" w:rsidRPr="00055162">
        <w:rPr>
          <w:rFonts w:eastAsiaTheme="minorEastAsia" w:cstheme="minorBidi"/>
          <w:b/>
          <w:bCs/>
          <w:sz w:val="28"/>
          <w:szCs w:val="28"/>
        </w:rPr>
        <w:t>Результативность опыта</w:t>
      </w:r>
    </w:p>
    <w:p w:rsidR="003356BD" w:rsidRDefault="00055162"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
          <w:bCs/>
          <w:sz w:val="28"/>
          <w:szCs w:val="28"/>
        </w:rPr>
      </w:pPr>
      <w:r>
        <w:rPr>
          <w:rFonts w:eastAsiaTheme="minorEastAsia" w:cstheme="minorBidi"/>
          <w:b/>
          <w:bCs/>
          <w:sz w:val="28"/>
          <w:szCs w:val="28"/>
        </w:rPr>
        <w:t xml:space="preserve">     </w:t>
      </w:r>
    </w:p>
    <w:p w:rsidR="008C7A9F" w:rsidRDefault="003356BD"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
          <w:bCs/>
          <w:sz w:val="28"/>
          <w:szCs w:val="28"/>
        </w:rPr>
        <w:tab/>
      </w:r>
      <w:r>
        <w:rPr>
          <w:rFonts w:eastAsiaTheme="minorEastAsia" w:cstheme="minorBidi"/>
          <w:b/>
          <w:bCs/>
          <w:sz w:val="28"/>
          <w:szCs w:val="28"/>
        </w:rPr>
        <w:tab/>
      </w:r>
      <w:r w:rsidR="00055162">
        <w:rPr>
          <w:rFonts w:eastAsiaTheme="minorEastAsia" w:cstheme="minorBidi"/>
          <w:bCs/>
          <w:sz w:val="28"/>
          <w:szCs w:val="28"/>
        </w:rPr>
        <w:t xml:space="preserve">В процессе работы над опытом был подобран ряд методов и осуществлялся мониторинг полученных навыков владения шайбой </w:t>
      </w:r>
      <w:r w:rsidR="00B4381E">
        <w:rPr>
          <w:rFonts w:eastAsiaTheme="minorEastAsia" w:cstheme="minorBidi"/>
          <w:bCs/>
          <w:sz w:val="28"/>
          <w:szCs w:val="28"/>
        </w:rPr>
        <w:t>воспитанниками ДЮСШ</w:t>
      </w:r>
      <w:r w:rsidR="00055162">
        <w:rPr>
          <w:rFonts w:eastAsiaTheme="minorEastAsia" w:cstheme="minorBidi"/>
          <w:bCs/>
          <w:sz w:val="28"/>
          <w:szCs w:val="28"/>
        </w:rPr>
        <w:t>. В результате мониторинга выявилось, что динамика владения шайбой в экспериментальной группе выше на 21%.</w:t>
      </w:r>
      <w:r w:rsidR="004267E7">
        <w:rPr>
          <w:rFonts w:eastAsiaTheme="minorEastAsia" w:cstheme="minorBidi"/>
          <w:bCs/>
          <w:sz w:val="28"/>
          <w:szCs w:val="28"/>
        </w:rPr>
        <w:t xml:space="preserve"> </w:t>
      </w:r>
    </w:p>
    <w:p w:rsidR="00F209D9" w:rsidRDefault="00F209D9"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u w:val="single"/>
        </w:rPr>
      </w:pPr>
    </w:p>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
          <w:bCs/>
          <w:sz w:val="28"/>
          <w:szCs w:val="28"/>
          <w:u w:val="single"/>
        </w:rPr>
      </w:pPr>
      <w:r w:rsidRPr="008C7A9F">
        <w:rPr>
          <w:rFonts w:eastAsiaTheme="minorEastAsia" w:cstheme="minorBidi"/>
          <w:b/>
          <w:bCs/>
          <w:sz w:val="28"/>
          <w:szCs w:val="28"/>
          <w:u w:val="single"/>
        </w:rPr>
        <w:lastRenderedPageBreak/>
        <w:t>Результаты оценки умений и навыков учащихся в 201</w:t>
      </w:r>
      <w:r w:rsidR="00B4381E">
        <w:rPr>
          <w:rFonts w:eastAsiaTheme="minorEastAsia" w:cstheme="minorBidi"/>
          <w:b/>
          <w:bCs/>
          <w:sz w:val="28"/>
          <w:szCs w:val="28"/>
          <w:u w:val="single"/>
        </w:rPr>
        <w:t>7</w:t>
      </w:r>
      <w:r w:rsidRPr="008C7A9F">
        <w:rPr>
          <w:rFonts w:eastAsiaTheme="minorEastAsia" w:cstheme="minorBidi"/>
          <w:b/>
          <w:bCs/>
          <w:sz w:val="28"/>
          <w:szCs w:val="28"/>
          <w:u w:val="single"/>
        </w:rPr>
        <w:t>-201</w:t>
      </w:r>
      <w:r w:rsidR="00B4381E">
        <w:rPr>
          <w:rFonts w:eastAsiaTheme="minorEastAsia" w:cstheme="minorBidi"/>
          <w:b/>
          <w:bCs/>
          <w:sz w:val="28"/>
          <w:szCs w:val="28"/>
          <w:u w:val="single"/>
        </w:rPr>
        <w:t>9</w:t>
      </w:r>
      <w:r w:rsidRPr="008C7A9F">
        <w:rPr>
          <w:rFonts w:eastAsiaTheme="minorEastAsia" w:cstheme="minorBidi"/>
          <w:b/>
          <w:bCs/>
          <w:sz w:val="28"/>
          <w:szCs w:val="28"/>
          <w:u w:val="single"/>
        </w:rPr>
        <w:t xml:space="preserve"> г</w:t>
      </w:r>
      <w:r w:rsidR="00B4381E">
        <w:rPr>
          <w:rFonts w:eastAsiaTheme="minorEastAsia" w:cstheme="minorBidi"/>
          <w:b/>
          <w:bCs/>
          <w:sz w:val="28"/>
          <w:szCs w:val="28"/>
          <w:u w:val="single"/>
        </w:rPr>
        <w:t xml:space="preserve">. </w:t>
      </w:r>
      <w:r w:rsidRPr="008C7A9F">
        <w:rPr>
          <w:rFonts w:eastAsiaTheme="minorEastAsia" w:cstheme="minorBidi"/>
          <w:b/>
          <w:bCs/>
          <w:sz w:val="28"/>
          <w:szCs w:val="28"/>
          <w:u w:val="single"/>
        </w:rPr>
        <w:t>г.</w:t>
      </w:r>
    </w:p>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
          <w:bCs/>
          <w:sz w:val="28"/>
          <w:szCs w:val="28"/>
        </w:rPr>
      </w:pPr>
      <w:r>
        <w:rPr>
          <w:rFonts w:eastAsiaTheme="minorEastAsia" w:cstheme="minorBidi"/>
          <w:b/>
          <w:bCs/>
          <w:sz w:val="28"/>
          <w:szCs w:val="28"/>
        </w:rPr>
        <w:t xml:space="preserve">Динамика роста физических способностей учащихся </w:t>
      </w:r>
    </w:p>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jc w:val="center"/>
        <w:textAlignment w:val="baseline"/>
        <w:rPr>
          <w:rFonts w:eastAsiaTheme="minorEastAsia" w:cstheme="minorBidi"/>
          <w:b/>
          <w:bCs/>
          <w:sz w:val="28"/>
          <w:szCs w:val="28"/>
        </w:rPr>
      </w:pPr>
    </w:p>
    <w:tbl>
      <w:tblPr>
        <w:tblStyle w:val="a5"/>
        <w:tblW w:w="0" w:type="auto"/>
        <w:tblLook w:val="04A0"/>
      </w:tblPr>
      <w:tblGrid>
        <w:gridCol w:w="2595"/>
        <w:gridCol w:w="2325"/>
        <w:gridCol w:w="2325"/>
        <w:gridCol w:w="2326"/>
      </w:tblGrid>
      <w:tr w:rsidR="008C7A9F" w:rsidTr="008C7A9F">
        <w:tc>
          <w:tcPr>
            <w:tcW w:w="2336"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Группа</w:t>
            </w:r>
          </w:p>
        </w:tc>
        <w:tc>
          <w:tcPr>
            <w:tcW w:w="2336" w:type="dxa"/>
          </w:tcPr>
          <w:p w:rsidR="008C7A9F" w:rsidRDefault="008C7A9F" w:rsidP="00B4381E">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201</w:t>
            </w:r>
            <w:r w:rsidR="00B4381E">
              <w:rPr>
                <w:rFonts w:eastAsiaTheme="minorEastAsia" w:cstheme="minorBidi"/>
                <w:bCs/>
                <w:sz w:val="28"/>
                <w:szCs w:val="28"/>
              </w:rPr>
              <w:t>7</w:t>
            </w:r>
          </w:p>
        </w:tc>
        <w:tc>
          <w:tcPr>
            <w:tcW w:w="2336" w:type="dxa"/>
          </w:tcPr>
          <w:p w:rsidR="008C7A9F" w:rsidRDefault="008C7A9F" w:rsidP="00B4381E">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201</w:t>
            </w:r>
            <w:r w:rsidR="00B4381E">
              <w:rPr>
                <w:rFonts w:eastAsiaTheme="minorEastAsia" w:cstheme="minorBidi"/>
                <w:bCs/>
                <w:sz w:val="28"/>
                <w:szCs w:val="28"/>
              </w:rPr>
              <w:t>8</w:t>
            </w:r>
          </w:p>
        </w:tc>
        <w:tc>
          <w:tcPr>
            <w:tcW w:w="2337" w:type="dxa"/>
          </w:tcPr>
          <w:p w:rsidR="008C7A9F" w:rsidRDefault="008C7A9F" w:rsidP="00B4381E">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201</w:t>
            </w:r>
            <w:r w:rsidR="00B4381E">
              <w:rPr>
                <w:rFonts w:eastAsiaTheme="minorEastAsia" w:cstheme="minorBidi"/>
                <w:bCs/>
                <w:sz w:val="28"/>
                <w:szCs w:val="28"/>
              </w:rPr>
              <w:t>9</w:t>
            </w:r>
          </w:p>
        </w:tc>
      </w:tr>
      <w:tr w:rsidR="008C7A9F" w:rsidTr="008C7A9F">
        <w:tc>
          <w:tcPr>
            <w:tcW w:w="2336" w:type="dxa"/>
          </w:tcPr>
          <w:p w:rsidR="008C7A9F" w:rsidRDefault="008C7A9F"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Контрольная</w:t>
            </w:r>
          </w:p>
        </w:tc>
        <w:tc>
          <w:tcPr>
            <w:tcW w:w="2336"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52%</w:t>
            </w:r>
          </w:p>
        </w:tc>
        <w:tc>
          <w:tcPr>
            <w:tcW w:w="2336"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61%</w:t>
            </w:r>
          </w:p>
        </w:tc>
        <w:tc>
          <w:tcPr>
            <w:tcW w:w="2337"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72%</w:t>
            </w:r>
          </w:p>
        </w:tc>
      </w:tr>
      <w:tr w:rsidR="008C7A9F" w:rsidTr="008C7A9F">
        <w:tc>
          <w:tcPr>
            <w:tcW w:w="2336" w:type="dxa"/>
          </w:tcPr>
          <w:p w:rsidR="008C7A9F" w:rsidRDefault="008C7A9F" w:rsidP="00055162">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Экспериментальная</w:t>
            </w:r>
          </w:p>
        </w:tc>
        <w:tc>
          <w:tcPr>
            <w:tcW w:w="2336"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59%</w:t>
            </w:r>
          </w:p>
        </w:tc>
        <w:tc>
          <w:tcPr>
            <w:tcW w:w="2336"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68%</w:t>
            </w:r>
          </w:p>
        </w:tc>
        <w:tc>
          <w:tcPr>
            <w:tcW w:w="2337" w:type="dxa"/>
          </w:tcPr>
          <w:p w:rsidR="008C7A9F" w:rsidRDefault="008C7A9F" w:rsidP="008C7A9F">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center"/>
              <w:textAlignment w:val="baseline"/>
              <w:rPr>
                <w:rFonts w:eastAsiaTheme="minorEastAsia" w:cstheme="minorBidi"/>
                <w:bCs/>
                <w:sz w:val="28"/>
                <w:szCs w:val="28"/>
              </w:rPr>
            </w:pPr>
            <w:r>
              <w:rPr>
                <w:rFonts w:eastAsiaTheme="minorEastAsia" w:cstheme="minorBidi"/>
                <w:bCs/>
                <w:sz w:val="28"/>
                <w:szCs w:val="28"/>
              </w:rPr>
              <w:t>93%</w:t>
            </w:r>
          </w:p>
        </w:tc>
      </w:tr>
    </w:tbl>
    <w:p w:rsidR="00F209D9" w:rsidRDefault="00A16526" w:rsidP="00A16526">
      <w:pPr>
        <w:pStyle w:val="a3"/>
        <w:tabs>
          <w:tab w:val="left" w:pos="540"/>
          <w:tab w:val="left" w:pos="709"/>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Pr>
          <w:rFonts w:eastAsiaTheme="minorEastAsia" w:cstheme="minorBidi"/>
          <w:bCs/>
          <w:sz w:val="28"/>
          <w:szCs w:val="28"/>
        </w:rPr>
        <w:tab/>
      </w:r>
    </w:p>
    <w:p w:rsidR="008C7A9F" w:rsidRDefault="00F209D9" w:rsidP="00A16526">
      <w:pPr>
        <w:pStyle w:val="a3"/>
        <w:tabs>
          <w:tab w:val="left" w:pos="540"/>
          <w:tab w:val="left" w:pos="709"/>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Pr>
          <w:rFonts w:eastAsiaTheme="minorEastAsia" w:cstheme="minorBidi"/>
          <w:bCs/>
          <w:sz w:val="28"/>
          <w:szCs w:val="28"/>
        </w:rPr>
        <w:tab/>
      </w:r>
      <w:r w:rsidR="008C7A9F">
        <w:rPr>
          <w:rFonts w:eastAsiaTheme="minorEastAsia" w:cstheme="minorBidi"/>
          <w:bCs/>
          <w:sz w:val="28"/>
          <w:szCs w:val="28"/>
        </w:rPr>
        <w:t xml:space="preserve">Изучая различные подходы </w:t>
      </w:r>
      <w:r w:rsidR="006F2B34">
        <w:rPr>
          <w:rFonts w:eastAsiaTheme="minorEastAsia" w:cstheme="minorBidi"/>
          <w:bCs/>
          <w:sz w:val="28"/>
          <w:szCs w:val="28"/>
        </w:rPr>
        <w:t>исследования способ</w:t>
      </w:r>
      <w:r w:rsidR="00A3085C">
        <w:rPr>
          <w:rFonts w:eastAsiaTheme="minorEastAsia" w:cstheme="minorBidi"/>
          <w:bCs/>
          <w:sz w:val="28"/>
          <w:szCs w:val="28"/>
        </w:rPr>
        <w:t>ностей к игре в хоккей с шайбой,</w:t>
      </w:r>
      <w:r w:rsidR="0052376F">
        <w:rPr>
          <w:rFonts w:eastAsiaTheme="minorEastAsia" w:cstheme="minorBidi"/>
          <w:bCs/>
          <w:sz w:val="28"/>
          <w:szCs w:val="28"/>
        </w:rPr>
        <w:t xml:space="preserve"> мною</w:t>
      </w:r>
      <w:r w:rsidR="00A3085C">
        <w:rPr>
          <w:rFonts w:eastAsiaTheme="minorEastAsia" w:cstheme="minorBidi"/>
          <w:bCs/>
          <w:sz w:val="28"/>
          <w:szCs w:val="28"/>
        </w:rPr>
        <w:t xml:space="preserve"> </w:t>
      </w:r>
      <w:r w:rsidR="0052376F">
        <w:rPr>
          <w:rFonts w:eastAsiaTheme="minorEastAsia" w:cstheme="minorBidi"/>
          <w:bCs/>
          <w:sz w:val="28"/>
          <w:szCs w:val="28"/>
        </w:rPr>
        <w:t xml:space="preserve">были получены знания </w:t>
      </w:r>
      <w:r w:rsidR="00A3085C">
        <w:rPr>
          <w:rFonts w:eastAsiaTheme="minorEastAsia" w:cstheme="minorBidi"/>
          <w:bCs/>
          <w:sz w:val="28"/>
          <w:szCs w:val="28"/>
        </w:rPr>
        <w:t xml:space="preserve">о том, что у детей имеются способности по ведению шайбы, броска с поворотом, передаче шайбы. Отсутствие способностей не является проблемой, так как, создавая </w:t>
      </w:r>
      <w:r w:rsidR="0052376F">
        <w:rPr>
          <w:rFonts w:eastAsiaTheme="minorEastAsia" w:cstheme="minorBidi"/>
          <w:bCs/>
          <w:sz w:val="28"/>
          <w:szCs w:val="28"/>
        </w:rPr>
        <w:t>верные технико-тактические условия подготовки для определенного возрастного диапазона учащихся</w:t>
      </w:r>
      <w:r w:rsidR="00A3085C">
        <w:rPr>
          <w:rFonts w:eastAsiaTheme="minorEastAsia" w:cstheme="minorBidi"/>
          <w:bCs/>
          <w:sz w:val="28"/>
          <w:szCs w:val="28"/>
        </w:rPr>
        <w:t>, можно научить детей элементам игры в хоккей с шайбой.</w:t>
      </w:r>
    </w:p>
    <w:p w:rsidR="00A3085C" w:rsidRDefault="00A3085C" w:rsidP="00A16526">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A16526">
        <w:rPr>
          <w:rFonts w:eastAsiaTheme="minorEastAsia" w:cstheme="minorBidi"/>
          <w:bCs/>
          <w:sz w:val="28"/>
          <w:szCs w:val="28"/>
        </w:rPr>
        <w:tab/>
      </w:r>
      <w:r>
        <w:rPr>
          <w:rFonts w:eastAsiaTheme="minorEastAsia" w:cstheme="minorBidi"/>
          <w:bCs/>
          <w:sz w:val="28"/>
          <w:szCs w:val="28"/>
        </w:rPr>
        <w:t>Формирование умений происходит в игровой деятельности. Именно игра является тем условием, которое влияет, развивает, укрепляет способности</w:t>
      </w:r>
      <w:r w:rsidR="00511F23">
        <w:rPr>
          <w:rFonts w:eastAsiaTheme="minorEastAsia" w:cstheme="minorBidi"/>
          <w:bCs/>
          <w:sz w:val="28"/>
          <w:szCs w:val="28"/>
        </w:rPr>
        <w:t xml:space="preserve"> этой возрастной категории обучающихся</w:t>
      </w:r>
      <w:r>
        <w:rPr>
          <w:rFonts w:eastAsiaTheme="minorEastAsia" w:cstheme="minorBidi"/>
          <w:bCs/>
          <w:sz w:val="28"/>
          <w:szCs w:val="28"/>
        </w:rPr>
        <w:t>.</w:t>
      </w:r>
    </w:p>
    <w:p w:rsidR="00A3085C" w:rsidRDefault="00A3085C" w:rsidP="00A16526">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A16526">
        <w:rPr>
          <w:rFonts w:eastAsiaTheme="minorEastAsia" w:cstheme="minorBidi"/>
          <w:bCs/>
          <w:sz w:val="28"/>
          <w:szCs w:val="28"/>
        </w:rPr>
        <w:tab/>
      </w:r>
      <w:r>
        <w:rPr>
          <w:rFonts w:eastAsiaTheme="minorEastAsia" w:cstheme="minorBidi"/>
          <w:bCs/>
          <w:sz w:val="28"/>
          <w:szCs w:val="28"/>
        </w:rPr>
        <w:t>Способности проявляются уже в младшем школьном возрасте и от того какие будут созданы условия, зависит их дальнейшее развитие.</w:t>
      </w:r>
    </w:p>
    <w:p w:rsidR="00A3085C" w:rsidRDefault="00A3085C" w:rsidP="00A16526">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 xml:space="preserve">     </w:t>
      </w:r>
      <w:r w:rsidR="00A16526">
        <w:rPr>
          <w:rFonts w:eastAsiaTheme="minorEastAsia" w:cstheme="minorBidi"/>
          <w:bCs/>
          <w:sz w:val="28"/>
          <w:szCs w:val="28"/>
        </w:rPr>
        <w:tab/>
      </w:r>
      <w:r w:rsidR="008C0EEB">
        <w:rPr>
          <w:rFonts w:eastAsiaTheme="minorEastAsia" w:cstheme="minorBidi"/>
          <w:bCs/>
          <w:sz w:val="28"/>
          <w:szCs w:val="28"/>
        </w:rPr>
        <w:t xml:space="preserve">Для выявления способностей </w:t>
      </w:r>
      <w:r w:rsidR="00511F23">
        <w:rPr>
          <w:rFonts w:eastAsiaTheme="minorEastAsia" w:cstheme="minorBidi"/>
          <w:bCs/>
          <w:sz w:val="28"/>
          <w:szCs w:val="28"/>
        </w:rPr>
        <w:t xml:space="preserve">воспитанников ДЮСШ </w:t>
      </w:r>
      <w:r w:rsidR="008C0EEB">
        <w:rPr>
          <w:rFonts w:eastAsiaTheme="minorEastAsia" w:cstheme="minorBidi"/>
          <w:bCs/>
          <w:sz w:val="28"/>
          <w:szCs w:val="28"/>
        </w:rPr>
        <w:t xml:space="preserve">использовал игровой метод. </w:t>
      </w:r>
      <w:r w:rsidR="00511F23">
        <w:rPr>
          <w:rFonts w:eastAsiaTheme="minorEastAsia" w:cstheme="minorBidi"/>
          <w:bCs/>
          <w:sz w:val="28"/>
          <w:szCs w:val="28"/>
        </w:rPr>
        <w:t xml:space="preserve">Для развития у детей младшего школьного возраста </w:t>
      </w:r>
      <w:r w:rsidR="008C0EEB">
        <w:rPr>
          <w:rFonts w:eastAsiaTheme="minorEastAsia" w:cstheme="minorBidi"/>
          <w:bCs/>
          <w:sz w:val="28"/>
          <w:szCs w:val="28"/>
        </w:rPr>
        <w:t>способност</w:t>
      </w:r>
      <w:r w:rsidR="00511F23">
        <w:rPr>
          <w:rFonts w:eastAsiaTheme="minorEastAsia" w:cstheme="minorBidi"/>
          <w:bCs/>
          <w:sz w:val="28"/>
          <w:szCs w:val="28"/>
        </w:rPr>
        <w:t>ей</w:t>
      </w:r>
      <w:r w:rsidR="008C0EEB">
        <w:rPr>
          <w:rFonts w:eastAsiaTheme="minorEastAsia" w:cstheme="minorBidi"/>
          <w:bCs/>
          <w:sz w:val="28"/>
          <w:szCs w:val="28"/>
        </w:rPr>
        <w:t xml:space="preserve"> </w:t>
      </w:r>
      <w:r w:rsidR="00511F23">
        <w:rPr>
          <w:rFonts w:eastAsiaTheme="minorEastAsia" w:cstheme="minorBidi"/>
          <w:bCs/>
          <w:sz w:val="28"/>
          <w:szCs w:val="28"/>
        </w:rPr>
        <w:t xml:space="preserve">при работе с шайбой необходимо проводить учебно-тренировочные занятия в игровой форме, тем самым вовлекая их </w:t>
      </w:r>
      <w:r w:rsidR="008C0EEB">
        <w:rPr>
          <w:rFonts w:eastAsiaTheme="minorEastAsia" w:cstheme="minorBidi"/>
          <w:bCs/>
          <w:sz w:val="28"/>
          <w:szCs w:val="28"/>
        </w:rPr>
        <w:t>в игру.</w:t>
      </w:r>
    </w:p>
    <w:p w:rsidR="008C0EEB" w:rsidRPr="00055162" w:rsidRDefault="00901226" w:rsidP="00A16526">
      <w:pPr>
        <w:pStyle w:val="a3"/>
        <w:tabs>
          <w:tab w:val="left" w:pos="709"/>
        </w:tabs>
        <w:overflowPunct w:val="0"/>
        <w:spacing w:before="0" w:beforeAutospacing="0" w:after="0" w:afterAutospacing="0" w:line="360" w:lineRule="auto"/>
        <w:jc w:val="both"/>
        <w:textAlignment w:val="baseline"/>
        <w:rPr>
          <w:rFonts w:eastAsiaTheme="minorEastAsia" w:cstheme="minorBidi"/>
          <w:bCs/>
          <w:sz w:val="28"/>
          <w:szCs w:val="28"/>
        </w:rPr>
      </w:pPr>
      <w:r>
        <w:rPr>
          <w:rFonts w:eastAsiaTheme="minorEastAsia" w:cstheme="minorBidi"/>
          <w:bCs/>
          <w:sz w:val="28"/>
          <w:szCs w:val="28"/>
        </w:rPr>
        <w:tab/>
      </w:r>
      <w:r w:rsidR="008C0EEB">
        <w:rPr>
          <w:rFonts w:eastAsiaTheme="minorEastAsia" w:cstheme="minorBidi"/>
          <w:bCs/>
          <w:sz w:val="28"/>
          <w:szCs w:val="28"/>
        </w:rPr>
        <w:t xml:space="preserve">В </w:t>
      </w:r>
      <w:r w:rsidR="002C52D4">
        <w:rPr>
          <w:rFonts w:eastAsiaTheme="minorEastAsia" w:cstheme="minorBidi"/>
          <w:bCs/>
          <w:sz w:val="28"/>
          <w:szCs w:val="28"/>
        </w:rPr>
        <w:t xml:space="preserve">своем исследование доказал, что </w:t>
      </w:r>
      <w:r w:rsidR="008C0EEB">
        <w:rPr>
          <w:rFonts w:eastAsiaTheme="minorEastAsia" w:cstheme="minorBidi"/>
          <w:bCs/>
          <w:sz w:val="28"/>
          <w:szCs w:val="28"/>
        </w:rPr>
        <w:t>используя игровой метод и специальный комплекс подвижных игр и игровых упражнений с клюшкой и шайбой можно повысить не только качественность процесса обучения</w:t>
      </w:r>
      <w:r w:rsidR="00883015">
        <w:rPr>
          <w:rFonts w:eastAsiaTheme="minorEastAsia" w:cstheme="minorBidi"/>
          <w:bCs/>
          <w:sz w:val="28"/>
          <w:szCs w:val="28"/>
        </w:rPr>
        <w:t xml:space="preserve"> элементам игры </w:t>
      </w:r>
      <w:r w:rsidR="008C0EEB">
        <w:rPr>
          <w:rFonts w:eastAsiaTheme="minorEastAsia" w:cstheme="minorBidi"/>
          <w:bCs/>
          <w:sz w:val="28"/>
          <w:szCs w:val="28"/>
        </w:rPr>
        <w:t xml:space="preserve"> в хоккей с шайбой, но и уровень физических способностей учащихся</w:t>
      </w:r>
      <w:r w:rsidR="00883015">
        <w:rPr>
          <w:rFonts w:eastAsiaTheme="minorEastAsia" w:cstheme="minorBidi"/>
          <w:bCs/>
          <w:sz w:val="28"/>
          <w:szCs w:val="28"/>
        </w:rPr>
        <w:t xml:space="preserve"> ДЮСШ</w:t>
      </w:r>
      <w:r w:rsidR="008C0EEB">
        <w:rPr>
          <w:rFonts w:eastAsiaTheme="minorEastAsia" w:cstheme="minorBidi"/>
          <w:bCs/>
          <w:sz w:val="28"/>
          <w:szCs w:val="28"/>
        </w:rPr>
        <w:t>.</w:t>
      </w:r>
    </w:p>
    <w:p w:rsidR="009668CD" w:rsidRDefault="009668CD" w:rsidP="008C0EEB">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center"/>
        <w:textAlignment w:val="baseline"/>
        <w:rPr>
          <w:rFonts w:eastAsiaTheme="minorEastAsia" w:cstheme="minorBidi"/>
          <w:b/>
          <w:bCs/>
          <w:sz w:val="28"/>
          <w:szCs w:val="28"/>
        </w:rPr>
      </w:pPr>
    </w:p>
    <w:p w:rsidR="009668CD" w:rsidRDefault="009668CD" w:rsidP="008C0EEB">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center"/>
        <w:textAlignment w:val="baseline"/>
        <w:rPr>
          <w:rFonts w:eastAsiaTheme="minorEastAsia" w:cstheme="minorBidi"/>
          <w:b/>
          <w:bCs/>
          <w:sz w:val="28"/>
          <w:szCs w:val="28"/>
        </w:rPr>
      </w:pPr>
    </w:p>
    <w:p w:rsidR="009668CD" w:rsidRDefault="009668CD" w:rsidP="008C0EEB">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center"/>
        <w:textAlignment w:val="baseline"/>
        <w:rPr>
          <w:rFonts w:eastAsiaTheme="minorEastAsia" w:cstheme="minorBidi"/>
          <w:b/>
          <w:bCs/>
          <w:sz w:val="28"/>
          <w:szCs w:val="28"/>
        </w:rPr>
      </w:pPr>
    </w:p>
    <w:p w:rsidR="009668CD" w:rsidRDefault="009668CD" w:rsidP="008C0EEB">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center"/>
        <w:textAlignment w:val="baseline"/>
        <w:rPr>
          <w:rFonts w:eastAsiaTheme="minorEastAsia" w:cstheme="minorBidi"/>
          <w:b/>
          <w:bCs/>
          <w:sz w:val="28"/>
          <w:szCs w:val="28"/>
        </w:rPr>
      </w:pPr>
    </w:p>
    <w:p w:rsidR="00693CF1" w:rsidRDefault="00055162" w:rsidP="00693CF1">
      <w:pPr>
        <w:pStyle w:val="a3"/>
        <w:tabs>
          <w:tab w:val="left" w:pos="540"/>
          <w:tab w:val="left" w:pos="709"/>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center"/>
        <w:textAlignment w:val="baseline"/>
        <w:rPr>
          <w:rFonts w:eastAsiaTheme="minorEastAsia" w:cstheme="minorBidi"/>
          <w:b/>
          <w:bCs/>
          <w:sz w:val="28"/>
          <w:szCs w:val="28"/>
        </w:rPr>
      </w:pPr>
      <w:r w:rsidRPr="008C0EEB">
        <w:rPr>
          <w:rFonts w:eastAsiaTheme="minorEastAsia" w:cstheme="minorBidi"/>
          <w:b/>
          <w:bCs/>
          <w:sz w:val="28"/>
          <w:szCs w:val="28"/>
        </w:rPr>
        <w:lastRenderedPageBreak/>
        <w:t>Список литературы</w:t>
      </w:r>
    </w:p>
    <w:p w:rsidR="00693CF1" w:rsidRDefault="00693CF1" w:rsidP="00693CF1">
      <w:pPr>
        <w:pStyle w:val="a3"/>
        <w:tabs>
          <w:tab w:val="left" w:pos="709"/>
        </w:tabs>
        <w:overflowPunct w:val="0"/>
        <w:spacing w:before="0" w:beforeAutospacing="0" w:after="0" w:afterAutospacing="0" w:line="312" w:lineRule="auto"/>
        <w:jc w:val="both"/>
        <w:textAlignment w:val="baseline"/>
        <w:rPr>
          <w:rFonts w:eastAsiaTheme="minorEastAsia" w:cstheme="minorBidi"/>
          <w:b/>
          <w:bCs/>
          <w:sz w:val="28"/>
          <w:szCs w:val="28"/>
        </w:rPr>
      </w:pPr>
      <w:r>
        <w:rPr>
          <w:rFonts w:eastAsiaTheme="minorEastAsia" w:cstheme="minorBidi"/>
          <w:b/>
          <w:bCs/>
          <w:sz w:val="28"/>
          <w:szCs w:val="28"/>
        </w:rPr>
        <w:tab/>
      </w:r>
    </w:p>
    <w:p w:rsidR="00E80F34" w:rsidRPr="00693CF1" w:rsidRDefault="00693CF1" w:rsidP="00693CF1">
      <w:pPr>
        <w:pStyle w:val="a3"/>
        <w:tabs>
          <w:tab w:val="left" w:pos="709"/>
        </w:tabs>
        <w:overflowPunct w:val="0"/>
        <w:spacing w:before="0" w:beforeAutospacing="0" w:after="0" w:afterAutospacing="0" w:line="312" w:lineRule="auto"/>
        <w:jc w:val="both"/>
        <w:textAlignment w:val="baseline"/>
        <w:rPr>
          <w:rFonts w:eastAsiaTheme="minorEastAsia" w:cstheme="minorBidi"/>
          <w:b/>
          <w:bCs/>
          <w:sz w:val="28"/>
          <w:szCs w:val="28"/>
        </w:rPr>
      </w:pPr>
      <w:r>
        <w:rPr>
          <w:rFonts w:eastAsiaTheme="minorEastAsia" w:cstheme="minorBidi"/>
          <w:b/>
          <w:bCs/>
          <w:sz w:val="28"/>
          <w:szCs w:val="28"/>
        </w:rPr>
        <w:tab/>
      </w:r>
      <w:r w:rsidR="009668CD">
        <w:rPr>
          <w:color w:val="000000"/>
          <w:sz w:val="28"/>
          <w:szCs w:val="28"/>
        </w:rPr>
        <w:t xml:space="preserve">1. </w:t>
      </w:r>
      <w:r w:rsidR="000F0E9A">
        <w:rPr>
          <w:color w:val="000000"/>
          <w:sz w:val="28"/>
          <w:szCs w:val="28"/>
        </w:rPr>
        <w:t xml:space="preserve">  </w:t>
      </w:r>
      <w:proofErr w:type="spellStart"/>
      <w:r w:rsidR="00E80F34" w:rsidRPr="00E80F34">
        <w:rPr>
          <w:color w:val="000000"/>
          <w:sz w:val="28"/>
          <w:szCs w:val="28"/>
        </w:rPr>
        <w:t>Букатин</w:t>
      </w:r>
      <w:proofErr w:type="spellEnd"/>
      <w:r w:rsidR="002254E4">
        <w:rPr>
          <w:color w:val="000000"/>
          <w:sz w:val="28"/>
          <w:szCs w:val="28"/>
        </w:rPr>
        <w:t>,</w:t>
      </w:r>
      <w:r w:rsidR="000F0E9A">
        <w:rPr>
          <w:color w:val="000000"/>
          <w:sz w:val="28"/>
          <w:szCs w:val="28"/>
        </w:rPr>
        <w:t xml:space="preserve">   </w:t>
      </w:r>
      <w:r w:rsidR="002254E4">
        <w:rPr>
          <w:color w:val="000000"/>
          <w:sz w:val="28"/>
          <w:szCs w:val="28"/>
        </w:rPr>
        <w:t> А.</w:t>
      </w:r>
      <w:r w:rsidR="000F0E9A">
        <w:rPr>
          <w:color w:val="000000"/>
          <w:sz w:val="28"/>
          <w:szCs w:val="28"/>
        </w:rPr>
        <w:t xml:space="preserve">  </w:t>
      </w:r>
      <w:r w:rsidR="002254E4">
        <w:rPr>
          <w:color w:val="000000"/>
          <w:sz w:val="28"/>
          <w:szCs w:val="28"/>
        </w:rPr>
        <w:t xml:space="preserve"> Ю. </w:t>
      </w:r>
      <w:r w:rsidR="000F0E9A">
        <w:rPr>
          <w:color w:val="000000"/>
          <w:sz w:val="28"/>
          <w:szCs w:val="28"/>
        </w:rPr>
        <w:t xml:space="preserve">  </w:t>
      </w:r>
      <w:r w:rsidR="002254E4">
        <w:rPr>
          <w:color w:val="000000"/>
          <w:sz w:val="28"/>
          <w:szCs w:val="28"/>
        </w:rPr>
        <w:t xml:space="preserve">Юный хоккеист. </w:t>
      </w:r>
      <w:r w:rsidR="000F0E9A">
        <w:rPr>
          <w:color w:val="000000"/>
          <w:sz w:val="28"/>
          <w:szCs w:val="28"/>
        </w:rPr>
        <w:t xml:space="preserve">  </w:t>
      </w:r>
      <w:r w:rsidR="002254E4">
        <w:rPr>
          <w:color w:val="000000"/>
          <w:sz w:val="28"/>
          <w:szCs w:val="28"/>
        </w:rPr>
        <w:t>П</w:t>
      </w:r>
      <w:r w:rsidR="002254E4" w:rsidRPr="00E80F34">
        <w:rPr>
          <w:color w:val="000000"/>
          <w:sz w:val="28"/>
          <w:szCs w:val="28"/>
        </w:rPr>
        <w:t xml:space="preserve">особие </w:t>
      </w:r>
      <w:r w:rsidR="000F0E9A">
        <w:rPr>
          <w:color w:val="000000"/>
          <w:sz w:val="28"/>
          <w:szCs w:val="28"/>
        </w:rPr>
        <w:t xml:space="preserve">   </w:t>
      </w:r>
      <w:r w:rsidR="002254E4" w:rsidRPr="00E80F34">
        <w:rPr>
          <w:color w:val="000000"/>
          <w:sz w:val="28"/>
          <w:szCs w:val="28"/>
        </w:rPr>
        <w:t xml:space="preserve">для </w:t>
      </w:r>
      <w:r w:rsidR="000F0E9A">
        <w:rPr>
          <w:color w:val="000000"/>
          <w:sz w:val="28"/>
          <w:szCs w:val="28"/>
        </w:rPr>
        <w:t xml:space="preserve">   </w:t>
      </w:r>
      <w:r w:rsidR="002254E4" w:rsidRPr="00E80F34">
        <w:rPr>
          <w:color w:val="000000"/>
          <w:sz w:val="28"/>
          <w:szCs w:val="28"/>
        </w:rPr>
        <w:t>тренеров</w:t>
      </w:r>
      <w:r w:rsidR="000F0E9A">
        <w:rPr>
          <w:color w:val="000000"/>
          <w:sz w:val="28"/>
          <w:szCs w:val="28"/>
        </w:rPr>
        <w:t xml:space="preserve">  </w:t>
      </w:r>
      <w:r w:rsidR="002254E4" w:rsidRPr="00E80F34">
        <w:rPr>
          <w:color w:val="000000"/>
          <w:sz w:val="28"/>
          <w:szCs w:val="28"/>
        </w:rPr>
        <w:t xml:space="preserve"> </w:t>
      </w:r>
      <w:r w:rsidR="00E80F34" w:rsidRPr="00E80F34">
        <w:rPr>
          <w:color w:val="000000"/>
          <w:sz w:val="28"/>
          <w:szCs w:val="28"/>
        </w:rPr>
        <w:t xml:space="preserve">/ </w:t>
      </w:r>
      <w:r w:rsidR="002254E4">
        <w:rPr>
          <w:color w:val="000000"/>
          <w:sz w:val="28"/>
          <w:szCs w:val="28"/>
        </w:rPr>
        <w:t>А. Ю.</w:t>
      </w:r>
      <w:r w:rsidR="002254E4" w:rsidRPr="00E80F34">
        <w:rPr>
          <w:color w:val="000000"/>
          <w:sz w:val="28"/>
          <w:szCs w:val="28"/>
        </w:rPr>
        <w:t xml:space="preserve"> </w:t>
      </w:r>
      <w:proofErr w:type="spellStart"/>
      <w:r w:rsidR="002254E4" w:rsidRPr="00E80F34">
        <w:rPr>
          <w:color w:val="000000"/>
          <w:sz w:val="28"/>
          <w:szCs w:val="28"/>
        </w:rPr>
        <w:t>Букатин</w:t>
      </w:r>
      <w:proofErr w:type="spellEnd"/>
      <w:r w:rsidR="002254E4">
        <w:rPr>
          <w:color w:val="000000"/>
          <w:sz w:val="28"/>
          <w:szCs w:val="28"/>
        </w:rPr>
        <w:t>,</w:t>
      </w:r>
      <w:r w:rsidR="002254E4" w:rsidRPr="00E80F34">
        <w:rPr>
          <w:color w:val="000000"/>
          <w:sz w:val="28"/>
          <w:szCs w:val="28"/>
        </w:rPr>
        <w:t xml:space="preserve"> В.</w:t>
      </w:r>
      <w:r w:rsidR="002254E4">
        <w:rPr>
          <w:color w:val="000000"/>
          <w:sz w:val="28"/>
          <w:szCs w:val="28"/>
        </w:rPr>
        <w:t xml:space="preserve"> </w:t>
      </w:r>
      <w:r w:rsidR="002254E4" w:rsidRPr="00E80F34">
        <w:rPr>
          <w:color w:val="000000"/>
          <w:sz w:val="28"/>
          <w:szCs w:val="28"/>
        </w:rPr>
        <w:t>М.</w:t>
      </w:r>
      <w:r w:rsidR="002254E4">
        <w:rPr>
          <w:color w:val="000000"/>
          <w:sz w:val="28"/>
          <w:szCs w:val="28"/>
        </w:rPr>
        <w:t xml:space="preserve"> </w:t>
      </w:r>
      <w:proofErr w:type="spellStart"/>
      <w:r w:rsidR="002254E4" w:rsidRPr="00E80F34">
        <w:rPr>
          <w:color w:val="000000"/>
          <w:sz w:val="28"/>
          <w:szCs w:val="28"/>
        </w:rPr>
        <w:t>Колузганов</w:t>
      </w:r>
      <w:proofErr w:type="spellEnd"/>
      <w:r w:rsidR="002254E4">
        <w:rPr>
          <w:color w:val="000000"/>
          <w:sz w:val="28"/>
          <w:szCs w:val="28"/>
        </w:rPr>
        <w:t xml:space="preserve">. </w:t>
      </w:r>
      <w:r w:rsidR="00307E19">
        <w:rPr>
          <w:color w:val="000000"/>
          <w:sz w:val="28"/>
          <w:szCs w:val="28"/>
        </w:rPr>
        <w:t>-</w:t>
      </w:r>
      <w:r w:rsidR="00E80F34" w:rsidRPr="00E80F34">
        <w:rPr>
          <w:color w:val="000000"/>
          <w:sz w:val="28"/>
          <w:szCs w:val="28"/>
        </w:rPr>
        <w:t xml:space="preserve"> М.</w:t>
      </w:r>
      <w:proofErr w:type="gramStart"/>
      <w:r w:rsidR="002254E4">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w:t>
      </w:r>
      <w:r w:rsidR="008C0EEB">
        <w:rPr>
          <w:color w:val="000000"/>
          <w:sz w:val="28"/>
          <w:szCs w:val="28"/>
        </w:rPr>
        <w:t xml:space="preserve">ура и спорт, 1986. </w:t>
      </w:r>
      <w:r w:rsidR="002254E4">
        <w:rPr>
          <w:color w:val="000000"/>
          <w:sz w:val="28"/>
          <w:szCs w:val="28"/>
        </w:rPr>
        <w:t>–</w:t>
      </w:r>
      <w:r w:rsidR="008C0EEB">
        <w:rPr>
          <w:color w:val="000000"/>
          <w:sz w:val="28"/>
          <w:szCs w:val="28"/>
        </w:rPr>
        <w:t xml:space="preserve"> 206 с.</w:t>
      </w:r>
    </w:p>
    <w:p w:rsidR="00E80F34" w:rsidRPr="00E80F34" w:rsidRDefault="008C0EEB"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 xml:space="preserve"> </w:t>
      </w:r>
      <w:r w:rsidR="00693CF1">
        <w:rPr>
          <w:color w:val="000000"/>
          <w:sz w:val="28"/>
          <w:szCs w:val="28"/>
        </w:rPr>
        <w:tab/>
      </w:r>
      <w:r w:rsidR="009668CD">
        <w:rPr>
          <w:color w:val="000000"/>
          <w:sz w:val="28"/>
          <w:szCs w:val="28"/>
        </w:rPr>
        <w:t xml:space="preserve">2. </w:t>
      </w:r>
      <w:proofErr w:type="spellStart"/>
      <w:r w:rsidR="00005ED9">
        <w:rPr>
          <w:color w:val="000000"/>
          <w:sz w:val="28"/>
          <w:szCs w:val="28"/>
        </w:rPr>
        <w:t>Букатин</w:t>
      </w:r>
      <w:proofErr w:type="spellEnd"/>
      <w:r w:rsidR="00005ED9">
        <w:rPr>
          <w:color w:val="000000"/>
          <w:sz w:val="28"/>
          <w:szCs w:val="28"/>
        </w:rPr>
        <w:t xml:space="preserve">, А. Ю. </w:t>
      </w:r>
      <w:r w:rsidR="00E80F34" w:rsidRPr="00E80F34">
        <w:rPr>
          <w:color w:val="000000"/>
          <w:sz w:val="28"/>
          <w:szCs w:val="28"/>
        </w:rPr>
        <w:t>Нач</w:t>
      </w:r>
      <w:r w:rsidR="00005ED9">
        <w:rPr>
          <w:color w:val="000000"/>
          <w:sz w:val="28"/>
          <w:szCs w:val="28"/>
        </w:rPr>
        <w:t>альное обучение юных хоккеистов: учеб</w:t>
      </w:r>
      <w:proofErr w:type="gramStart"/>
      <w:r w:rsidR="00005ED9">
        <w:rPr>
          <w:color w:val="000000"/>
          <w:sz w:val="28"/>
          <w:szCs w:val="28"/>
        </w:rPr>
        <w:t>.</w:t>
      </w:r>
      <w:proofErr w:type="gramEnd"/>
      <w:r w:rsidR="00005ED9">
        <w:rPr>
          <w:color w:val="000000"/>
          <w:sz w:val="28"/>
          <w:szCs w:val="28"/>
        </w:rPr>
        <w:t xml:space="preserve"> </w:t>
      </w:r>
      <w:proofErr w:type="gramStart"/>
      <w:r w:rsidR="00005ED9">
        <w:rPr>
          <w:color w:val="000000"/>
          <w:sz w:val="28"/>
          <w:szCs w:val="28"/>
        </w:rPr>
        <w:t>п</w:t>
      </w:r>
      <w:proofErr w:type="gramEnd"/>
      <w:r w:rsidR="00005ED9">
        <w:rPr>
          <w:color w:val="000000"/>
          <w:sz w:val="28"/>
          <w:szCs w:val="28"/>
        </w:rPr>
        <w:t xml:space="preserve">особие </w:t>
      </w:r>
      <w:r w:rsidR="00E80F34" w:rsidRPr="00E80F34">
        <w:rPr>
          <w:color w:val="000000"/>
          <w:sz w:val="28"/>
          <w:szCs w:val="28"/>
        </w:rPr>
        <w:t xml:space="preserve">/ </w:t>
      </w:r>
      <w:r w:rsidR="00005ED9">
        <w:rPr>
          <w:color w:val="000000"/>
          <w:sz w:val="28"/>
          <w:szCs w:val="28"/>
        </w:rPr>
        <w:t xml:space="preserve">А. И. </w:t>
      </w:r>
      <w:proofErr w:type="spellStart"/>
      <w:r w:rsidR="00005ED9">
        <w:rPr>
          <w:color w:val="000000"/>
          <w:sz w:val="28"/>
          <w:szCs w:val="28"/>
        </w:rPr>
        <w:t>Букатин</w:t>
      </w:r>
      <w:proofErr w:type="spellEnd"/>
      <w:r w:rsidR="00005ED9">
        <w:rPr>
          <w:color w:val="000000"/>
          <w:sz w:val="28"/>
          <w:szCs w:val="28"/>
        </w:rPr>
        <w:t xml:space="preserve">, В. М. </w:t>
      </w:r>
      <w:proofErr w:type="spellStart"/>
      <w:r w:rsidR="00005ED9">
        <w:rPr>
          <w:color w:val="000000"/>
          <w:sz w:val="28"/>
          <w:szCs w:val="28"/>
        </w:rPr>
        <w:t>Колузганов</w:t>
      </w:r>
      <w:proofErr w:type="spellEnd"/>
      <w:r w:rsidR="00005ED9">
        <w:rPr>
          <w:color w:val="000000"/>
          <w:sz w:val="28"/>
          <w:szCs w:val="28"/>
        </w:rPr>
        <w:t>, В. П. Иванов</w:t>
      </w:r>
      <w:r>
        <w:rPr>
          <w:color w:val="000000"/>
          <w:sz w:val="28"/>
          <w:szCs w:val="28"/>
        </w:rPr>
        <w:t xml:space="preserve">. </w:t>
      </w:r>
      <w:r w:rsidR="00005ED9">
        <w:rPr>
          <w:color w:val="000000"/>
          <w:sz w:val="28"/>
          <w:szCs w:val="28"/>
        </w:rPr>
        <w:t>–</w:t>
      </w:r>
      <w:r>
        <w:rPr>
          <w:color w:val="000000"/>
          <w:sz w:val="28"/>
          <w:szCs w:val="28"/>
        </w:rPr>
        <w:t xml:space="preserve"> М.</w:t>
      </w:r>
      <w:proofErr w:type="gramStart"/>
      <w:r w:rsidR="00005ED9">
        <w:rPr>
          <w:color w:val="000000"/>
          <w:sz w:val="28"/>
          <w:szCs w:val="28"/>
        </w:rPr>
        <w:t xml:space="preserve"> </w:t>
      </w:r>
      <w:r>
        <w:rPr>
          <w:color w:val="000000"/>
          <w:sz w:val="28"/>
          <w:szCs w:val="28"/>
        </w:rPr>
        <w:t>:</w:t>
      </w:r>
      <w:proofErr w:type="gramEnd"/>
      <w:r>
        <w:rPr>
          <w:color w:val="000000"/>
          <w:sz w:val="28"/>
          <w:szCs w:val="28"/>
        </w:rPr>
        <w:t xml:space="preserve"> ГЦОЛИФК, 1983. – 231 с</w:t>
      </w:r>
      <w:r w:rsidR="00E80F34" w:rsidRPr="00E80F34">
        <w:rPr>
          <w:color w:val="000000"/>
          <w:sz w:val="28"/>
          <w:szCs w:val="28"/>
        </w:rPr>
        <w:t>.</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3.</w:t>
      </w:r>
      <w:r>
        <w:rPr>
          <w:color w:val="000000"/>
          <w:sz w:val="28"/>
          <w:szCs w:val="28"/>
        </w:rPr>
        <w:t xml:space="preserve"> </w:t>
      </w:r>
      <w:proofErr w:type="spellStart"/>
      <w:r w:rsidR="00E80F34" w:rsidRPr="00E80F34">
        <w:rPr>
          <w:color w:val="000000"/>
          <w:sz w:val="28"/>
          <w:szCs w:val="28"/>
        </w:rPr>
        <w:t>Былеева</w:t>
      </w:r>
      <w:proofErr w:type="spellEnd"/>
      <w:r w:rsidR="00005ED9">
        <w:rPr>
          <w:color w:val="000000"/>
          <w:sz w:val="28"/>
          <w:szCs w:val="28"/>
        </w:rPr>
        <w:t>,</w:t>
      </w:r>
      <w:r w:rsidR="00E80F34" w:rsidRPr="00E80F34">
        <w:rPr>
          <w:color w:val="000000"/>
          <w:sz w:val="28"/>
          <w:szCs w:val="28"/>
        </w:rPr>
        <w:t> Л.</w:t>
      </w:r>
      <w:r w:rsidR="00005ED9">
        <w:rPr>
          <w:color w:val="000000"/>
          <w:sz w:val="28"/>
          <w:szCs w:val="28"/>
        </w:rPr>
        <w:t xml:space="preserve"> В.</w:t>
      </w:r>
      <w:r w:rsidR="009D71E0">
        <w:rPr>
          <w:color w:val="000000"/>
          <w:sz w:val="28"/>
          <w:szCs w:val="28"/>
        </w:rPr>
        <w:t xml:space="preserve"> </w:t>
      </w:r>
      <w:r w:rsidR="00005ED9">
        <w:rPr>
          <w:color w:val="000000"/>
          <w:sz w:val="28"/>
          <w:szCs w:val="28"/>
        </w:rPr>
        <w:t>Подвижные игры: п</w:t>
      </w:r>
      <w:r w:rsidR="00005ED9" w:rsidRPr="00E80F34">
        <w:rPr>
          <w:color w:val="000000"/>
          <w:sz w:val="28"/>
          <w:szCs w:val="28"/>
        </w:rPr>
        <w:t xml:space="preserve">особие для институтов физической культуры </w:t>
      </w:r>
      <w:r w:rsidR="00E80F34" w:rsidRPr="00E80F34">
        <w:rPr>
          <w:color w:val="000000"/>
          <w:sz w:val="28"/>
          <w:szCs w:val="28"/>
        </w:rPr>
        <w:t>/</w:t>
      </w:r>
      <w:r w:rsidR="00005ED9" w:rsidRPr="00005ED9">
        <w:rPr>
          <w:color w:val="000000"/>
          <w:sz w:val="28"/>
          <w:szCs w:val="28"/>
        </w:rPr>
        <w:t xml:space="preserve"> </w:t>
      </w:r>
      <w:r w:rsidR="00005ED9">
        <w:rPr>
          <w:color w:val="000000"/>
          <w:sz w:val="28"/>
          <w:szCs w:val="28"/>
        </w:rPr>
        <w:t xml:space="preserve">Л. В. </w:t>
      </w:r>
      <w:proofErr w:type="spellStart"/>
      <w:r w:rsidR="00005ED9" w:rsidRPr="00E80F34">
        <w:rPr>
          <w:color w:val="000000"/>
          <w:sz w:val="28"/>
          <w:szCs w:val="28"/>
        </w:rPr>
        <w:t>Былеева</w:t>
      </w:r>
      <w:proofErr w:type="spellEnd"/>
      <w:r w:rsidR="00005ED9">
        <w:rPr>
          <w:color w:val="000000"/>
          <w:sz w:val="28"/>
          <w:szCs w:val="28"/>
        </w:rPr>
        <w:t>, И. М. Коротков. –</w:t>
      </w:r>
      <w:r w:rsidR="00E80F34" w:rsidRPr="00E80F34">
        <w:rPr>
          <w:color w:val="000000"/>
          <w:sz w:val="28"/>
          <w:szCs w:val="28"/>
        </w:rPr>
        <w:t xml:space="preserve"> М.</w:t>
      </w:r>
      <w:proofErr w:type="gramStart"/>
      <w:r w:rsidR="00005ED9">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w:t>
      </w:r>
      <w:r w:rsidR="008C0EEB">
        <w:rPr>
          <w:color w:val="000000"/>
          <w:sz w:val="28"/>
          <w:szCs w:val="28"/>
        </w:rPr>
        <w:t xml:space="preserve">ура и спорт, 1982. </w:t>
      </w:r>
      <w:r w:rsidR="00005ED9">
        <w:rPr>
          <w:color w:val="000000"/>
          <w:sz w:val="28"/>
          <w:szCs w:val="28"/>
        </w:rPr>
        <w:t>–</w:t>
      </w:r>
      <w:r w:rsidR="008C0EEB">
        <w:rPr>
          <w:color w:val="000000"/>
          <w:sz w:val="28"/>
          <w:szCs w:val="28"/>
        </w:rPr>
        <w:t xml:space="preserve"> 224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4. </w:t>
      </w:r>
      <w:r w:rsidR="00E80F34" w:rsidRPr="00E80F34">
        <w:rPr>
          <w:color w:val="000000"/>
          <w:sz w:val="28"/>
          <w:szCs w:val="28"/>
        </w:rPr>
        <w:t>Горский</w:t>
      </w:r>
      <w:r w:rsidR="009D71E0">
        <w:rPr>
          <w:color w:val="000000"/>
          <w:sz w:val="28"/>
          <w:szCs w:val="28"/>
        </w:rPr>
        <w:t>,</w:t>
      </w:r>
      <w:r w:rsidR="00E80F34" w:rsidRPr="00E80F34">
        <w:rPr>
          <w:color w:val="000000"/>
          <w:sz w:val="28"/>
          <w:szCs w:val="28"/>
        </w:rPr>
        <w:t xml:space="preserve"> Л. Тренировка хоккеистов</w:t>
      </w:r>
      <w:r w:rsidR="004B7943">
        <w:rPr>
          <w:color w:val="000000"/>
          <w:sz w:val="28"/>
          <w:szCs w:val="28"/>
        </w:rPr>
        <w:t xml:space="preserve"> / Л. Горский</w:t>
      </w:r>
      <w:r w:rsidR="00E80F34" w:rsidRPr="00E80F34">
        <w:rPr>
          <w:color w:val="000000"/>
          <w:sz w:val="28"/>
          <w:szCs w:val="28"/>
        </w:rPr>
        <w:t xml:space="preserve">. </w:t>
      </w:r>
      <w:r w:rsidR="009D71E0">
        <w:rPr>
          <w:color w:val="000000"/>
          <w:sz w:val="28"/>
          <w:szCs w:val="28"/>
        </w:rPr>
        <w:t>–</w:t>
      </w:r>
      <w:r w:rsidR="00E80F34" w:rsidRPr="00E80F34">
        <w:rPr>
          <w:color w:val="000000"/>
          <w:sz w:val="28"/>
          <w:szCs w:val="28"/>
        </w:rPr>
        <w:t xml:space="preserve"> М.</w:t>
      </w:r>
      <w:proofErr w:type="gramStart"/>
      <w:r w:rsidR="009D71E0">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Физкультура и спорт,</w:t>
      </w:r>
      <w:r w:rsidR="008C0EEB">
        <w:rPr>
          <w:color w:val="000000"/>
          <w:sz w:val="28"/>
          <w:szCs w:val="28"/>
        </w:rPr>
        <w:t xml:space="preserve"> 1981. – 224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5. </w:t>
      </w:r>
      <w:r w:rsidR="00E80F34" w:rsidRPr="00E80F34">
        <w:rPr>
          <w:color w:val="000000"/>
          <w:sz w:val="28"/>
          <w:szCs w:val="28"/>
        </w:rPr>
        <w:t>Гущин</w:t>
      </w:r>
      <w:r w:rsidR="00AA447D">
        <w:rPr>
          <w:color w:val="000000"/>
          <w:sz w:val="28"/>
          <w:szCs w:val="28"/>
        </w:rPr>
        <w:t>,</w:t>
      </w:r>
      <w:r w:rsidR="00E80F34" w:rsidRPr="00E80F34">
        <w:rPr>
          <w:color w:val="000000"/>
          <w:sz w:val="28"/>
          <w:szCs w:val="28"/>
        </w:rPr>
        <w:t> С.</w:t>
      </w:r>
      <w:r w:rsidR="00AA447D">
        <w:rPr>
          <w:color w:val="000000"/>
          <w:sz w:val="28"/>
          <w:szCs w:val="28"/>
        </w:rPr>
        <w:t xml:space="preserve"> </w:t>
      </w:r>
      <w:r w:rsidR="00E80F34" w:rsidRPr="00E80F34">
        <w:rPr>
          <w:color w:val="000000"/>
          <w:sz w:val="28"/>
          <w:szCs w:val="28"/>
        </w:rPr>
        <w:t>Н. Мы играем в хоккей</w:t>
      </w:r>
      <w:r w:rsidR="004B7943">
        <w:rPr>
          <w:color w:val="000000"/>
          <w:sz w:val="28"/>
          <w:szCs w:val="28"/>
        </w:rPr>
        <w:t xml:space="preserve"> / С. Н. Гущин</w:t>
      </w:r>
      <w:r w:rsidR="00E80F34" w:rsidRPr="00E80F34">
        <w:rPr>
          <w:color w:val="000000"/>
          <w:sz w:val="28"/>
          <w:szCs w:val="28"/>
        </w:rPr>
        <w:t xml:space="preserve">. </w:t>
      </w:r>
      <w:r w:rsidR="00AA447D">
        <w:rPr>
          <w:color w:val="000000"/>
          <w:sz w:val="28"/>
          <w:szCs w:val="28"/>
        </w:rPr>
        <w:t>–</w:t>
      </w:r>
      <w:r w:rsidR="00E80F34" w:rsidRPr="00E80F34">
        <w:rPr>
          <w:color w:val="000000"/>
          <w:sz w:val="28"/>
          <w:szCs w:val="28"/>
        </w:rPr>
        <w:t xml:space="preserve"> Свердловск: </w:t>
      </w:r>
      <w:proofErr w:type="spellStart"/>
      <w:r w:rsidR="00E80F34" w:rsidRPr="00E80F34">
        <w:rPr>
          <w:color w:val="000000"/>
          <w:sz w:val="28"/>
          <w:szCs w:val="28"/>
        </w:rPr>
        <w:t>Сред</w:t>
      </w:r>
      <w:proofErr w:type="gramStart"/>
      <w:r w:rsidR="00E80F34" w:rsidRPr="00E80F34">
        <w:rPr>
          <w:color w:val="000000"/>
          <w:sz w:val="28"/>
          <w:szCs w:val="28"/>
        </w:rPr>
        <w:t>.-</w:t>
      </w:r>
      <w:proofErr w:type="gramEnd"/>
      <w:r w:rsidR="008C0EEB">
        <w:rPr>
          <w:color w:val="000000"/>
          <w:sz w:val="28"/>
          <w:szCs w:val="28"/>
        </w:rPr>
        <w:t>Урал</w:t>
      </w:r>
      <w:proofErr w:type="spellEnd"/>
      <w:r w:rsidR="008C0EEB">
        <w:rPr>
          <w:color w:val="000000"/>
          <w:sz w:val="28"/>
          <w:szCs w:val="28"/>
        </w:rPr>
        <w:t xml:space="preserve">. кн. изд-во, 1990. </w:t>
      </w:r>
      <w:r w:rsidR="00AA447D">
        <w:rPr>
          <w:color w:val="000000"/>
          <w:sz w:val="28"/>
          <w:szCs w:val="28"/>
        </w:rPr>
        <w:t>–</w:t>
      </w:r>
      <w:r w:rsidR="008C0EEB">
        <w:rPr>
          <w:color w:val="000000"/>
          <w:sz w:val="28"/>
          <w:szCs w:val="28"/>
        </w:rPr>
        <w:t xml:space="preserve"> 138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6. </w:t>
      </w:r>
      <w:proofErr w:type="spellStart"/>
      <w:r w:rsidR="00E80F34" w:rsidRPr="00E80F34">
        <w:rPr>
          <w:color w:val="000000"/>
          <w:sz w:val="28"/>
          <w:szCs w:val="28"/>
        </w:rPr>
        <w:t>Климин</w:t>
      </w:r>
      <w:proofErr w:type="spellEnd"/>
      <w:r w:rsidR="00AA447D">
        <w:rPr>
          <w:color w:val="000000"/>
          <w:sz w:val="28"/>
          <w:szCs w:val="28"/>
        </w:rPr>
        <w:t>, В. П.</w:t>
      </w:r>
      <w:r w:rsidR="00E80F34" w:rsidRPr="00E80F34">
        <w:rPr>
          <w:color w:val="000000"/>
          <w:sz w:val="28"/>
          <w:szCs w:val="28"/>
        </w:rPr>
        <w:t xml:space="preserve"> Колосков В.Н. Уп</w:t>
      </w:r>
      <w:r w:rsidR="00AA447D">
        <w:rPr>
          <w:color w:val="000000"/>
          <w:sz w:val="28"/>
          <w:szCs w:val="28"/>
        </w:rPr>
        <w:t xml:space="preserve">равление подготовкой хоккеистов / </w:t>
      </w:r>
      <w:r w:rsidR="00E80F34" w:rsidRPr="00E80F34">
        <w:rPr>
          <w:color w:val="000000"/>
          <w:sz w:val="28"/>
          <w:szCs w:val="28"/>
        </w:rPr>
        <w:t xml:space="preserve"> </w:t>
      </w:r>
      <w:r w:rsidR="00AA447D">
        <w:rPr>
          <w:color w:val="000000"/>
          <w:sz w:val="28"/>
          <w:szCs w:val="28"/>
        </w:rPr>
        <w:t>В. П.</w:t>
      </w:r>
      <w:r w:rsidR="00AA447D" w:rsidRPr="00E80F34">
        <w:rPr>
          <w:color w:val="000000"/>
          <w:sz w:val="28"/>
          <w:szCs w:val="28"/>
        </w:rPr>
        <w:t xml:space="preserve"> </w:t>
      </w:r>
      <w:proofErr w:type="spellStart"/>
      <w:r w:rsidR="00AA447D" w:rsidRPr="00E80F34">
        <w:rPr>
          <w:color w:val="000000"/>
          <w:sz w:val="28"/>
          <w:szCs w:val="28"/>
        </w:rPr>
        <w:t>Климин</w:t>
      </w:r>
      <w:proofErr w:type="spellEnd"/>
      <w:r w:rsidR="00AA447D">
        <w:rPr>
          <w:color w:val="000000"/>
          <w:sz w:val="28"/>
          <w:szCs w:val="28"/>
        </w:rPr>
        <w:t>, </w:t>
      </w:r>
      <w:r w:rsidR="00AA447D" w:rsidRPr="00E80F34">
        <w:rPr>
          <w:color w:val="000000"/>
          <w:sz w:val="28"/>
          <w:szCs w:val="28"/>
        </w:rPr>
        <w:t xml:space="preserve"> В.</w:t>
      </w:r>
      <w:r w:rsidR="00AA447D">
        <w:rPr>
          <w:color w:val="000000"/>
          <w:sz w:val="28"/>
          <w:szCs w:val="28"/>
        </w:rPr>
        <w:t xml:space="preserve"> </w:t>
      </w:r>
      <w:r w:rsidR="00AA447D" w:rsidRPr="00E80F34">
        <w:rPr>
          <w:color w:val="000000"/>
          <w:sz w:val="28"/>
          <w:szCs w:val="28"/>
        </w:rPr>
        <w:t>Н. Колосков</w:t>
      </w:r>
      <w:r w:rsidR="00AA447D">
        <w:rPr>
          <w:color w:val="000000"/>
          <w:sz w:val="28"/>
          <w:szCs w:val="28"/>
        </w:rPr>
        <w:t>.</w:t>
      </w:r>
      <w:r w:rsidR="00AA447D" w:rsidRPr="00E80F34">
        <w:rPr>
          <w:color w:val="000000"/>
          <w:sz w:val="28"/>
          <w:szCs w:val="28"/>
        </w:rPr>
        <w:t> </w:t>
      </w:r>
      <w:r w:rsidR="00AA447D">
        <w:rPr>
          <w:color w:val="000000"/>
          <w:sz w:val="28"/>
          <w:szCs w:val="28"/>
        </w:rPr>
        <w:t>–</w:t>
      </w:r>
      <w:r w:rsidR="00E80F34" w:rsidRPr="00E80F34">
        <w:rPr>
          <w:color w:val="000000"/>
          <w:sz w:val="28"/>
          <w:szCs w:val="28"/>
        </w:rPr>
        <w:t xml:space="preserve"> М.</w:t>
      </w:r>
      <w:proofErr w:type="gramStart"/>
      <w:r w:rsidR="00AA447D">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w:t>
      </w:r>
      <w:r w:rsidR="008C0EEB">
        <w:rPr>
          <w:color w:val="000000"/>
          <w:sz w:val="28"/>
          <w:szCs w:val="28"/>
        </w:rPr>
        <w:t xml:space="preserve">зкультура и спорт, 1982. </w:t>
      </w:r>
      <w:r w:rsidR="00AA447D">
        <w:rPr>
          <w:color w:val="000000"/>
          <w:sz w:val="28"/>
          <w:szCs w:val="28"/>
        </w:rPr>
        <w:t>–</w:t>
      </w:r>
      <w:r w:rsidR="008C0EEB">
        <w:rPr>
          <w:color w:val="000000"/>
          <w:sz w:val="28"/>
          <w:szCs w:val="28"/>
        </w:rPr>
        <w:t xml:space="preserve"> 271 с</w:t>
      </w:r>
      <w:r w:rsidR="00E80F34" w:rsidRPr="00E80F34">
        <w:rPr>
          <w:color w:val="000000"/>
          <w:sz w:val="28"/>
          <w:szCs w:val="28"/>
        </w:rPr>
        <w:t>.</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7. </w:t>
      </w:r>
      <w:r w:rsidR="00E80F34" w:rsidRPr="00E80F34">
        <w:rPr>
          <w:color w:val="000000"/>
          <w:sz w:val="28"/>
          <w:szCs w:val="28"/>
        </w:rPr>
        <w:t>Колосков</w:t>
      </w:r>
      <w:r w:rsidR="00EB1BA3">
        <w:rPr>
          <w:color w:val="000000"/>
          <w:sz w:val="28"/>
          <w:szCs w:val="28"/>
        </w:rPr>
        <w:t>,</w:t>
      </w:r>
      <w:r w:rsidR="00E80F34" w:rsidRPr="00E80F34">
        <w:rPr>
          <w:color w:val="000000"/>
          <w:sz w:val="28"/>
          <w:szCs w:val="28"/>
        </w:rPr>
        <w:t> </w:t>
      </w:r>
      <w:r w:rsidR="000F0E9A">
        <w:rPr>
          <w:color w:val="000000"/>
          <w:sz w:val="28"/>
          <w:szCs w:val="28"/>
        </w:rPr>
        <w:t xml:space="preserve">  </w:t>
      </w:r>
      <w:r w:rsidR="00E80F34" w:rsidRPr="00E80F34">
        <w:rPr>
          <w:color w:val="000000"/>
          <w:sz w:val="28"/>
          <w:szCs w:val="28"/>
        </w:rPr>
        <w:t>В.</w:t>
      </w:r>
      <w:r w:rsidR="00EB1BA3">
        <w:rPr>
          <w:color w:val="000000"/>
          <w:sz w:val="28"/>
          <w:szCs w:val="28"/>
        </w:rPr>
        <w:t xml:space="preserve"> </w:t>
      </w:r>
      <w:r w:rsidR="000F0E9A">
        <w:rPr>
          <w:color w:val="000000"/>
          <w:sz w:val="28"/>
          <w:szCs w:val="28"/>
        </w:rPr>
        <w:t xml:space="preserve">  </w:t>
      </w:r>
      <w:r w:rsidR="00EB1BA3">
        <w:rPr>
          <w:color w:val="000000"/>
          <w:sz w:val="28"/>
          <w:szCs w:val="28"/>
        </w:rPr>
        <w:t>И.</w:t>
      </w:r>
      <w:r w:rsidR="000F0E9A">
        <w:rPr>
          <w:color w:val="000000"/>
          <w:sz w:val="28"/>
          <w:szCs w:val="28"/>
        </w:rPr>
        <w:t xml:space="preserve">  </w:t>
      </w:r>
      <w:r w:rsidR="00E80F34" w:rsidRPr="00E80F34">
        <w:rPr>
          <w:color w:val="000000"/>
          <w:sz w:val="28"/>
          <w:szCs w:val="28"/>
        </w:rPr>
        <w:t xml:space="preserve"> </w:t>
      </w:r>
      <w:r w:rsidR="00EB1BA3">
        <w:rPr>
          <w:color w:val="000000"/>
          <w:sz w:val="28"/>
          <w:szCs w:val="28"/>
        </w:rPr>
        <w:t xml:space="preserve">Подготовка </w:t>
      </w:r>
      <w:r w:rsidR="000F0E9A">
        <w:rPr>
          <w:color w:val="000000"/>
          <w:sz w:val="28"/>
          <w:szCs w:val="28"/>
        </w:rPr>
        <w:t xml:space="preserve">  </w:t>
      </w:r>
      <w:r w:rsidR="00EB1BA3">
        <w:rPr>
          <w:color w:val="000000"/>
          <w:sz w:val="28"/>
          <w:szCs w:val="28"/>
        </w:rPr>
        <w:t>хоккеистов</w:t>
      </w:r>
      <w:r w:rsidR="000F0E9A">
        <w:rPr>
          <w:color w:val="000000"/>
          <w:sz w:val="28"/>
          <w:szCs w:val="28"/>
        </w:rPr>
        <w:t xml:space="preserve">  </w:t>
      </w:r>
      <w:r w:rsidR="00EB1BA3">
        <w:rPr>
          <w:color w:val="000000"/>
          <w:sz w:val="28"/>
          <w:szCs w:val="28"/>
        </w:rPr>
        <w:t xml:space="preserve"> / </w:t>
      </w:r>
      <w:r w:rsidR="000F0E9A">
        <w:rPr>
          <w:color w:val="000000"/>
          <w:sz w:val="28"/>
          <w:szCs w:val="28"/>
        </w:rPr>
        <w:t xml:space="preserve">  </w:t>
      </w:r>
      <w:r w:rsidR="00F222BF" w:rsidRPr="00E80F34">
        <w:rPr>
          <w:color w:val="000000"/>
          <w:sz w:val="28"/>
          <w:szCs w:val="28"/>
        </w:rPr>
        <w:t>В.</w:t>
      </w:r>
      <w:r w:rsidR="00F222BF">
        <w:rPr>
          <w:color w:val="000000"/>
          <w:sz w:val="28"/>
          <w:szCs w:val="28"/>
        </w:rPr>
        <w:t xml:space="preserve"> </w:t>
      </w:r>
      <w:r w:rsidR="000F0E9A">
        <w:rPr>
          <w:color w:val="000000"/>
          <w:sz w:val="28"/>
          <w:szCs w:val="28"/>
        </w:rPr>
        <w:t xml:space="preserve">  </w:t>
      </w:r>
      <w:r w:rsidR="00F222BF">
        <w:rPr>
          <w:color w:val="000000"/>
          <w:sz w:val="28"/>
          <w:szCs w:val="28"/>
        </w:rPr>
        <w:t>И.</w:t>
      </w:r>
      <w:r w:rsidR="00F222BF" w:rsidRPr="00E80F34">
        <w:rPr>
          <w:color w:val="000000"/>
          <w:sz w:val="28"/>
          <w:szCs w:val="28"/>
        </w:rPr>
        <w:t xml:space="preserve"> </w:t>
      </w:r>
      <w:r w:rsidR="000F0E9A">
        <w:rPr>
          <w:color w:val="000000"/>
          <w:sz w:val="28"/>
          <w:szCs w:val="28"/>
        </w:rPr>
        <w:t xml:space="preserve">  </w:t>
      </w:r>
      <w:r w:rsidR="00EB1BA3" w:rsidRPr="00E80F34">
        <w:rPr>
          <w:color w:val="000000"/>
          <w:sz w:val="28"/>
          <w:szCs w:val="28"/>
        </w:rPr>
        <w:t>Колосков</w:t>
      </w:r>
      <w:r w:rsidR="00EB1BA3">
        <w:rPr>
          <w:color w:val="000000"/>
          <w:sz w:val="28"/>
          <w:szCs w:val="28"/>
        </w:rPr>
        <w:t>,</w:t>
      </w:r>
      <w:r w:rsidR="00EB1BA3" w:rsidRPr="00E80F34">
        <w:rPr>
          <w:color w:val="000000"/>
          <w:sz w:val="28"/>
          <w:szCs w:val="28"/>
        </w:rPr>
        <w:t> </w:t>
      </w:r>
      <w:r w:rsidR="000F0E9A">
        <w:rPr>
          <w:color w:val="000000"/>
          <w:sz w:val="28"/>
          <w:szCs w:val="28"/>
        </w:rPr>
        <w:t xml:space="preserve"> </w:t>
      </w:r>
      <w:r w:rsidR="00F222BF" w:rsidRPr="00E80F34">
        <w:rPr>
          <w:color w:val="000000"/>
          <w:sz w:val="28"/>
          <w:szCs w:val="28"/>
        </w:rPr>
        <w:t>В.</w:t>
      </w:r>
      <w:r w:rsidR="00F222BF">
        <w:rPr>
          <w:color w:val="000000"/>
          <w:sz w:val="28"/>
          <w:szCs w:val="28"/>
        </w:rPr>
        <w:t xml:space="preserve"> </w:t>
      </w:r>
      <w:r w:rsidR="00F222BF" w:rsidRPr="00E80F34">
        <w:rPr>
          <w:color w:val="000000"/>
          <w:sz w:val="28"/>
          <w:szCs w:val="28"/>
        </w:rPr>
        <w:t xml:space="preserve">П.  </w:t>
      </w:r>
      <w:proofErr w:type="spellStart"/>
      <w:r w:rsidR="00EB1BA3" w:rsidRPr="00E80F34">
        <w:rPr>
          <w:color w:val="000000"/>
          <w:sz w:val="28"/>
          <w:szCs w:val="28"/>
        </w:rPr>
        <w:t>Климин</w:t>
      </w:r>
      <w:proofErr w:type="spellEnd"/>
      <w:r w:rsidR="00F222BF">
        <w:rPr>
          <w:color w:val="000000"/>
          <w:sz w:val="28"/>
          <w:szCs w:val="28"/>
        </w:rPr>
        <w:t>.</w:t>
      </w:r>
      <w:r w:rsidR="00EB1BA3" w:rsidRPr="00E80F34">
        <w:rPr>
          <w:color w:val="000000"/>
          <w:sz w:val="28"/>
          <w:szCs w:val="28"/>
        </w:rPr>
        <w:t> </w:t>
      </w:r>
      <w:r w:rsidR="00F222BF">
        <w:rPr>
          <w:color w:val="000000"/>
          <w:sz w:val="28"/>
          <w:szCs w:val="28"/>
        </w:rPr>
        <w:t>–</w:t>
      </w:r>
      <w:r w:rsidR="00E80F34" w:rsidRPr="00E80F34">
        <w:rPr>
          <w:color w:val="000000"/>
          <w:sz w:val="28"/>
          <w:szCs w:val="28"/>
        </w:rPr>
        <w:t xml:space="preserve"> М.</w:t>
      </w:r>
      <w:proofErr w:type="gramStart"/>
      <w:r w:rsidR="00F222B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w:t>
      </w:r>
      <w:r w:rsidR="00E055F1">
        <w:rPr>
          <w:color w:val="000000"/>
          <w:sz w:val="28"/>
          <w:szCs w:val="28"/>
        </w:rPr>
        <w:t xml:space="preserve">ура и спорт, 1981. </w:t>
      </w:r>
      <w:r w:rsidR="00F222BF">
        <w:rPr>
          <w:color w:val="000000"/>
          <w:sz w:val="28"/>
          <w:szCs w:val="28"/>
        </w:rPr>
        <w:t>–</w:t>
      </w:r>
      <w:r w:rsidR="00E055F1">
        <w:rPr>
          <w:color w:val="000000"/>
          <w:sz w:val="28"/>
          <w:szCs w:val="28"/>
        </w:rPr>
        <w:t xml:space="preserve"> 200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8. </w:t>
      </w:r>
      <w:proofErr w:type="spellStart"/>
      <w:r w:rsidR="00E80F34" w:rsidRPr="00E80F34">
        <w:rPr>
          <w:color w:val="000000"/>
          <w:sz w:val="28"/>
          <w:szCs w:val="28"/>
        </w:rPr>
        <w:t>Линн</w:t>
      </w:r>
      <w:proofErr w:type="spellEnd"/>
      <w:r w:rsidR="00D5094F">
        <w:rPr>
          <w:color w:val="000000"/>
          <w:sz w:val="28"/>
          <w:szCs w:val="28"/>
        </w:rPr>
        <w:t>,</w:t>
      </w:r>
      <w:r w:rsidR="00E80F34" w:rsidRPr="00E80F34">
        <w:rPr>
          <w:color w:val="000000"/>
          <w:sz w:val="28"/>
          <w:szCs w:val="28"/>
        </w:rPr>
        <w:t xml:space="preserve"> Патр</w:t>
      </w:r>
      <w:r w:rsidR="00D5094F">
        <w:rPr>
          <w:color w:val="000000"/>
          <w:sz w:val="28"/>
          <w:szCs w:val="28"/>
        </w:rPr>
        <w:t>ик</w:t>
      </w:r>
      <w:proofErr w:type="gramStart"/>
      <w:r w:rsidR="00D5094F">
        <w:rPr>
          <w:color w:val="000000"/>
          <w:sz w:val="28"/>
          <w:szCs w:val="28"/>
        </w:rPr>
        <w:t xml:space="preserve"> Д</w:t>
      </w:r>
      <w:proofErr w:type="gramEnd"/>
      <w:r w:rsidR="00D5094F">
        <w:rPr>
          <w:color w:val="000000"/>
          <w:sz w:val="28"/>
          <w:szCs w:val="28"/>
        </w:rPr>
        <w:t xml:space="preserve">авайте играть в хоккей / П. </w:t>
      </w:r>
      <w:proofErr w:type="spellStart"/>
      <w:r w:rsidR="00D5094F" w:rsidRPr="00E80F34">
        <w:rPr>
          <w:color w:val="000000"/>
          <w:sz w:val="28"/>
          <w:szCs w:val="28"/>
        </w:rPr>
        <w:t>Линн</w:t>
      </w:r>
      <w:proofErr w:type="spellEnd"/>
      <w:r w:rsidR="00D5094F">
        <w:rPr>
          <w:color w:val="000000"/>
          <w:sz w:val="28"/>
          <w:szCs w:val="28"/>
        </w:rPr>
        <w:t xml:space="preserve">, Л. </w:t>
      </w:r>
      <w:proofErr w:type="spellStart"/>
      <w:r w:rsidR="00D5094F" w:rsidRPr="00E80F34">
        <w:rPr>
          <w:color w:val="000000"/>
          <w:sz w:val="28"/>
          <w:szCs w:val="28"/>
        </w:rPr>
        <w:t>Монахен</w:t>
      </w:r>
      <w:proofErr w:type="spellEnd"/>
      <w:r w:rsidR="00D5094F" w:rsidRPr="00E80F34">
        <w:rPr>
          <w:color w:val="000000"/>
          <w:sz w:val="28"/>
          <w:szCs w:val="28"/>
        </w:rPr>
        <w:t xml:space="preserve">. </w:t>
      </w:r>
      <w:r w:rsidR="00E80F34"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w:t>
      </w:r>
      <w:proofErr w:type="gramStart"/>
      <w:r w:rsidR="00D5094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w:t>
      </w:r>
      <w:r w:rsidR="00E055F1">
        <w:rPr>
          <w:color w:val="000000"/>
          <w:sz w:val="28"/>
          <w:szCs w:val="28"/>
        </w:rPr>
        <w:t xml:space="preserve">тура и спорт, 1961. </w:t>
      </w:r>
      <w:r w:rsidR="00D5094F">
        <w:rPr>
          <w:color w:val="000000"/>
          <w:sz w:val="28"/>
          <w:szCs w:val="28"/>
        </w:rPr>
        <w:t>–</w:t>
      </w:r>
      <w:r w:rsidR="00E055F1">
        <w:rPr>
          <w:color w:val="000000"/>
          <w:sz w:val="28"/>
          <w:szCs w:val="28"/>
        </w:rPr>
        <w:t xml:space="preserve"> 99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9. </w:t>
      </w:r>
      <w:proofErr w:type="spellStart"/>
      <w:r w:rsidR="00E80F34" w:rsidRPr="00E80F34">
        <w:rPr>
          <w:color w:val="000000"/>
          <w:sz w:val="28"/>
          <w:szCs w:val="28"/>
        </w:rPr>
        <w:t>Метаев</w:t>
      </w:r>
      <w:proofErr w:type="spellEnd"/>
      <w:r w:rsidR="00D5094F">
        <w:rPr>
          <w:color w:val="000000"/>
          <w:sz w:val="28"/>
          <w:szCs w:val="28"/>
        </w:rPr>
        <w:t>,</w:t>
      </w:r>
      <w:r w:rsidR="00E80F34" w:rsidRPr="00E80F34">
        <w:rPr>
          <w:color w:val="000000"/>
          <w:sz w:val="28"/>
          <w:szCs w:val="28"/>
        </w:rPr>
        <w:t> Л.</w:t>
      </w:r>
      <w:r w:rsidR="00D5094F">
        <w:rPr>
          <w:color w:val="000000"/>
          <w:sz w:val="28"/>
          <w:szCs w:val="28"/>
        </w:rPr>
        <w:t xml:space="preserve"> П.</w:t>
      </w:r>
      <w:r w:rsidR="00E80F34" w:rsidRPr="00E80F34">
        <w:rPr>
          <w:color w:val="000000"/>
          <w:sz w:val="28"/>
          <w:szCs w:val="28"/>
        </w:rPr>
        <w:t xml:space="preserve"> Мастера хоккея</w:t>
      </w:r>
      <w:r w:rsidR="00D5094F">
        <w:rPr>
          <w:color w:val="000000"/>
          <w:sz w:val="28"/>
          <w:szCs w:val="28"/>
        </w:rPr>
        <w:t xml:space="preserve"> – будущим мастерам / </w:t>
      </w:r>
      <w:r w:rsidR="00E80F34" w:rsidRPr="00E80F34">
        <w:rPr>
          <w:color w:val="000000"/>
          <w:sz w:val="28"/>
          <w:szCs w:val="28"/>
        </w:rPr>
        <w:t xml:space="preserve"> </w:t>
      </w:r>
      <w:r w:rsidR="00D5094F" w:rsidRPr="00E80F34">
        <w:rPr>
          <w:color w:val="000000"/>
          <w:sz w:val="28"/>
          <w:szCs w:val="28"/>
        </w:rPr>
        <w:t>Л.</w:t>
      </w:r>
      <w:r w:rsidR="00D5094F">
        <w:rPr>
          <w:color w:val="000000"/>
          <w:sz w:val="28"/>
          <w:szCs w:val="28"/>
        </w:rPr>
        <w:t xml:space="preserve"> П.</w:t>
      </w:r>
      <w:r w:rsidR="00D5094F" w:rsidRPr="00E80F34">
        <w:rPr>
          <w:color w:val="000000"/>
          <w:sz w:val="28"/>
          <w:szCs w:val="28"/>
        </w:rPr>
        <w:t xml:space="preserve"> </w:t>
      </w:r>
      <w:proofErr w:type="spellStart"/>
      <w:r w:rsidR="00D5094F" w:rsidRPr="00E80F34">
        <w:rPr>
          <w:color w:val="000000"/>
          <w:sz w:val="28"/>
          <w:szCs w:val="28"/>
        </w:rPr>
        <w:t>Метаев</w:t>
      </w:r>
      <w:proofErr w:type="spellEnd"/>
      <w:r w:rsidR="00D5094F">
        <w:rPr>
          <w:color w:val="000000"/>
          <w:sz w:val="28"/>
          <w:szCs w:val="28"/>
        </w:rPr>
        <w:t>,</w:t>
      </w:r>
      <w:r w:rsidR="00D5094F" w:rsidRPr="00D5094F">
        <w:rPr>
          <w:color w:val="000000"/>
          <w:sz w:val="28"/>
          <w:szCs w:val="28"/>
        </w:rPr>
        <w:t xml:space="preserve"> </w:t>
      </w:r>
      <w:r w:rsidR="00D5094F" w:rsidRPr="00E80F34">
        <w:rPr>
          <w:color w:val="000000"/>
          <w:sz w:val="28"/>
          <w:szCs w:val="28"/>
        </w:rPr>
        <w:t>В.А. </w:t>
      </w:r>
      <w:r w:rsidR="00D5094F">
        <w:rPr>
          <w:color w:val="000000"/>
          <w:sz w:val="28"/>
          <w:szCs w:val="28"/>
        </w:rPr>
        <w:t>Ульянов.</w:t>
      </w:r>
      <w:r w:rsidR="00D5094F"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w:t>
      </w:r>
      <w:proofErr w:type="gramStart"/>
      <w:r w:rsidR="00D5094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w:t>
      </w:r>
      <w:r w:rsidR="00E055F1">
        <w:rPr>
          <w:color w:val="000000"/>
          <w:sz w:val="28"/>
          <w:szCs w:val="28"/>
        </w:rPr>
        <w:t xml:space="preserve">ура и спорт, 1977. </w:t>
      </w:r>
      <w:r w:rsidR="00D5094F">
        <w:rPr>
          <w:color w:val="000000"/>
          <w:sz w:val="28"/>
          <w:szCs w:val="28"/>
        </w:rPr>
        <w:t>–</w:t>
      </w:r>
      <w:r w:rsidR="00E055F1">
        <w:rPr>
          <w:color w:val="000000"/>
          <w:sz w:val="28"/>
          <w:szCs w:val="28"/>
        </w:rPr>
        <w:t xml:space="preserve"> 151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10. </w:t>
      </w:r>
      <w:r w:rsidR="00E80F34" w:rsidRPr="00E80F34">
        <w:rPr>
          <w:color w:val="000000"/>
          <w:sz w:val="28"/>
          <w:szCs w:val="28"/>
        </w:rPr>
        <w:t>Никонов</w:t>
      </w:r>
      <w:r w:rsidR="00D5094F">
        <w:rPr>
          <w:color w:val="000000"/>
          <w:sz w:val="28"/>
          <w:szCs w:val="28"/>
        </w:rPr>
        <w:t>,</w:t>
      </w:r>
      <w:r w:rsidR="00E80F34" w:rsidRPr="00E80F34">
        <w:rPr>
          <w:color w:val="000000"/>
          <w:sz w:val="28"/>
          <w:szCs w:val="28"/>
        </w:rPr>
        <w:t> Ю.</w:t>
      </w:r>
      <w:r w:rsidR="00D5094F">
        <w:rPr>
          <w:color w:val="000000"/>
          <w:sz w:val="28"/>
          <w:szCs w:val="28"/>
        </w:rPr>
        <w:t xml:space="preserve"> </w:t>
      </w:r>
      <w:r w:rsidR="00E80F34" w:rsidRPr="00E80F34">
        <w:rPr>
          <w:color w:val="000000"/>
          <w:sz w:val="28"/>
          <w:szCs w:val="28"/>
        </w:rPr>
        <w:t xml:space="preserve">В. Физические качества хоккеистов: </w:t>
      </w:r>
      <w:r w:rsidR="00D5094F">
        <w:rPr>
          <w:color w:val="000000"/>
          <w:sz w:val="28"/>
          <w:szCs w:val="28"/>
        </w:rPr>
        <w:t>м</w:t>
      </w:r>
      <w:r w:rsidR="00E80F34" w:rsidRPr="00E80F34">
        <w:rPr>
          <w:color w:val="000000"/>
          <w:sz w:val="28"/>
          <w:szCs w:val="28"/>
        </w:rPr>
        <w:t>етодическое письмо</w:t>
      </w:r>
      <w:r w:rsidR="00594A2F">
        <w:rPr>
          <w:color w:val="000000"/>
          <w:sz w:val="28"/>
          <w:szCs w:val="28"/>
        </w:rPr>
        <w:t xml:space="preserve"> / Ю. В. Николин</w:t>
      </w:r>
      <w:r w:rsidR="00E80F34"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Минск: Госкомитет БССР по физической </w:t>
      </w:r>
      <w:r w:rsidR="00E055F1">
        <w:rPr>
          <w:color w:val="000000"/>
          <w:sz w:val="28"/>
          <w:szCs w:val="28"/>
        </w:rPr>
        <w:t xml:space="preserve">культуре и спорту, 1989. </w:t>
      </w:r>
      <w:r w:rsidR="00D5094F">
        <w:rPr>
          <w:color w:val="000000"/>
          <w:sz w:val="28"/>
          <w:szCs w:val="28"/>
        </w:rPr>
        <w:t>–</w:t>
      </w:r>
      <w:r w:rsidR="00E055F1">
        <w:rPr>
          <w:color w:val="000000"/>
          <w:sz w:val="28"/>
          <w:szCs w:val="28"/>
        </w:rPr>
        <w:t xml:space="preserve"> 35 </w:t>
      </w:r>
      <w:proofErr w:type="gramStart"/>
      <w:r w:rsidR="00E055F1">
        <w:rPr>
          <w:color w:val="000000"/>
          <w:sz w:val="28"/>
          <w:szCs w:val="28"/>
        </w:rPr>
        <w:t>с</w:t>
      </w:r>
      <w:proofErr w:type="gramEnd"/>
      <w:r w:rsidR="00E055F1">
        <w:rPr>
          <w:color w:val="000000"/>
          <w:sz w:val="28"/>
          <w:szCs w:val="28"/>
        </w:rPr>
        <w:t>.</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11. </w:t>
      </w:r>
      <w:r w:rsidR="00E80F34" w:rsidRPr="00E80F34">
        <w:rPr>
          <w:color w:val="000000"/>
          <w:sz w:val="28"/>
          <w:szCs w:val="28"/>
        </w:rPr>
        <w:t>Никонов</w:t>
      </w:r>
      <w:r w:rsidR="00D5094F">
        <w:rPr>
          <w:color w:val="000000"/>
          <w:sz w:val="28"/>
          <w:szCs w:val="28"/>
        </w:rPr>
        <w:t>,</w:t>
      </w:r>
      <w:r w:rsidR="00E80F34" w:rsidRPr="00E80F34">
        <w:rPr>
          <w:color w:val="000000"/>
          <w:sz w:val="28"/>
          <w:szCs w:val="28"/>
        </w:rPr>
        <w:t> Ю.</w:t>
      </w:r>
      <w:r w:rsidR="00D5094F">
        <w:rPr>
          <w:color w:val="000000"/>
          <w:sz w:val="28"/>
          <w:szCs w:val="28"/>
        </w:rPr>
        <w:t xml:space="preserve"> </w:t>
      </w:r>
      <w:r w:rsidR="00E80F34" w:rsidRPr="00E80F34">
        <w:rPr>
          <w:color w:val="000000"/>
          <w:sz w:val="28"/>
          <w:szCs w:val="28"/>
        </w:rPr>
        <w:t>В. Хоккей: Программа для детско-юношеских спортивных школ, специализированных детско-юношеских школ олимпийского резерва</w:t>
      </w:r>
      <w:r w:rsidR="00594A2F">
        <w:rPr>
          <w:color w:val="000000"/>
          <w:sz w:val="28"/>
          <w:szCs w:val="28"/>
        </w:rPr>
        <w:t xml:space="preserve"> / Ю. В. Николин</w:t>
      </w:r>
      <w:r w:rsidR="00E80F34"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Минск: Министерство</w:t>
      </w:r>
      <w:r w:rsidR="00E055F1">
        <w:rPr>
          <w:color w:val="000000"/>
          <w:sz w:val="28"/>
          <w:szCs w:val="28"/>
        </w:rPr>
        <w:t xml:space="preserve"> спорта и туризма, 2001. </w:t>
      </w:r>
      <w:r w:rsidR="00D5094F">
        <w:rPr>
          <w:color w:val="000000"/>
          <w:sz w:val="28"/>
          <w:szCs w:val="28"/>
        </w:rPr>
        <w:t>–</w:t>
      </w:r>
      <w:r w:rsidR="00E055F1">
        <w:rPr>
          <w:color w:val="000000"/>
          <w:sz w:val="28"/>
          <w:szCs w:val="28"/>
        </w:rPr>
        <w:t xml:space="preserve"> 94 </w:t>
      </w:r>
      <w:proofErr w:type="gramStart"/>
      <w:r w:rsidR="00E055F1">
        <w:rPr>
          <w:color w:val="000000"/>
          <w:sz w:val="28"/>
          <w:szCs w:val="28"/>
        </w:rPr>
        <w:t>с</w:t>
      </w:r>
      <w:proofErr w:type="gramEnd"/>
      <w:r w:rsidR="00E055F1">
        <w:rPr>
          <w:color w:val="000000"/>
          <w:sz w:val="28"/>
          <w:szCs w:val="28"/>
        </w:rPr>
        <w:t>.</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12. </w:t>
      </w:r>
      <w:r w:rsidR="00E80F34" w:rsidRPr="00E80F34">
        <w:rPr>
          <w:color w:val="000000"/>
          <w:sz w:val="28"/>
          <w:szCs w:val="28"/>
        </w:rPr>
        <w:t>Савин</w:t>
      </w:r>
      <w:r w:rsidR="00D5094F">
        <w:rPr>
          <w:color w:val="000000"/>
          <w:sz w:val="28"/>
          <w:szCs w:val="28"/>
        </w:rPr>
        <w:t>,</w:t>
      </w:r>
      <w:r w:rsidR="00E80F34" w:rsidRPr="00E80F34">
        <w:rPr>
          <w:color w:val="000000"/>
          <w:sz w:val="28"/>
          <w:szCs w:val="28"/>
        </w:rPr>
        <w:t> </w:t>
      </w:r>
      <w:r w:rsidR="000F0E9A">
        <w:rPr>
          <w:color w:val="000000"/>
          <w:sz w:val="28"/>
          <w:szCs w:val="28"/>
        </w:rPr>
        <w:t xml:space="preserve">  </w:t>
      </w:r>
      <w:r w:rsidR="00E80F34" w:rsidRPr="00E80F34">
        <w:rPr>
          <w:color w:val="000000"/>
          <w:sz w:val="28"/>
          <w:szCs w:val="28"/>
        </w:rPr>
        <w:t>В.</w:t>
      </w:r>
      <w:r w:rsidR="00D5094F">
        <w:rPr>
          <w:color w:val="000000"/>
          <w:sz w:val="28"/>
          <w:szCs w:val="28"/>
        </w:rPr>
        <w:t xml:space="preserve"> </w:t>
      </w:r>
      <w:r w:rsidR="000F0E9A">
        <w:rPr>
          <w:color w:val="000000"/>
          <w:sz w:val="28"/>
          <w:szCs w:val="28"/>
        </w:rPr>
        <w:t xml:space="preserve"> </w:t>
      </w:r>
      <w:r w:rsidR="00E80F34" w:rsidRPr="00E80F34">
        <w:rPr>
          <w:color w:val="000000"/>
          <w:sz w:val="28"/>
          <w:szCs w:val="28"/>
        </w:rPr>
        <w:t xml:space="preserve">П. </w:t>
      </w:r>
      <w:r w:rsidR="000F0E9A">
        <w:rPr>
          <w:color w:val="000000"/>
          <w:sz w:val="28"/>
          <w:szCs w:val="28"/>
        </w:rPr>
        <w:t xml:space="preserve">  </w:t>
      </w:r>
      <w:r w:rsidR="00E80F34" w:rsidRPr="00E80F34">
        <w:rPr>
          <w:color w:val="000000"/>
          <w:sz w:val="28"/>
          <w:szCs w:val="28"/>
        </w:rPr>
        <w:t xml:space="preserve">О </w:t>
      </w:r>
      <w:r w:rsidR="000F0E9A">
        <w:rPr>
          <w:color w:val="000000"/>
          <w:sz w:val="28"/>
          <w:szCs w:val="28"/>
        </w:rPr>
        <w:t xml:space="preserve">  </w:t>
      </w:r>
      <w:r w:rsidR="00E80F34" w:rsidRPr="00E80F34">
        <w:rPr>
          <w:color w:val="000000"/>
          <w:sz w:val="28"/>
          <w:szCs w:val="28"/>
        </w:rPr>
        <w:t xml:space="preserve">скоростной </w:t>
      </w:r>
      <w:r w:rsidR="000F0E9A">
        <w:rPr>
          <w:color w:val="000000"/>
          <w:sz w:val="28"/>
          <w:szCs w:val="28"/>
        </w:rPr>
        <w:t xml:space="preserve">  </w:t>
      </w:r>
      <w:r w:rsidR="00E80F34" w:rsidRPr="00E80F34">
        <w:rPr>
          <w:color w:val="000000"/>
          <w:sz w:val="28"/>
          <w:szCs w:val="28"/>
        </w:rPr>
        <w:t xml:space="preserve">подготовленности </w:t>
      </w:r>
      <w:r w:rsidR="000F0E9A">
        <w:rPr>
          <w:color w:val="000000"/>
          <w:sz w:val="28"/>
          <w:szCs w:val="28"/>
        </w:rPr>
        <w:t xml:space="preserve">   </w:t>
      </w:r>
      <w:r w:rsidR="00E80F34" w:rsidRPr="00E80F34">
        <w:rPr>
          <w:color w:val="000000"/>
          <w:sz w:val="28"/>
          <w:szCs w:val="28"/>
        </w:rPr>
        <w:t>хоккеистов</w:t>
      </w:r>
      <w:r w:rsidR="00D5094F">
        <w:rPr>
          <w:color w:val="000000"/>
          <w:sz w:val="28"/>
          <w:szCs w:val="28"/>
        </w:rPr>
        <w:t xml:space="preserve"> </w:t>
      </w:r>
      <w:r w:rsidR="000F0E9A">
        <w:rPr>
          <w:color w:val="000000"/>
          <w:sz w:val="28"/>
          <w:szCs w:val="28"/>
        </w:rPr>
        <w:t xml:space="preserve"> </w:t>
      </w:r>
      <w:r w:rsidR="00D5094F">
        <w:rPr>
          <w:color w:val="000000"/>
          <w:sz w:val="28"/>
          <w:szCs w:val="28"/>
        </w:rPr>
        <w:t>/ В. П. Савин</w:t>
      </w:r>
      <w:r w:rsidR="00E80F34"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w:t>
      </w:r>
      <w:proofErr w:type="gramStart"/>
      <w:r w:rsidR="00D5094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w:t>
      </w:r>
      <w:r w:rsidR="00E055F1">
        <w:rPr>
          <w:color w:val="000000"/>
          <w:sz w:val="28"/>
          <w:szCs w:val="28"/>
        </w:rPr>
        <w:t xml:space="preserve">культура и спорт, 1982. </w:t>
      </w:r>
      <w:r w:rsidR="00D5094F">
        <w:rPr>
          <w:color w:val="000000"/>
          <w:sz w:val="28"/>
          <w:szCs w:val="28"/>
        </w:rPr>
        <w:t>–</w:t>
      </w:r>
      <w:r w:rsidR="00E055F1">
        <w:rPr>
          <w:color w:val="000000"/>
          <w:sz w:val="28"/>
          <w:szCs w:val="28"/>
        </w:rPr>
        <w:t xml:space="preserve"> 186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lastRenderedPageBreak/>
        <w:tab/>
      </w:r>
      <w:r w:rsidR="009668CD">
        <w:rPr>
          <w:color w:val="000000"/>
          <w:sz w:val="28"/>
          <w:szCs w:val="28"/>
        </w:rPr>
        <w:t xml:space="preserve">13. </w:t>
      </w:r>
      <w:r w:rsidR="00E80F34" w:rsidRPr="00E80F34">
        <w:rPr>
          <w:color w:val="000000"/>
          <w:sz w:val="28"/>
          <w:szCs w:val="28"/>
        </w:rPr>
        <w:t>Савин</w:t>
      </w:r>
      <w:r w:rsidR="00D5094F">
        <w:rPr>
          <w:color w:val="000000"/>
          <w:sz w:val="28"/>
          <w:szCs w:val="28"/>
        </w:rPr>
        <w:t>,</w:t>
      </w:r>
      <w:r w:rsidR="00E80F34" w:rsidRPr="00E80F34">
        <w:rPr>
          <w:color w:val="000000"/>
          <w:sz w:val="28"/>
          <w:szCs w:val="28"/>
        </w:rPr>
        <w:t> В.</w:t>
      </w:r>
      <w:r w:rsidR="00D5094F">
        <w:rPr>
          <w:color w:val="000000"/>
          <w:sz w:val="28"/>
          <w:szCs w:val="28"/>
        </w:rPr>
        <w:t xml:space="preserve"> </w:t>
      </w:r>
      <w:r w:rsidR="00E80F34" w:rsidRPr="00E80F34">
        <w:rPr>
          <w:color w:val="000000"/>
          <w:sz w:val="28"/>
          <w:szCs w:val="28"/>
        </w:rPr>
        <w:t xml:space="preserve">П. Хоккей: </w:t>
      </w:r>
      <w:r w:rsidR="00D5094F">
        <w:rPr>
          <w:color w:val="000000"/>
          <w:sz w:val="28"/>
          <w:szCs w:val="28"/>
        </w:rPr>
        <w:t>у</w:t>
      </w:r>
      <w:r w:rsidR="00E80F34" w:rsidRPr="00E80F34">
        <w:rPr>
          <w:color w:val="000000"/>
          <w:sz w:val="28"/>
          <w:szCs w:val="28"/>
        </w:rPr>
        <w:t>чебник для институтов физической культуры / В.</w:t>
      </w:r>
      <w:r w:rsidR="00D5094F">
        <w:rPr>
          <w:color w:val="000000"/>
          <w:sz w:val="28"/>
          <w:szCs w:val="28"/>
        </w:rPr>
        <w:t xml:space="preserve"> </w:t>
      </w:r>
      <w:r w:rsidR="00E80F34" w:rsidRPr="00E80F34">
        <w:rPr>
          <w:color w:val="000000"/>
          <w:sz w:val="28"/>
          <w:szCs w:val="28"/>
        </w:rPr>
        <w:t xml:space="preserve">П. Савин. </w:t>
      </w:r>
      <w:r w:rsidR="00D5094F">
        <w:rPr>
          <w:color w:val="000000"/>
          <w:sz w:val="28"/>
          <w:szCs w:val="28"/>
        </w:rPr>
        <w:t>–</w:t>
      </w:r>
      <w:r w:rsidR="00E80F34" w:rsidRPr="00E80F34">
        <w:rPr>
          <w:color w:val="000000"/>
          <w:sz w:val="28"/>
          <w:szCs w:val="28"/>
        </w:rPr>
        <w:t xml:space="preserve"> М.</w:t>
      </w:r>
      <w:proofErr w:type="gramStart"/>
      <w:r w:rsidR="00D5094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w:t>
      </w:r>
      <w:r w:rsidR="00E055F1">
        <w:rPr>
          <w:color w:val="000000"/>
          <w:sz w:val="28"/>
          <w:szCs w:val="28"/>
        </w:rPr>
        <w:t xml:space="preserve">культура и спорт, 1990. </w:t>
      </w:r>
      <w:r w:rsidR="00D5094F">
        <w:rPr>
          <w:color w:val="000000"/>
          <w:sz w:val="28"/>
          <w:szCs w:val="28"/>
        </w:rPr>
        <w:t>–</w:t>
      </w:r>
      <w:r w:rsidR="00E055F1">
        <w:rPr>
          <w:color w:val="000000"/>
          <w:sz w:val="28"/>
          <w:szCs w:val="28"/>
        </w:rPr>
        <w:t xml:space="preserve"> 320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14. </w:t>
      </w:r>
      <w:r w:rsidR="00E80F34" w:rsidRPr="00E80F34">
        <w:rPr>
          <w:color w:val="000000"/>
          <w:sz w:val="28"/>
          <w:szCs w:val="28"/>
        </w:rPr>
        <w:t>Тарасов</w:t>
      </w:r>
      <w:r w:rsidR="00D5094F">
        <w:rPr>
          <w:color w:val="000000"/>
          <w:sz w:val="28"/>
          <w:szCs w:val="28"/>
        </w:rPr>
        <w:t>,</w:t>
      </w:r>
      <w:r w:rsidR="00E80F34" w:rsidRPr="00E80F34">
        <w:rPr>
          <w:color w:val="000000"/>
          <w:sz w:val="28"/>
          <w:szCs w:val="28"/>
        </w:rPr>
        <w:t> А.</w:t>
      </w:r>
      <w:r w:rsidR="00D5094F">
        <w:rPr>
          <w:color w:val="000000"/>
          <w:sz w:val="28"/>
          <w:szCs w:val="28"/>
        </w:rPr>
        <w:t xml:space="preserve"> </w:t>
      </w:r>
      <w:r w:rsidR="00E80F34" w:rsidRPr="00E80F34">
        <w:rPr>
          <w:color w:val="000000"/>
          <w:sz w:val="28"/>
          <w:szCs w:val="28"/>
        </w:rPr>
        <w:t>В. Дет</w:t>
      </w:r>
      <w:r w:rsidR="00D5094F">
        <w:rPr>
          <w:color w:val="000000"/>
          <w:sz w:val="28"/>
          <w:szCs w:val="28"/>
        </w:rPr>
        <w:t>ям о хоккее / А. В. Тарасов.</w:t>
      </w:r>
      <w:r w:rsidR="00E80F34" w:rsidRPr="00E80F34">
        <w:rPr>
          <w:color w:val="000000"/>
          <w:sz w:val="28"/>
          <w:szCs w:val="28"/>
        </w:rPr>
        <w:t xml:space="preserve"> </w:t>
      </w:r>
      <w:r w:rsidR="00D5094F">
        <w:rPr>
          <w:color w:val="000000"/>
          <w:sz w:val="28"/>
          <w:szCs w:val="28"/>
        </w:rPr>
        <w:t>–</w:t>
      </w:r>
      <w:r w:rsidR="00E80F34" w:rsidRPr="00E80F34">
        <w:rPr>
          <w:color w:val="000000"/>
          <w:sz w:val="28"/>
          <w:szCs w:val="28"/>
        </w:rPr>
        <w:t xml:space="preserve"> М.</w:t>
      </w:r>
      <w:proofErr w:type="gramStart"/>
      <w:r w:rsidR="00D5094F">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Совет</w:t>
      </w:r>
      <w:r w:rsidR="00E055F1">
        <w:rPr>
          <w:color w:val="000000"/>
          <w:sz w:val="28"/>
          <w:szCs w:val="28"/>
        </w:rPr>
        <w:t xml:space="preserve">ская Россия, 1986. </w:t>
      </w:r>
      <w:r w:rsidR="00D5094F">
        <w:rPr>
          <w:color w:val="000000"/>
          <w:sz w:val="28"/>
          <w:szCs w:val="28"/>
        </w:rPr>
        <w:t>–</w:t>
      </w:r>
      <w:r w:rsidR="00E055F1">
        <w:rPr>
          <w:color w:val="000000"/>
          <w:sz w:val="28"/>
          <w:szCs w:val="28"/>
        </w:rPr>
        <w:t xml:space="preserve"> 205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15. </w:t>
      </w:r>
      <w:r w:rsidR="000F0E9A">
        <w:rPr>
          <w:color w:val="000000"/>
          <w:sz w:val="28"/>
          <w:szCs w:val="28"/>
        </w:rPr>
        <w:t xml:space="preserve">  </w:t>
      </w:r>
      <w:r w:rsidR="00E80F34" w:rsidRPr="00E80F34">
        <w:rPr>
          <w:color w:val="000000"/>
          <w:sz w:val="28"/>
          <w:szCs w:val="28"/>
        </w:rPr>
        <w:t>Тарасов</w:t>
      </w:r>
      <w:r w:rsidR="00D5094F">
        <w:rPr>
          <w:color w:val="000000"/>
          <w:sz w:val="28"/>
          <w:szCs w:val="28"/>
        </w:rPr>
        <w:t>,</w:t>
      </w:r>
      <w:r w:rsidR="00E80F34" w:rsidRPr="00E80F34">
        <w:rPr>
          <w:color w:val="000000"/>
          <w:sz w:val="28"/>
          <w:szCs w:val="28"/>
        </w:rPr>
        <w:t> </w:t>
      </w:r>
      <w:r w:rsidR="000F0E9A">
        <w:rPr>
          <w:color w:val="000000"/>
          <w:sz w:val="28"/>
          <w:szCs w:val="28"/>
        </w:rPr>
        <w:t xml:space="preserve">   </w:t>
      </w:r>
      <w:r w:rsidR="00E80F34" w:rsidRPr="00E80F34">
        <w:rPr>
          <w:color w:val="000000"/>
          <w:sz w:val="28"/>
          <w:szCs w:val="28"/>
        </w:rPr>
        <w:t>А.</w:t>
      </w:r>
      <w:r w:rsidR="00D5094F">
        <w:rPr>
          <w:color w:val="000000"/>
          <w:sz w:val="28"/>
          <w:szCs w:val="28"/>
        </w:rPr>
        <w:t xml:space="preserve"> </w:t>
      </w:r>
      <w:r w:rsidR="000F0E9A">
        <w:rPr>
          <w:color w:val="000000"/>
          <w:sz w:val="28"/>
          <w:szCs w:val="28"/>
        </w:rPr>
        <w:t xml:space="preserve">  </w:t>
      </w:r>
      <w:r w:rsidR="00E80F34" w:rsidRPr="00E80F34">
        <w:rPr>
          <w:color w:val="000000"/>
          <w:sz w:val="28"/>
          <w:szCs w:val="28"/>
        </w:rPr>
        <w:t>В. </w:t>
      </w:r>
      <w:r w:rsidR="000F0E9A">
        <w:rPr>
          <w:color w:val="000000"/>
          <w:sz w:val="28"/>
          <w:szCs w:val="28"/>
        </w:rPr>
        <w:t xml:space="preserve">   </w:t>
      </w:r>
      <w:r w:rsidR="00E80F34" w:rsidRPr="00E80F34">
        <w:rPr>
          <w:color w:val="000000"/>
          <w:sz w:val="28"/>
          <w:szCs w:val="28"/>
        </w:rPr>
        <w:t>Тренировочные</w:t>
      </w:r>
      <w:r w:rsidR="000F0E9A">
        <w:rPr>
          <w:color w:val="000000"/>
          <w:sz w:val="28"/>
          <w:szCs w:val="28"/>
        </w:rPr>
        <w:t xml:space="preserve"> </w:t>
      </w:r>
      <w:r w:rsidR="00E80F34" w:rsidRPr="00E80F34">
        <w:rPr>
          <w:color w:val="000000"/>
          <w:sz w:val="28"/>
          <w:szCs w:val="28"/>
        </w:rPr>
        <w:t xml:space="preserve"> </w:t>
      </w:r>
      <w:r w:rsidR="000F0E9A">
        <w:rPr>
          <w:color w:val="000000"/>
          <w:sz w:val="28"/>
          <w:szCs w:val="28"/>
        </w:rPr>
        <w:t xml:space="preserve">  </w:t>
      </w:r>
      <w:r w:rsidR="00E80F34" w:rsidRPr="00E80F34">
        <w:rPr>
          <w:color w:val="000000"/>
          <w:sz w:val="28"/>
          <w:szCs w:val="28"/>
        </w:rPr>
        <w:t xml:space="preserve">упражнения </w:t>
      </w:r>
      <w:r w:rsidR="000F0E9A">
        <w:rPr>
          <w:color w:val="000000"/>
          <w:sz w:val="28"/>
          <w:szCs w:val="28"/>
        </w:rPr>
        <w:t xml:space="preserve">   </w:t>
      </w:r>
      <w:r w:rsidR="00E80F34" w:rsidRPr="00E80F34">
        <w:rPr>
          <w:color w:val="000000"/>
          <w:sz w:val="28"/>
          <w:szCs w:val="28"/>
        </w:rPr>
        <w:t>хоккеиста</w:t>
      </w:r>
      <w:r w:rsidR="00D5094F">
        <w:rPr>
          <w:color w:val="000000"/>
          <w:sz w:val="28"/>
          <w:szCs w:val="28"/>
        </w:rPr>
        <w:t xml:space="preserve"> </w:t>
      </w:r>
      <w:r w:rsidR="000F0E9A">
        <w:rPr>
          <w:color w:val="000000"/>
          <w:sz w:val="28"/>
          <w:szCs w:val="28"/>
        </w:rPr>
        <w:t xml:space="preserve"> </w:t>
      </w:r>
      <w:r w:rsidR="00D5094F">
        <w:rPr>
          <w:color w:val="000000"/>
          <w:sz w:val="28"/>
          <w:szCs w:val="28"/>
        </w:rPr>
        <w:t>/</w:t>
      </w:r>
      <w:r w:rsidR="000F0E9A">
        <w:rPr>
          <w:color w:val="000000"/>
          <w:sz w:val="28"/>
          <w:szCs w:val="28"/>
        </w:rPr>
        <w:t xml:space="preserve">  </w:t>
      </w:r>
      <w:r w:rsidR="00D5094F">
        <w:rPr>
          <w:color w:val="000000"/>
          <w:sz w:val="28"/>
          <w:szCs w:val="28"/>
        </w:rPr>
        <w:t xml:space="preserve"> </w:t>
      </w:r>
      <w:r w:rsidR="00B77EB4">
        <w:rPr>
          <w:color w:val="000000"/>
          <w:sz w:val="28"/>
          <w:szCs w:val="28"/>
        </w:rPr>
        <w:t>А. В. Тарасов</w:t>
      </w:r>
      <w:r w:rsidR="00E80F34" w:rsidRPr="00E80F34">
        <w:rPr>
          <w:color w:val="000000"/>
          <w:sz w:val="28"/>
          <w:szCs w:val="28"/>
        </w:rPr>
        <w:t xml:space="preserve">. </w:t>
      </w:r>
      <w:r w:rsidR="00B77EB4">
        <w:rPr>
          <w:color w:val="000000"/>
          <w:sz w:val="28"/>
          <w:szCs w:val="28"/>
        </w:rPr>
        <w:t>–</w:t>
      </w:r>
      <w:r w:rsidR="00E80F34" w:rsidRPr="00E80F34">
        <w:rPr>
          <w:color w:val="000000"/>
          <w:sz w:val="28"/>
          <w:szCs w:val="28"/>
        </w:rPr>
        <w:t xml:space="preserve"> М.</w:t>
      </w:r>
      <w:proofErr w:type="gramStart"/>
      <w:r w:rsidR="00B77EB4">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Физкультура и спорт, 1959</w:t>
      </w:r>
      <w:r w:rsidR="00E055F1">
        <w:rPr>
          <w:color w:val="000000"/>
          <w:sz w:val="28"/>
          <w:szCs w:val="28"/>
        </w:rPr>
        <w:t xml:space="preserve">. </w:t>
      </w:r>
      <w:r w:rsidR="00B77EB4">
        <w:rPr>
          <w:color w:val="000000"/>
          <w:sz w:val="28"/>
          <w:szCs w:val="28"/>
        </w:rPr>
        <w:t>–</w:t>
      </w:r>
      <w:r w:rsidR="00E055F1">
        <w:rPr>
          <w:color w:val="000000"/>
          <w:sz w:val="28"/>
          <w:szCs w:val="28"/>
        </w:rPr>
        <w:t xml:space="preserve"> 128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9668CD">
        <w:rPr>
          <w:color w:val="000000"/>
          <w:sz w:val="28"/>
          <w:szCs w:val="28"/>
        </w:rPr>
        <w:t xml:space="preserve">16. </w:t>
      </w:r>
      <w:r w:rsidR="00E80F34" w:rsidRPr="00E80F34">
        <w:rPr>
          <w:color w:val="000000"/>
          <w:sz w:val="28"/>
          <w:szCs w:val="28"/>
        </w:rPr>
        <w:t xml:space="preserve">Тренировка юных хоккеистов. </w:t>
      </w:r>
      <w:r w:rsidR="00B77EB4">
        <w:rPr>
          <w:color w:val="000000"/>
          <w:sz w:val="28"/>
          <w:szCs w:val="28"/>
        </w:rPr>
        <w:t>–</w:t>
      </w:r>
      <w:r w:rsidR="00E80F34" w:rsidRPr="00E80F34">
        <w:rPr>
          <w:color w:val="000000"/>
          <w:sz w:val="28"/>
          <w:szCs w:val="28"/>
        </w:rPr>
        <w:t xml:space="preserve"> М.</w:t>
      </w:r>
      <w:proofErr w:type="gramStart"/>
      <w:r w:rsidR="00B77EB4">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А</w:t>
      </w:r>
      <w:r w:rsidR="00E055F1">
        <w:rPr>
          <w:color w:val="000000"/>
          <w:sz w:val="28"/>
          <w:szCs w:val="28"/>
        </w:rPr>
        <w:t>СТ «</w:t>
      </w:r>
      <w:proofErr w:type="spellStart"/>
      <w:r w:rsidR="00E055F1">
        <w:rPr>
          <w:color w:val="000000"/>
          <w:sz w:val="28"/>
          <w:szCs w:val="28"/>
        </w:rPr>
        <w:t>Астель</w:t>
      </w:r>
      <w:proofErr w:type="spellEnd"/>
      <w:r w:rsidR="00E055F1">
        <w:rPr>
          <w:color w:val="000000"/>
          <w:sz w:val="28"/>
          <w:szCs w:val="28"/>
        </w:rPr>
        <w:t xml:space="preserve">», 2003. </w:t>
      </w:r>
      <w:r w:rsidR="00B77EB4">
        <w:rPr>
          <w:color w:val="000000"/>
          <w:sz w:val="28"/>
          <w:szCs w:val="28"/>
        </w:rPr>
        <w:t>–</w:t>
      </w:r>
      <w:r w:rsidR="00E055F1">
        <w:rPr>
          <w:color w:val="000000"/>
          <w:sz w:val="28"/>
          <w:szCs w:val="28"/>
        </w:rPr>
        <w:t xml:space="preserve"> 217 с.</w:t>
      </w:r>
    </w:p>
    <w:p w:rsidR="00E80F34" w:rsidRPr="00E80F34" w:rsidRDefault="00693CF1" w:rsidP="00693CF1">
      <w:pPr>
        <w:pStyle w:val="a3"/>
        <w:shd w:val="clear" w:color="auto" w:fill="FFFFFF"/>
        <w:tabs>
          <w:tab w:val="left" w:pos="709"/>
        </w:tabs>
        <w:spacing w:before="0" w:beforeAutospacing="0" w:after="0" w:afterAutospacing="0" w:line="360" w:lineRule="auto"/>
        <w:ind w:firstLine="225"/>
        <w:jc w:val="both"/>
        <w:rPr>
          <w:color w:val="000000"/>
          <w:sz w:val="28"/>
          <w:szCs w:val="28"/>
        </w:rPr>
      </w:pPr>
      <w:r>
        <w:rPr>
          <w:color w:val="000000"/>
          <w:sz w:val="28"/>
          <w:szCs w:val="28"/>
        </w:rPr>
        <w:tab/>
      </w:r>
      <w:r w:rsidR="00B77EB4">
        <w:rPr>
          <w:color w:val="000000"/>
          <w:sz w:val="28"/>
          <w:szCs w:val="28"/>
        </w:rPr>
        <w:t xml:space="preserve">17. </w:t>
      </w:r>
      <w:r w:rsidR="00E80F34" w:rsidRPr="00E80F34">
        <w:rPr>
          <w:color w:val="000000"/>
          <w:sz w:val="28"/>
          <w:szCs w:val="28"/>
        </w:rPr>
        <w:t>Шестаков</w:t>
      </w:r>
      <w:r w:rsidR="00B77EB4">
        <w:rPr>
          <w:color w:val="000000"/>
          <w:sz w:val="28"/>
          <w:szCs w:val="28"/>
        </w:rPr>
        <w:t>,</w:t>
      </w:r>
      <w:r w:rsidR="00E80F34" w:rsidRPr="00E80F34">
        <w:rPr>
          <w:color w:val="000000"/>
          <w:sz w:val="28"/>
          <w:szCs w:val="28"/>
        </w:rPr>
        <w:t> М.</w:t>
      </w:r>
      <w:r w:rsidR="00B77EB4">
        <w:rPr>
          <w:color w:val="000000"/>
          <w:sz w:val="28"/>
          <w:szCs w:val="28"/>
        </w:rPr>
        <w:t xml:space="preserve"> П.</w:t>
      </w:r>
      <w:r w:rsidR="00E80F34" w:rsidRPr="00E80F34">
        <w:rPr>
          <w:color w:val="000000"/>
          <w:sz w:val="28"/>
          <w:szCs w:val="28"/>
        </w:rPr>
        <w:t xml:space="preserve"> Специальная физическая подготовка хоккеистов</w:t>
      </w:r>
      <w:r w:rsidR="00B77EB4">
        <w:rPr>
          <w:color w:val="000000"/>
          <w:sz w:val="28"/>
          <w:szCs w:val="28"/>
        </w:rPr>
        <w:t xml:space="preserve"> /</w:t>
      </w:r>
      <w:r w:rsidR="00B77EB4" w:rsidRPr="00B77EB4">
        <w:rPr>
          <w:color w:val="000000"/>
          <w:sz w:val="28"/>
          <w:szCs w:val="28"/>
        </w:rPr>
        <w:t xml:space="preserve"> </w:t>
      </w:r>
      <w:r w:rsidR="00B77EB4" w:rsidRPr="00E80F34">
        <w:rPr>
          <w:color w:val="000000"/>
          <w:sz w:val="28"/>
          <w:szCs w:val="28"/>
        </w:rPr>
        <w:t>М.</w:t>
      </w:r>
      <w:r w:rsidR="00B77EB4">
        <w:rPr>
          <w:color w:val="000000"/>
          <w:sz w:val="28"/>
          <w:szCs w:val="28"/>
        </w:rPr>
        <w:t xml:space="preserve"> П.</w:t>
      </w:r>
      <w:r w:rsidR="00B77EB4" w:rsidRPr="00E80F34">
        <w:rPr>
          <w:color w:val="000000"/>
          <w:sz w:val="28"/>
          <w:szCs w:val="28"/>
        </w:rPr>
        <w:t xml:space="preserve"> Шестаков</w:t>
      </w:r>
      <w:r w:rsidR="00B77EB4">
        <w:rPr>
          <w:color w:val="000000"/>
          <w:sz w:val="28"/>
          <w:szCs w:val="28"/>
        </w:rPr>
        <w:t>,</w:t>
      </w:r>
      <w:r w:rsidR="00B77EB4" w:rsidRPr="00E80F34">
        <w:rPr>
          <w:color w:val="000000"/>
          <w:sz w:val="28"/>
          <w:szCs w:val="28"/>
        </w:rPr>
        <w:t xml:space="preserve">  </w:t>
      </w:r>
      <w:r w:rsidR="00B77EB4">
        <w:rPr>
          <w:color w:val="000000"/>
          <w:sz w:val="28"/>
          <w:szCs w:val="28"/>
        </w:rPr>
        <w:t>А. П. Назаров,</w:t>
      </w:r>
      <w:r w:rsidR="00B77EB4" w:rsidRPr="00E80F34">
        <w:rPr>
          <w:color w:val="000000"/>
          <w:sz w:val="28"/>
          <w:szCs w:val="28"/>
        </w:rPr>
        <w:t xml:space="preserve"> Д.</w:t>
      </w:r>
      <w:r w:rsidR="00B77EB4">
        <w:rPr>
          <w:color w:val="000000"/>
          <w:sz w:val="28"/>
          <w:szCs w:val="28"/>
        </w:rPr>
        <w:t xml:space="preserve"> </w:t>
      </w:r>
      <w:r w:rsidR="00B77EB4" w:rsidRPr="00E80F34">
        <w:rPr>
          <w:color w:val="000000"/>
          <w:sz w:val="28"/>
          <w:szCs w:val="28"/>
        </w:rPr>
        <w:t>Р. Черенк</w:t>
      </w:r>
      <w:r w:rsidR="00B77EB4">
        <w:rPr>
          <w:color w:val="000000"/>
          <w:sz w:val="28"/>
          <w:szCs w:val="28"/>
        </w:rPr>
        <w:t>ов</w:t>
      </w:r>
      <w:r w:rsidR="00E80F34" w:rsidRPr="00E80F34">
        <w:rPr>
          <w:color w:val="000000"/>
          <w:sz w:val="28"/>
          <w:szCs w:val="28"/>
        </w:rPr>
        <w:t xml:space="preserve">. </w:t>
      </w:r>
      <w:r w:rsidR="00B77EB4">
        <w:rPr>
          <w:color w:val="000000"/>
          <w:sz w:val="28"/>
          <w:szCs w:val="28"/>
        </w:rPr>
        <w:t>–</w:t>
      </w:r>
      <w:r w:rsidR="00E80F34" w:rsidRPr="00E80F34">
        <w:rPr>
          <w:color w:val="000000"/>
          <w:sz w:val="28"/>
          <w:szCs w:val="28"/>
        </w:rPr>
        <w:t xml:space="preserve"> М.</w:t>
      </w:r>
      <w:proofErr w:type="gramStart"/>
      <w:r w:rsidR="00B77EB4">
        <w:rPr>
          <w:color w:val="000000"/>
          <w:sz w:val="28"/>
          <w:szCs w:val="28"/>
        </w:rPr>
        <w:t xml:space="preserve"> </w:t>
      </w:r>
      <w:r w:rsidR="00E80F34" w:rsidRPr="00E80F34">
        <w:rPr>
          <w:color w:val="000000"/>
          <w:sz w:val="28"/>
          <w:szCs w:val="28"/>
        </w:rPr>
        <w:t>:</w:t>
      </w:r>
      <w:proofErr w:type="gramEnd"/>
      <w:r w:rsidR="00E80F34" w:rsidRPr="00E80F34">
        <w:rPr>
          <w:color w:val="000000"/>
          <w:sz w:val="28"/>
          <w:szCs w:val="28"/>
        </w:rPr>
        <w:t xml:space="preserve"> </w:t>
      </w:r>
      <w:proofErr w:type="spellStart"/>
      <w:r w:rsidR="00E055F1">
        <w:rPr>
          <w:color w:val="000000"/>
          <w:sz w:val="28"/>
          <w:szCs w:val="28"/>
        </w:rPr>
        <w:t>СпортАкадемпресс</w:t>
      </w:r>
      <w:proofErr w:type="spellEnd"/>
      <w:r w:rsidR="00E055F1">
        <w:rPr>
          <w:color w:val="000000"/>
          <w:sz w:val="28"/>
          <w:szCs w:val="28"/>
        </w:rPr>
        <w:t xml:space="preserve">, 2000. </w:t>
      </w:r>
      <w:r w:rsidR="00B77EB4">
        <w:rPr>
          <w:color w:val="000000"/>
          <w:sz w:val="28"/>
          <w:szCs w:val="28"/>
        </w:rPr>
        <w:t>–</w:t>
      </w:r>
      <w:r w:rsidR="00E055F1">
        <w:rPr>
          <w:color w:val="000000"/>
          <w:sz w:val="28"/>
          <w:szCs w:val="28"/>
        </w:rPr>
        <w:t xml:space="preserve"> 143 с.</w:t>
      </w:r>
      <w:bookmarkStart w:id="0" w:name="_GoBack"/>
      <w:bookmarkEnd w:id="0"/>
    </w:p>
    <w:p w:rsidR="009403B9" w:rsidRPr="009403B9" w:rsidRDefault="009403B9" w:rsidP="00693CF1">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both"/>
        <w:textAlignment w:val="baseline"/>
        <w:rPr>
          <w:rFonts w:eastAsiaTheme="minorEastAsia" w:cstheme="minorBidi"/>
          <w:bCs/>
          <w:sz w:val="28"/>
          <w:szCs w:val="28"/>
        </w:rPr>
      </w:pPr>
    </w:p>
    <w:p w:rsidR="00A40040" w:rsidRPr="00A40040" w:rsidRDefault="00A40040" w:rsidP="00A40040">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0" w:afterAutospacing="0" w:line="312" w:lineRule="auto"/>
        <w:jc w:val="both"/>
        <w:textAlignment w:val="baseline"/>
        <w:rPr>
          <w:sz w:val="28"/>
          <w:szCs w:val="28"/>
        </w:rPr>
      </w:pPr>
    </w:p>
    <w:p w:rsidR="00A40040" w:rsidRPr="00A40040" w:rsidRDefault="00A40040" w:rsidP="00A40040">
      <w:pPr>
        <w:rPr>
          <w:rFonts w:ascii="Times New Roman" w:hAnsi="Times New Roman" w:cs="Times New Roman"/>
          <w:sz w:val="28"/>
          <w:szCs w:val="28"/>
        </w:rPr>
      </w:pPr>
    </w:p>
    <w:sectPr w:rsidR="00A40040" w:rsidRPr="00A40040" w:rsidSect="00F4482D">
      <w:footerReference w:type="default" r:id="rId8"/>
      <w:pgSz w:w="11906" w:h="16838"/>
      <w:pgMar w:top="709" w:right="850" w:bottom="426"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03" w:rsidRDefault="00785003" w:rsidP="00D106B6">
      <w:pPr>
        <w:spacing w:after="0" w:line="240" w:lineRule="auto"/>
      </w:pPr>
      <w:r>
        <w:separator/>
      </w:r>
    </w:p>
  </w:endnote>
  <w:endnote w:type="continuationSeparator" w:id="0">
    <w:p w:rsidR="00785003" w:rsidRDefault="00785003" w:rsidP="00D10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32657"/>
      <w:docPartObj>
        <w:docPartGallery w:val="Номера страниц (внизу страницы)"/>
        <w:docPartUnique/>
      </w:docPartObj>
    </w:sdtPr>
    <w:sdtContent>
      <w:p w:rsidR="00EB1BA3" w:rsidRDefault="006E0F3E">
        <w:pPr>
          <w:pStyle w:val="a9"/>
          <w:jc w:val="center"/>
        </w:pPr>
        <w:fldSimple w:instr=" PAGE   \* MERGEFORMAT ">
          <w:r w:rsidR="00AC0139">
            <w:rPr>
              <w:noProof/>
            </w:rPr>
            <w:t>12</w:t>
          </w:r>
        </w:fldSimple>
      </w:p>
    </w:sdtContent>
  </w:sdt>
  <w:p w:rsidR="00EB1BA3" w:rsidRDefault="00EB1B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03" w:rsidRDefault="00785003" w:rsidP="00D106B6">
      <w:pPr>
        <w:spacing w:after="0" w:line="240" w:lineRule="auto"/>
      </w:pPr>
      <w:r>
        <w:separator/>
      </w:r>
    </w:p>
  </w:footnote>
  <w:footnote w:type="continuationSeparator" w:id="0">
    <w:p w:rsidR="00785003" w:rsidRDefault="00785003" w:rsidP="00D10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2A7D"/>
    <w:multiLevelType w:val="hybridMultilevel"/>
    <w:tmpl w:val="8E0E3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F72A69"/>
    <w:multiLevelType w:val="hybridMultilevel"/>
    <w:tmpl w:val="636A2F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5761F"/>
    <w:rsid w:val="000002FC"/>
    <w:rsid w:val="00005ED9"/>
    <w:rsid w:val="00055162"/>
    <w:rsid w:val="000A0CBE"/>
    <w:rsid w:val="000A2943"/>
    <w:rsid w:val="000A3955"/>
    <w:rsid w:val="000A4937"/>
    <w:rsid w:val="000D037A"/>
    <w:rsid w:val="000D5FCD"/>
    <w:rsid w:val="000F0E9A"/>
    <w:rsid w:val="000F4791"/>
    <w:rsid w:val="001016FB"/>
    <w:rsid w:val="00114C9F"/>
    <w:rsid w:val="001174FC"/>
    <w:rsid w:val="001501D2"/>
    <w:rsid w:val="001637B9"/>
    <w:rsid w:val="001935EB"/>
    <w:rsid w:val="001A1650"/>
    <w:rsid w:val="001B354A"/>
    <w:rsid w:val="001D7FEA"/>
    <w:rsid w:val="001E38F8"/>
    <w:rsid w:val="0021128D"/>
    <w:rsid w:val="00215898"/>
    <w:rsid w:val="00223D56"/>
    <w:rsid w:val="002254E4"/>
    <w:rsid w:val="00232B69"/>
    <w:rsid w:val="00246F08"/>
    <w:rsid w:val="00253E87"/>
    <w:rsid w:val="00271F03"/>
    <w:rsid w:val="002C52D4"/>
    <w:rsid w:val="00303A97"/>
    <w:rsid w:val="00307E19"/>
    <w:rsid w:val="003356BD"/>
    <w:rsid w:val="00372372"/>
    <w:rsid w:val="003C4161"/>
    <w:rsid w:val="003D63AA"/>
    <w:rsid w:val="003F7E3F"/>
    <w:rsid w:val="0041192B"/>
    <w:rsid w:val="004267E7"/>
    <w:rsid w:val="00441A95"/>
    <w:rsid w:val="004422A0"/>
    <w:rsid w:val="0046176B"/>
    <w:rsid w:val="0049457C"/>
    <w:rsid w:val="004A13F0"/>
    <w:rsid w:val="004B7943"/>
    <w:rsid w:val="004F1DD0"/>
    <w:rsid w:val="004F73D9"/>
    <w:rsid w:val="0050729A"/>
    <w:rsid w:val="00511F23"/>
    <w:rsid w:val="0052376F"/>
    <w:rsid w:val="005428EE"/>
    <w:rsid w:val="00581544"/>
    <w:rsid w:val="00594A2F"/>
    <w:rsid w:val="005A2DF9"/>
    <w:rsid w:val="005B3454"/>
    <w:rsid w:val="005C6253"/>
    <w:rsid w:val="005D283E"/>
    <w:rsid w:val="005E208B"/>
    <w:rsid w:val="005F0BB3"/>
    <w:rsid w:val="005F7061"/>
    <w:rsid w:val="00623907"/>
    <w:rsid w:val="00627D99"/>
    <w:rsid w:val="006350D0"/>
    <w:rsid w:val="00651C32"/>
    <w:rsid w:val="00686890"/>
    <w:rsid w:val="00693CF1"/>
    <w:rsid w:val="006A0B67"/>
    <w:rsid w:val="006D3FA0"/>
    <w:rsid w:val="006E0F3E"/>
    <w:rsid w:val="006E3C26"/>
    <w:rsid w:val="006F2B34"/>
    <w:rsid w:val="00714D4B"/>
    <w:rsid w:val="007157D0"/>
    <w:rsid w:val="0075243A"/>
    <w:rsid w:val="007552F1"/>
    <w:rsid w:val="00785003"/>
    <w:rsid w:val="007A714F"/>
    <w:rsid w:val="007B2466"/>
    <w:rsid w:val="007D0ABC"/>
    <w:rsid w:val="007E5FAE"/>
    <w:rsid w:val="007F33ED"/>
    <w:rsid w:val="00825E54"/>
    <w:rsid w:val="008405E8"/>
    <w:rsid w:val="00847BA8"/>
    <w:rsid w:val="00883015"/>
    <w:rsid w:val="00886DDA"/>
    <w:rsid w:val="008A03A9"/>
    <w:rsid w:val="008A2632"/>
    <w:rsid w:val="008B56F7"/>
    <w:rsid w:val="008C0EEB"/>
    <w:rsid w:val="008C7A9F"/>
    <w:rsid w:val="008F28B1"/>
    <w:rsid w:val="00901226"/>
    <w:rsid w:val="00906E60"/>
    <w:rsid w:val="00914411"/>
    <w:rsid w:val="009403B9"/>
    <w:rsid w:val="00947E9E"/>
    <w:rsid w:val="00960C4B"/>
    <w:rsid w:val="009668CD"/>
    <w:rsid w:val="009B0980"/>
    <w:rsid w:val="009D71E0"/>
    <w:rsid w:val="009E2345"/>
    <w:rsid w:val="009F24EB"/>
    <w:rsid w:val="00A16526"/>
    <w:rsid w:val="00A22E51"/>
    <w:rsid w:val="00A3085C"/>
    <w:rsid w:val="00A40040"/>
    <w:rsid w:val="00A60F5E"/>
    <w:rsid w:val="00A64646"/>
    <w:rsid w:val="00A66EC2"/>
    <w:rsid w:val="00A7704E"/>
    <w:rsid w:val="00A864E4"/>
    <w:rsid w:val="00AA1DF3"/>
    <w:rsid w:val="00AA447D"/>
    <w:rsid w:val="00AB4D9A"/>
    <w:rsid w:val="00AC0139"/>
    <w:rsid w:val="00AC4BCD"/>
    <w:rsid w:val="00AD0ED0"/>
    <w:rsid w:val="00AE02FA"/>
    <w:rsid w:val="00AE5C29"/>
    <w:rsid w:val="00B038E2"/>
    <w:rsid w:val="00B20191"/>
    <w:rsid w:val="00B219AC"/>
    <w:rsid w:val="00B33811"/>
    <w:rsid w:val="00B4381E"/>
    <w:rsid w:val="00B77EB4"/>
    <w:rsid w:val="00BD1246"/>
    <w:rsid w:val="00BE7FE0"/>
    <w:rsid w:val="00C20C31"/>
    <w:rsid w:val="00C57B8B"/>
    <w:rsid w:val="00C7545A"/>
    <w:rsid w:val="00C77C17"/>
    <w:rsid w:val="00CA2CEC"/>
    <w:rsid w:val="00CD3381"/>
    <w:rsid w:val="00CE3E65"/>
    <w:rsid w:val="00CE63D8"/>
    <w:rsid w:val="00D106B6"/>
    <w:rsid w:val="00D2798D"/>
    <w:rsid w:val="00D36B33"/>
    <w:rsid w:val="00D404A0"/>
    <w:rsid w:val="00D5094F"/>
    <w:rsid w:val="00D65399"/>
    <w:rsid w:val="00D66D10"/>
    <w:rsid w:val="00D70FF1"/>
    <w:rsid w:val="00D8569C"/>
    <w:rsid w:val="00D96A5C"/>
    <w:rsid w:val="00DB7463"/>
    <w:rsid w:val="00DE6C72"/>
    <w:rsid w:val="00E055F1"/>
    <w:rsid w:val="00E26E7E"/>
    <w:rsid w:val="00E54388"/>
    <w:rsid w:val="00E5761F"/>
    <w:rsid w:val="00E75754"/>
    <w:rsid w:val="00E80F34"/>
    <w:rsid w:val="00EB1BA3"/>
    <w:rsid w:val="00ED0EF6"/>
    <w:rsid w:val="00ED5A40"/>
    <w:rsid w:val="00EF2B03"/>
    <w:rsid w:val="00EF4A48"/>
    <w:rsid w:val="00F209D9"/>
    <w:rsid w:val="00F222BF"/>
    <w:rsid w:val="00F42019"/>
    <w:rsid w:val="00F4482D"/>
    <w:rsid w:val="00F65645"/>
    <w:rsid w:val="00F747B3"/>
    <w:rsid w:val="00F80557"/>
    <w:rsid w:val="00FE0CA0"/>
    <w:rsid w:val="00FF3D54"/>
    <w:rsid w:val="00FF7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DF3"/>
    <w:rPr>
      <w:b/>
      <w:bCs/>
    </w:rPr>
  </w:style>
  <w:style w:type="table" w:styleId="a5">
    <w:name w:val="Table Grid"/>
    <w:basedOn w:val="a1"/>
    <w:uiPriority w:val="39"/>
    <w:rsid w:val="001B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FF7855"/>
    <w:pPr>
      <w:spacing w:after="0" w:line="240" w:lineRule="auto"/>
    </w:pPr>
  </w:style>
  <w:style w:type="paragraph" w:styleId="a7">
    <w:name w:val="header"/>
    <w:basedOn w:val="a"/>
    <w:link w:val="a8"/>
    <w:uiPriority w:val="99"/>
    <w:semiHidden/>
    <w:unhideWhenUsed/>
    <w:rsid w:val="00D106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06B6"/>
  </w:style>
  <w:style w:type="paragraph" w:styleId="a9">
    <w:name w:val="footer"/>
    <w:basedOn w:val="a"/>
    <w:link w:val="aa"/>
    <w:uiPriority w:val="99"/>
    <w:unhideWhenUsed/>
    <w:rsid w:val="00D106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6B6"/>
  </w:style>
</w:styles>
</file>

<file path=word/webSettings.xml><?xml version="1.0" encoding="utf-8"?>
<w:webSettings xmlns:r="http://schemas.openxmlformats.org/officeDocument/2006/relationships" xmlns:w="http://schemas.openxmlformats.org/wordprocessingml/2006/main">
  <w:divs>
    <w:div w:id="743911814">
      <w:bodyDiv w:val="1"/>
      <w:marLeft w:val="0"/>
      <w:marRight w:val="0"/>
      <w:marTop w:val="0"/>
      <w:marBottom w:val="0"/>
      <w:divBdr>
        <w:top w:val="none" w:sz="0" w:space="0" w:color="auto"/>
        <w:left w:val="none" w:sz="0" w:space="0" w:color="auto"/>
        <w:bottom w:val="none" w:sz="0" w:space="0" w:color="auto"/>
        <w:right w:val="none" w:sz="0" w:space="0" w:color="auto"/>
      </w:divBdr>
    </w:div>
    <w:div w:id="10010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0CDA1-83F9-4077-BB28-C8F5D9AA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15</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ДЮСШ</cp:lastModifiedBy>
  <cp:revision>105</cp:revision>
  <dcterms:created xsi:type="dcterms:W3CDTF">2019-02-20T06:48:00Z</dcterms:created>
  <dcterms:modified xsi:type="dcterms:W3CDTF">2020-05-15T16:37:00Z</dcterms:modified>
</cp:coreProperties>
</file>