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49" w:rsidRDefault="00F17B49" w:rsidP="00F17B49">
      <w:pPr>
        <w:pStyle w:val="a6"/>
        <w:outlineLvl w:val="0"/>
        <w:rPr>
          <w:rStyle w:val="a3"/>
          <w:sz w:val="28"/>
          <w:szCs w:val="28"/>
          <w:lang w:val="en-US"/>
        </w:rPr>
      </w:pPr>
      <w:r w:rsidRPr="00F17B49">
        <w:rPr>
          <w:rStyle w:val="a3"/>
          <w:sz w:val="28"/>
          <w:szCs w:val="28"/>
          <w:lang w:val="en-US"/>
        </w:rPr>
        <w:drawing>
          <wp:inline distT="0" distB="0" distL="0" distR="0">
            <wp:extent cx="5794480" cy="8820150"/>
            <wp:effectExtent l="1524000" t="0" r="152072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8027" cy="882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8C" w:rsidRPr="0023578C" w:rsidRDefault="00AB6738" w:rsidP="0023578C">
      <w:pPr>
        <w:pStyle w:val="a6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 xml:space="preserve">     </w:t>
      </w:r>
      <w:r w:rsidR="0023578C" w:rsidRPr="0023578C">
        <w:rPr>
          <w:rStyle w:val="a3"/>
          <w:sz w:val="28"/>
          <w:szCs w:val="28"/>
        </w:rPr>
        <w:t>Пояснительная записка.</w:t>
      </w:r>
    </w:p>
    <w:p w:rsidR="009F592E" w:rsidRPr="009F592E" w:rsidRDefault="009F592E" w:rsidP="009F59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9F592E">
        <w:rPr>
          <w:rStyle w:val="FontStyle20"/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Pr="009F592E">
        <w:rPr>
          <w:rFonts w:ascii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23578C" w:rsidRPr="009F592E">
        <w:rPr>
          <w:rStyle w:val="FontStyle20"/>
          <w:rFonts w:ascii="Times New Roman" w:hAnsi="Times New Roman" w:cs="Times New Roman"/>
          <w:sz w:val="24"/>
          <w:szCs w:val="24"/>
        </w:rPr>
        <w:t xml:space="preserve"> «Занимательная грамматика» </w:t>
      </w:r>
      <w:r w:rsidR="00052548" w:rsidRPr="009F592E">
        <w:rPr>
          <w:rFonts w:ascii="Times New Roman" w:hAnsi="Times New Roman"/>
          <w:sz w:val="24"/>
          <w:szCs w:val="24"/>
        </w:rPr>
        <w:t>составлена</w:t>
      </w:r>
      <w:r w:rsidRPr="009F592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начального общего образования и на основе:</w:t>
      </w:r>
    </w:p>
    <w:p w:rsidR="0023578C" w:rsidRPr="009F592E" w:rsidRDefault="009F592E" w:rsidP="009F592E">
      <w:pPr>
        <w:pStyle w:val="Style4"/>
        <w:widowControl/>
        <w:spacing w:line="240" w:lineRule="auto"/>
        <w:ind w:firstLine="624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F592E">
        <w:rPr>
          <w:rFonts w:ascii="Times New Roman" w:hAnsi="Times New Roman"/>
        </w:rPr>
        <w:t xml:space="preserve">Программа </w:t>
      </w:r>
      <w:r w:rsidR="0023578C" w:rsidRPr="009F592E">
        <w:rPr>
          <w:rFonts w:ascii="Times New Roman" w:hAnsi="Times New Roman"/>
        </w:rPr>
        <w:t xml:space="preserve"> предназначена</w:t>
      </w:r>
      <w:r w:rsidR="0023578C" w:rsidRPr="009F592E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336564" w:rsidRPr="009F592E">
        <w:rPr>
          <w:rStyle w:val="FontStyle20"/>
          <w:rFonts w:ascii="Times New Roman" w:hAnsi="Times New Roman" w:cs="Times New Roman"/>
          <w:sz w:val="24"/>
          <w:szCs w:val="24"/>
        </w:rPr>
        <w:t>для обучения учащихся 2 класса</w:t>
      </w:r>
      <w:r w:rsidR="0023578C" w:rsidRPr="009F592E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23578C" w:rsidRPr="0023578C" w:rsidRDefault="0023578C" w:rsidP="009F592E">
      <w:pPr>
        <w:pStyle w:val="a4"/>
        <w:ind w:firstLine="624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9F592E">
        <w:rPr>
          <w:rFonts w:ascii="Times New Roman" w:hAnsi="Times New Roman" w:cs="Times New Roman"/>
          <w:sz w:val="24"/>
          <w:szCs w:val="24"/>
        </w:rPr>
        <w:t>Курс  «Занимательная грамматика» способствует развитию</w:t>
      </w:r>
      <w:r w:rsidRPr="0023578C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23578C" w:rsidRPr="0023578C" w:rsidRDefault="0023578C" w:rsidP="0023578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23578C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Pr="0023578C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Необходимость курса заключается не только желанием детей узнать нечто новое о русском языке. Главной</w:t>
      </w:r>
      <w:r w:rsidRPr="0023578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2357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целью</w:t>
      </w:r>
      <w:r w:rsidRPr="0023578C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23578C">
        <w:rPr>
          <w:rFonts w:ascii="Times New Roman" w:eastAsia="Calibri" w:hAnsi="Times New Roman" w:cs="Times New Roman"/>
          <w:color w:val="000000"/>
          <w:sz w:val="24"/>
          <w:szCs w:val="24"/>
        </w:rPr>
        <w:t>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:rsidR="0023578C" w:rsidRPr="0023578C" w:rsidRDefault="0023578C" w:rsidP="0023578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23578C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23578C">
        <w:rPr>
          <w:rFonts w:ascii="Times New Roman" w:hAnsi="Times New Roman" w:cs="Times New Roman"/>
          <w:sz w:val="24"/>
          <w:szCs w:val="24"/>
        </w:rPr>
        <w:t xml:space="preserve">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:rsidR="0023578C" w:rsidRPr="0023578C" w:rsidRDefault="0023578C" w:rsidP="0023578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23578C" w:rsidRPr="00CF197E" w:rsidRDefault="0023578C" w:rsidP="002357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Цель, задачи и принципы программы:</w:t>
      </w:r>
    </w:p>
    <w:p w:rsidR="0023578C" w:rsidRPr="00CF197E" w:rsidRDefault="0023578C" w:rsidP="002357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23578C" w:rsidRPr="00CF197E" w:rsidRDefault="0023578C" w:rsidP="00235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</w:t>
      </w:r>
      <w:proofErr w:type="spellStart"/>
      <w:r w:rsidRPr="00CF19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F197E">
        <w:rPr>
          <w:rFonts w:ascii="Times New Roman" w:hAnsi="Times New Roman" w:cs="Times New Roman"/>
          <w:sz w:val="24"/>
          <w:szCs w:val="24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23578C" w:rsidRPr="00CF197E" w:rsidRDefault="0023578C" w:rsidP="002357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3578C" w:rsidRPr="00CF197E" w:rsidRDefault="0023578C" w:rsidP="00235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интереса к русскому языку как к учебному предмету;</w:t>
      </w:r>
    </w:p>
    <w:p w:rsidR="0023578C" w:rsidRPr="00CF197E" w:rsidRDefault="0023578C" w:rsidP="00235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23578C" w:rsidRPr="00CF197E" w:rsidRDefault="0023578C" w:rsidP="00235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23578C" w:rsidRPr="00CF197E" w:rsidRDefault="0023578C" w:rsidP="00235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формированию и развитию у учащихся разносторонних интересов, культуры мышления;</w:t>
      </w:r>
    </w:p>
    <w:p w:rsidR="0023578C" w:rsidRPr="00CF197E" w:rsidRDefault="0023578C" w:rsidP="00235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развитию смекалки и сообразительности.</w:t>
      </w:r>
    </w:p>
    <w:p w:rsidR="0023578C" w:rsidRPr="005D67E5" w:rsidRDefault="0023578C" w:rsidP="002357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работе.</w:t>
      </w:r>
    </w:p>
    <w:p w:rsidR="0023578C" w:rsidRPr="00CF197E" w:rsidRDefault="0023578C" w:rsidP="002357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197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Принципы программы:</w:t>
      </w:r>
    </w:p>
    <w:p w:rsidR="0023578C" w:rsidRPr="00CF197E" w:rsidRDefault="0023578C" w:rsidP="0023578C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:rsidR="0023578C" w:rsidRPr="00CF197E" w:rsidRDefault="0023578C" w:rsidP="0023578C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занимательность;</w:t>
      </w:r>
    </w:p>
    <w:p w:rsidR="0023578C" w:rsidRPr="00CF197E" w:rsidRDefault="0023578C" w:rsidP="0023578C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научность;</w:t>
      </w:r>
    </w:p>
    <w:p w:rsidR="0023578C" w:rsidRPr="00CF197E" w:rsidRDefault="0023578C" w:rsidP="0023578C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сознательность и активность;</w:t>
      </w:r>
    </w:p>
    <w:p w:rsidR="0023578C" w:rsidRPr="00CF197E" w:rsidRDefault="0023578C" w:rsidP="0023578C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наглядность;</w:t>
      </w:r>
    </w:p>
    <w:p w:rsidR="0023578C" w:rsidRPr="00CF197E" w:rsidRDefault="0023578C" w:rsidP="0023578C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доступность;</w:t>
      </w:r>
    </w:p>
    <w:p w:rsidR="0023578C" w:rsidRPr="00CF197E" w:rsidRDefault="0023578C" w:rsidP="0023578C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связь теории с практикой.</w:t>
      </w:r>
    </w:p>
    <w:p w:rsidR="0023578C" w:rsidRPr="0023578C" w:rsidRDefault="0023578C" w:rsidP="000B5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8C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школьников:</w:t>
      </w:r>
    </w:p>
    <w:p w:rsidR="0023578C" w:rsidRPr="0023578C" w:rsidRDefault="00052548" w:rsidP="0023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78C" w:rsidRPr="0023578C">
        <w:rPr>
          <w:rFonts w:ascii="Times New Roman" w:hAnsi="Times New Roman" w:cs="Times New Roman"/>
          <w:sz w:val="24"/>
          <w:szCs w:val="24"/>
        </w:rPr>
        <w:t>Содержание занятий курса представляет собой введение в мир</w:t>
      </w:r>
      <w:r w:rsidR="00AE479D" w:rsidRPr="00AE479D">
        <w:rPr>
          <w:rFonts w:ascii="Times New Roman" w:hAnsi="Times New Roman" w:cs="Times New Roman"/>
          <w:sz w:val="24"/>
          <w:szCs w:val="24"/>
        </w:rPr>
        <w:t xml:space="preserve"> </w:t>
      </w:r>
      <w:r w:rsidR="0023578C" w:rsidRPr="0023578C">
        <w:rPr>
          <w:rFonts w:ascii="Times New Roman" w:hAnsi="Times New Roman" w:cs="Times New Roman"/>
          <w:sz w:val="24"/>
          <w:szCs w:val="24"/>
        </w:rPr>
        <w:t>сложного русского языка, а также расширенный углубленный вариант наиболее актуальных вопросов базового предмета – русский язык. Занятия  способствуют  развитию у детей орфографической зоркости, связной устной и письменной речи.</w:t>
      </w:r>
    </w:p>
    <w:p w:rsidR="0023578C" w:rsidRPr="0023578C" w:rsidRDefault="00052548" w:rsidP="0023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78C" w:rsidRPr="0023578C">
        <w:rPr>
          <w:rFonts w:ascii="Times New Roman" w:hAnsi="Times New Roman" w:cs="Times New Roman"/>
          <w:sz w:val="24"/>
          <w:szCs w:val="24"/>
        </w:rPr>
        <w:t>Предлагаемые задания познакомят учащихся с основными понятиями русского языка, помогут развить навыки грамотного письма, умения применять полученные на уроках знания на практике. Будут способствовать общему развитию, побуждать к творческому подходу при изучении русского языка.</w:t>
      </w:r>
      <w:r w:rsidR="0023578C" w:rsidRPr="002357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23578C" w:rsidRPr="0023578C">
        <w:rPr>
          <w:rFonts w:ascii="Times New Roman" w:hAnsi="Times New Roman" w:cs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Данная практика поможет успешно овладеть не только </w:t>
      </w:r>
      <w:proofErr w:type="spellStart"/>
      <w:r w:rsidR="0023578C" w:rsidRPr="0023578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="0023578C" w:rsidRPr="0023578C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23578C" w:rsidRPr="00AE479D" w:rsidRDefault="00052548" w:rsidP="00AE479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3578C" w:rsidRPr="0023578C">
        <w:rPr>
          <w:rFonts w:ascii="Times New Roman" w:hAnsi="Times New Roman"/>
          <w:szCs w:val="24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:rsidR="0023578C" w:rsidRPr="0023578C" w:rsidRDefault="0023578C" w:rsidP="00052548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78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Содержание курса грамматики </w:t>
      </w:r>
      <w:r w:rsidRPr="0023578C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23578C" w:rsidRPr="0023578C" w:rsidRDefault="0023578C" w:rsidP="0023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proofErr w:type="spellStart"/>
      <w:r w:rsidRPr="0023578C">
        <w:rPr>
          <w:rFonts w:ascii="Times New Roman" w:eastAsia="TimesNewRomanPS-ItalicMT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Pr="0023578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подхода</w:t>
      </w:r>
      <w:r w:rsidRPr="0023578C">
        <w:rPr>
          <w:rFonts w:ascii="Times New Roman" w:hAnsi="Times New Roman" w:cs="Times New Roman"/>
          <w:sz w:val="24"/>
          <w:szCs w:val="24"/>
        </w:rPr>
        <w:t>;</w:t>
      </w:r>
    </w:p>
    <w:p w:rsidR="0023578C" w:rsidRPr="0023578C" w:rsidRDefault="0023578C" w:rsidP="00235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системного подхода к отбору содержания </w:t>
      </w:r>
      <w:r w:rsidRPr="0023578C">
        <w:rPr>
          <w:rFonts w:ascii="Times New Roman" w:hAnsi="Times New Roman" w:cs="Times New Roman"/>
          <w:sz w:val="24"/>
          <w:szCs w:val="24"/>
        </w:rPr>
        <w:t>и последовательности изучения грамматических понятий.</w:t>
      </w:r>
    </w:p>
    <w:p w:rsidR="0023578C" w:rsidRPr="0023578C" w:rsidRDefault="0023578C" w:rsidP="0023578C">
      <w:pPr>
        <w:pStyle w:val="a6"/>
      </w:pPr>
      <w:r w:rsidRPr="0023578C">
        <w:t xml:space="preserve">В курсе русского языка реализуются следующие </w:t>
      </w:r>
      <w:r w:rsidRPr="0023578C">
        <w:rPr>
          <w:rStyle w:val="a7"/>
          <w:rFonts w:eastAsiaTheme="minorHAnsi"/>
          <w:i w:val="0"/>
        </w:rPr>
        <w:t>сквозные линии развития учащихся средствами предмета</w:t>
      </w:r>
      <w:r w:rsidRPr="0023578C">
        <w:t>.</w:t>
      </w:r>
    </w:p>
    <w:p w:rsidR="0023578C" w:rsidRPr="0023578C" w:rsidRDefault="0023578C" w:rsidP="0023578C">
      <w:pPr>
        <w:pStyle w:val="a6"/>
      </w:pPr>
      <w:proofErr w:type="gramStart"/>
      <w:r w:rsidRPr="0023578C">
        <w:rPr>
          <w:rStyle w:val="a7"/>
          <w:rFonts w:eastAsiaTheme="minorHAnsi"/>
          <w:i w:val="0"/>
        </w:rPr>
        <w:t>Линии, общие с курсом литературного чтения:</w:t>
      </w:r>
      <w:r w:rsidRPr="0023578C">
        <w:t xml:space="preserve"> </w:t>
      </w:r>
      <w:r w:rsidRPr="0023578C">
        <w:br/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23578C">
        <w:br/>
        <w:t xml:space="preserve">2) овладение техникой чтения, приёмами понимания и анализа текстов; </w:t>
      </w:r>
      <w:r w:rsidRPr="0023578C">
        <w:br/>
        <w:t>3) овладение умениями, навыками различных видов устной и письменной речи.</w:t>
      </w:r>
      <w:proofErr w:type="gramEnd"/>
      <w:r w:rsidRPr="0023578C">
        <w:t xml:space="preserve"> </w:t>
      </w:r>
      <w:r w:rsidRPr="0023578C">
        <w:rPr>
          <w:rStyle w:val="a7"/>
          <w:rFonts w:eastAsiaTheme="minorHAnsi"/>
          <w:i w:val="0"/>
        </w:rPr>
        <w:t>Линии, специфические для курса «Русский язык»:</w:t>
      </w:r>
      <w:r w:rsidRPr="0023578C">
        <w:t xml:space="preserve"> </w:t>
      </w:r>
      <w:r w:rsidRPr="0023578C">
        <w:br/>
        <w:t xml:space="preserve">4) приобретение и систематизация знаний о языке; </w:t>
      </w:r>
      <w:r w:rsidRPr="0023578C">
        <w:br/>
        <w:t xml:space="preserve">5) овладение орфографией и пунктуацией; </w:t>
      </w:r>
      <w:r w:rsidRPr="0023578C">
        <w:br/>
        <w:t xml:space="preserve">6) раскрытие воспитательного потенциала русского языка; </w:t>
      </w:r>
      <w:r w:rsidRPr="0023578C">
        <w:br/>
        <w:t>7) развитие чувства языка.</w:t>
      </w:r>
    </w:p>
    <w:p w:rsidR="0023578C" w:rsidRPr="0023578C" w:rsidRDefault="0023578C" w:rsidP="0023578C">
      <w:pPr>
        <w:pStyle w:val="a6"/>
      </w:pPr>
      <w:r w:rsidRPr="0023578C">
        <w:lastRenderedPageBreak/>
        <w:t xml:space="preserve">Из области </w:t>
      </w:r>
      <w:r w:rsidRPr="0023578C">
        <w:rPr>
          <w:rStyle w:val="a7"/>
          <w:rFonts w:eastAsiaTheme="minorHAnsi"/>
          <w:b/>
          <w:bCs/>
        </w:rPr>
        <w:t>фонетики</w:t>
      </w:r>
      <w:r w:rsidRPr="0023578C">
        <w:t xml:space="preserve"> дети знакомятся с понятием </w:t>
      </w:r>
      <w:r w:rsidRPr="0023578C">
        <w:rPr>
          <w:rStyle w:val="a7"/>
          <w:rFonts w:eastAsiaTheme="minorHAnsi"/>
        </w:rPr>
        <w:t>звук</w:t>
      </w:r>
      <w:r w:rsidRPr="0023578C">
        <w:t xml:space="preserve">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23578C">
        <w:rPr>
          <w:rStyle w:val="a7"/>
          <w:rFonts w:eastAsiaTheme="minorHAnsi"/>
        </w:rPr>
        <w:t>е</w:t>
      </w:r>
      <w:r w:rsidRPr="0023578C">
        <w:t xml:space="preserve">, </w:t>
      </w:r>
      <w:r w:rsidRPr="0023578C">
        <w:rPr>
          <w:rStyle w:val="a7"/>
          <w:rFonts w:eastAsiaTheme="minorHAnsi"/>
        </w:rPr>
        <w:t>ё</w:t>
      </w:r>
      <w:r w:rsidRPr="0023578C">
        <w:t xml:space="preserve">, </w:t>
      </w:r>
      <w:r w:rsidRPr="0023578C">
        <w:rPr>
          <w:rStyle w:val="a7"/>
          <w:rFonts w:eastAsiaTheme="minorHAnsi"/>
        </w:rPr>
        <w:t>и</w:t>
      </w:r>
      <w:r w:rsidRPr="0023578C">
        <w:t xml:space="preserve">, </w:t>
      </w:r>
      <w:proofErr w:type="spellStart"/>
      <w:r w:rsidRPr="0023578C">
        <w:rPr>
          <w:rStyle w:val="a7"/>
          <w:rFonts w:eastAsiaTheme="minorHAnsi"/>
        </w:rPr>
        <w:t>ю</w:t>
      </w:r>
      <w:proofErr w:type="spellEnd"/>
      <w:r w:rsidRPr="0023578C">
        <w:t xml:space="preserve">, </w:t>
      </w:r>
      <w:r w:rsidRPr="0023578C">
        <w:rPr>
          <w:rStyle w:val="a7"/>
          <w:rFonts w:eastAsiaTheme="minorHAnsi"/>
        </w:rPr>
        <w:t>я</w:t>
      </w:r>
      <w:r w:rsidRPr="0023578C">
        <w:t xml:space="preserve">, </w:t>
      </w:r>
      <w:proofErr w:type="spellStart"/>
      <w:r w:rsidRPr="0023578C">
        <w:rPr>
          <w:rStyle w:val="a7"/>
          <w:rFonts w:eastAsiaTheme="minorHAnsi"/>
        </w:rPr>
        <w:t>ь</w:t>
      </w:r>
      <w:proofErr w:type="spellEnd"/>
      <w:r w:rsidRPr="0023578C">
        <w:t xml:space="preserve">; наблюдают случаи несоответствия написания и произношения (буквосочетания </w:t>
      </w:r>
      <w:proofErr w:type="spellStart"/>
      <w:r w:rsidRPr="0023578C">
        <w:rPr>
          <w:rStyle w:val="a7"/>
          <w:rFonts w:eastAsiaTheme="minorHAnsi"/>
        </w:rPr>
        <w:t>жи</w:t>
      </w:r>
      <w:proofErr w:type="spellEnd"/>
      <w:r w:rsidRPr="0023578C">
        <w:rPr>
          <w:rStyle w:val="a7"/>
          <w:rFonts w:eastAsiaTheme="minorHAnsi"/>
        </w:rPr>
        <w:t>–</w:t>
      </w:r>
      <w:proofErr w:type="spellStart"/>
      <w:r w:rsidRPr="0023578C">
        <w:rPr>
          <w:rStyle w:val="a7"/>
          <w:rFonts w:eastAsiaTheme="minorHAnsi"/>
        </w:rPr>
        <w:t>ши</w:t>
      </w:r>
      <w:proofErr w:type="spellEnd"/>
      <w:r w:rsidRPr="0023578C">
        <w:t xml:space="preserve">, </w:t>
      </w:r>
      <w:r w:rsidRPr="0023578C">
        <w:rPr>
          <w:rStyle w:val="a7"/>
          <w:rFonts w:eastAsiaTheme="minorHAnsi"/>
        </w:rPr>
        <w:t>чу–</w:t>
      </w:r>
      <w:proofErr w:type="spellStart"/>
      <w:r w:rsidRPr="0023578C">
        <w:rPr>
          <w:rStyle w:val="a7"/>
          <w:rFonts w:eastAsiaTheme="minorHAnsi"/>
        </w:rPr>
        <w:t>щу</w:t>
      </w:r>
      <w:proofErr w:type="spellEnd"/>
      <w:r w:rsidRPr="0023578C">
        <w:t xml:space="preserve">, </w:t>
      </w:r>
      <w:proofErr w:type="spellStart"/>
      <w:proofErr w:type="gramStart"/>
      <w:r w:rsidRPr="0023578C">
        <w:rPr>
          <w:rStyle w:val="a7"/>
          <w:rFonts w:eastAsiaTheme="minorHAnsi"/>
        </w:rPr>
        <w:t>ча</w:t>
      </w:r>
      <w:proofErr w:type="spellEnd"/>
      <w:r w:rsidRPr="0023578C">
        <w:rPr>
          <w:rStyle w:val="a7"/>
          <w:rFonts w:eastAsiaTheme="minorHAnsi"/>
        </w:rPr>
        <w:t>–</w:t>
      </w:r>
      <w:proofErr w:type="spellStart"/>
      <w:r w:rsidRPr="0023578C">
        <w:rPr>
          <w:rStyle w:val="a7"/>
          <w:rFonts w:eastAsiaTheme="minorHAnsi"/>
        </w:rPr>
        <w:t>ща</w:t>
      </w:r>
      <w:proofErr w:type="spellEnd"/>
      <w:proofErr w:type="gramEnd"/>
      <w:r w:rsidRPr="0023578C">
        <w:t xml:space="preserve">, безударные гласные). Дети учатся произносить звуки, слушать звучащее слово, соотносить произношение и написание, делать </w:t>
      </w:r>
      <w:proofErr w:type="spellStart"/>
      <w:r w:rsidRPr="0023578C">
        <w:t>слого-звуковой</w:t>
      </w:r>
      <w:proofErr w:type="spellEnd"/>
      <w:r w:rsidRPr="0023578C">
        <w:t xml:space="preserve"> и </w:t>
      </w:r>
      <w:proofErr w:type="spellStart"/>
      <w:proofErr w:type="gramStart"/>
      <w:r w:rsidRPr="0023578C">
        <w:t>звуко-буквенный</w:t>
      </w:r>
      <w:proofErr w:type="spellEnd"/>
      <w:proofErr w:type="gramEnd"/>
      <w:r w:rsidRPr="0023578C">
        <w:t xml:space="preserve"> анализ слов.</w:t>
      </w:r>
    </w:p>
    <w:p w:rsidR="0023578C" w:rsidRPr="0023578C" w:rsidRDefault="0023578C" w:rsidP="0023578C">
      <w:pPr>
        <w:pStyle w:val="a6"/>
      </w:pPr>
      <w:r w:rsidRPr="0023578C">
        <w:t xml:space="preserve">В процессе изучения курса закладываются основы для развития у детей </w:t>
      </w:r>
      <w:r w:rsidRPr="0023578C">
        <w:rPr>
          <w:rStyle w:val="a7"/>
          <w:rFonts w:eastAsiaTheme="minorHAnsi"/>
          <w:b/>
          <w:bCs/>
        </w:rPr>
        <w:t>орфографической зоркости</w:t>
      </w:r>
      <w:r w:rsidRPr="0023578C">
        <w:t xml:space="preserve">. </w:t>
      </w:r>
      <w:proofErr w:type="gramStart"/>
      <w:r w:rsidRPr="0023578C">
        <w:t xml:space="preserve">Проходит ознакомление с явлениями и понятиями из области </w:t>
      </w:r>
      <w:r w:rsidRPr="0023578C">
        <w:rPr>
          <w:rStyle w:val="a7"/>
          <w:rFonts w:eastAsiaTheme="minorHAnsi"/>
          <w:b/>
          <w:bCs/>
        </w:rPr>
        <w:t>словообразования</w:t>
      </w:r>
      <w:r w:rsidRPr="0023578C">
        <w:t xml:space="preserve">: в процессе наблюдения и практической работы со словом дети осознают, что в слове выделяются части; знакомятся с </w:t>
      </w:r>
      <w:r w:rsidRPr="0023578C">
        <w:rPr>
          <w:rStyle w:val="a7"/>
          <w:rFonts w:eastAsiaTheme="minorHAnsi"/>
        </w:rPr>
        <w:t>корнем</w:t>
      </w:r>
      <w:r w:rsidRPr="0023578C">
        <w:t xml:space="preserve">, </w:t>
      </w:r>
      <w:r w:rsidRPr="0023578C">
        <w:rPr>
          <w:rStyle w:val="a7"/>
          <w:rFonts w:eastAsiaTheme="minorHAnsi"/>
        </w:rPr>
        <w:t>однокоренными словами</w:t>
      </w:r>
      <w:r w:rsidRPr="0023578C">
        <w:t xml:space="preserve">, </w:t>
      </w:r>
      <w:r w:rsidRPr="0023578C">
        <w:rPr>
          <w:rStyle w:val="a7"/>
          <w:rFonts w:eastAsiaTheme="minorHAnsi"/>
        </w:rPr>
        <w:t>суффиксом</w:t>
      </w:r>
      <w:r w:rsidRPr="0023578C">
        <w:t xml:space="preserve">, </w:t>
      </w:r>
      <w:r w:rsidRPr="0023578C">
        <w:rPr>
          <w:rStyle w:val="a7"/>
          <w:rFonts w:eastAsiaTheme="minorHAnsi"/>
        </w:rPr>
        <w:t>приставкой</w:t>
      </w:r>
      <w:r w:rsidRPr="0023578C">
        <w:t>, графическим обозначением этих частей слова, наблюдают за приставочным и суффиксальным способами образования слов.</w:t>
      </w:r>
      <w:proofErr w:type="gramEnd"/>
    </w:p>
    <w:p w:rsidR="0023578C" w:rsidRPr="0023578C" w:rsidRDefault="0023578C" w:rsidP="0023578C">
      <w:pPr>
        <w:pStyle w:val="a6"/>
      </w:pPr>
      <w:r w:rsidRPr="0023578C">
        <w:t xml:space="preserve">В ходе рассредоточенной </w:t>
      </w:r>
      <w:r w:rsidRPr="0023578C">
        <w:rPr>
          <w:rStyle w:val="a7"/>
          <w:rFonts w:eastAsiaTheme="minorHAnsi"/>
          <w:b/>
          <w:bCs/>
        </w:rPr>
        <w:t>лексической работы</w:t>
      </w:r>
      <w:r w:rsidRPr="0023578C">
        <w:t xml:space="preserve">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</w:t>
      </w:r>
      <w:r w:rsidRPr="0023578C">
        <w:rPr>
          <w:rStyle w:val="a7"/>
          <w:rFonts w:eastAsiaTheme="minorHAnsi"/>
        </w:rPr>
        <w:t>значение</w:t>
      </w:r>
      <w:r w:rsidRPr="0023578C"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23578C" w:rsidRPr="0023578C" w:rsidRDefault="0023578C" w:rsidP="0023578C">
      <w:pPr>
        <w:pStyle w:val="a6"/>
      </w:pPr>
      <w:r w:rsidRPr="0023578C">
        <w:t xml:space="preserve">Из области </w:t>
      </w:r>
      <w:r w:rsidRPr="0023578C">
        <w:rPr>
          <w:rStyle w:val="a7"/>
          <w:rFonts w:eastAsiaTheme="minorHAnsi"/>
          <w:b/>
          <w:bCs/>
        </w:rPr>
        <w:t>морфологии</w:t>
      </w:r>
      <w:r w:rsidRPr="0023578C">
        <w:t xml:space="preserve">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23578C" w:rsidRPr="0023578C" w:rsidRDefault="0023578C" w:rsidP="0023578C">
      <w:pPr>
        <w:pStyle w:val="a6"/>
      </w:pPr>
      <w:r w:rsidRPr="0023578C">
        <w:t xml:space="preserve">Вводятся также такие </w:t>
      </w:r>
      <w:r w:rsidRPr="0023578C">
        <w:rPr>
          <w:rStyle w:val="a7"/>
          <w:rFonts w:eastAsiaTheme="minorHAnsi"/>
          <w:b/>
          <w:bCs/>
        </w:rPr>
        <w:t>синтаксические понятия</w:t>
      </w:r>
      <w:r w:rsidRPr="0023578C">
        <w:t xml:space="preserve">, как </w:t>
      </w:r>
      <w:r w:rsidRPr="0023578C">
        <w:rPr>
          <w:rStyle w:val="a7"/>
          <w:rFonts w:eastAsiaTheme="minorHAnsi"/>
        </w:rPr>
        <w:t>предложение</w:t>
      </w:r>
      <w:r w:rsidRPr="0023578C">
        <w:t xml:space="preserve">, </w:t>
      </w:r>
      <w:r w:rsidRPr="0023578C">
        <w:rPr>
          <w:rStyle w:val="a7"/>
          <w:rFonts w:eastAsiaTheme="minorHAnsi"/>
        </w:rPr>
        <w:t>текст</w:t>
      </w:r>
      <w:r w:rsidRPr="0023578C"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</w:t>
      </w:r>
      <w:r w:rsidRPr="0023578C">
        <w:rPr>
          <w:rStyle w:val="a7"/>
          <w:rFonts w:eastAsiaTheme="minorHAnsi"/>
          <w:b/>
          <w:bCs/>
        </w:rPr>
        <w:t>формирование у них типа правильной читательской деятельности</w:t>
      </w:r>
      <w:r w:rsidRPr="0023578C">
        <w:t>.</w:t>
      </w:r>
    </w:p>
    <w:p w:rsidR="0023578C" w:rsidRPr="0023578C" w:rsidRDefault="0023578C" w:rsidP="0023578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3578C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выполнение различных упражнений;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оформление газет;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участие в  олимпиаде по русскому языку, международной игре «Кенгуру»;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русским языком;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23578C" w:rsidRPr="0023578C" w:rsidRDefault="0023578C" w:rsidP="002357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23578C" w:rsidRPr="0023578C" w:rsidRDefault="0023578C" w:rsidP="0023578C">
      <w:pPr>
        <w:pStyle w:val="2"/>
        <w:widowControl w:val="0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элементы следующих </w:t>
      </w:r>
      <w:r w:rsidRPr="0023578C">
        <w:rPr>
          <w:rFonts w:ascii="Times New Roman" w:hAnsi="Times New Roman" w:cs="Times New Roman"/>
          <w:b/>
          <w:sz w:val="24"/>
          <w:szCs w:val="24"/>
        </w:rPr>
        <w:t>образовательных технологий:</w:t>
      </w:r>
    </w:p>
    <w:p w:rsidR="0023578C" w:rsidRPr="0023578C" w:rsidRDefault="0023578C" w:rsidP="0023578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:rsidR="0023578C" w:rsidRPr="0023578C" w:rsidRDefault="0023578C" w:rsidP="0023578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</w:p>
    <w:p w:rsidR="0023578C" w:rsidRPr="0023578C" w:rsidRDefault="0023578C" w:rsidP="0023578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моделирующего обучения</w:t>
      </w:r>
    </w:p>
    <w:p w:rsidR="0023578C" w:rsidRPr="0023578C" w:rsidRDefault="0023578C" w:rsidP="0023578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78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</w:p>
    <w:p w:rsidR="0023578C" w:rsidRPr="0023578C" w:rsidRDefault="0023578C" w:rsidP="0023578C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578C">
        <w:rPr>
          <w:rFonts w:ascii="Times New Roman" w:hAnsi="Times New Roman" w:cs="Times New Roman"/>
          <w:sz w:val="24"/>
          <w:szCs w:val="24"/>
        </w:rPr>
        <w:t>ИКТ</w:t>
      </w:r>
    </w:p>
    <w:p w:rsidR="0065783F" w:rsidRDefault="0065783F" w:rsidP="0065783F">
      <w:pPr>
        <w:pStyle w:val="a8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65783F" w:rsidRDefault="0065783F" w:rsidP="0065783F">
      <w:pPr>
        <w:pStyle w:val="a8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5783F">
        <w:rPr>
          <w:rFonts w:ascii="Times New Roman" w:hAnsi="Times New Roman"/>
          <w:b/>
          <w:sz w:val="28"/>
          <w:szCs w:val="28"/>
        </w:rPr>
        <w:t>«Занимательная грамматика»</w:t>
      </w:r>
    </w:p>
    <w:p w:rsidR="00860113" w:rsidRPr="00860113" w:rsidRDefault="00860113" w:rsidP="0086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0113" w:rsidRPr="00860113" w:rsidRDefault="00860113" w:rsidP="008601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роль языка и речи в жизни людей;</w:t>
      </w:r>
    </w:p>
    <w:p w:rsidR="00860113" w:rsidRPr="00860113" w:rsidRDefault="00860113" w:rsidP="008601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эмоционально «проживать»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текст, выражать свои эмоции;</w:t>
      </w:r>
    </w:p>
    <w:p w:rsidR="00860113" w:rsidRPr="00860113" w:rsidRDefault="00860113" w:rsidP="008601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эмоции других людей, сочувствовать, сопереживать;</w:t>
      </w:r>
    </w:p>
    <w:p w:rsidR="00860113" w:rsidRPr="00860113" w:rsidRDefault="00860113" w:rsidP="008601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обращать внимание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860113" w:rsidRPr="00860113" w:rsidRDefault="00860113" w:rsidP="001C07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6011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60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60113" w:rsidRPr="00860113" w:rsidRDefault="00860113" w:rsidP="0086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860113" w:rsidRPr="00860113" w:rsidRDefault="00860113" w:rsidP="008601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и формулировать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  с помощью учителя;</w:t>
      </w:r>
    </w:p>
    <w:p w:rsidR="00860113" w:rsidRPr="00860113" w:rsidRDefault="00860113" w:rsidP="008601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</w:t>
      </w:r>
    </w:p>
    <w:p w:rsidR="00860113" w:rsidRPr="00860113" w:rsidRDefault="00860113" w:rsidP="008601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учителем плану</w:t>
      </w:r>
    </w:p>
    <w:p w:rsidR="00860113" w:rsidRPr="00860113" w:rsidRDefault="00860113" w:rsidP="0086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860113" w:rsidRPr="00860113" w:rsidRDefault="00860113" w:rsidP="008601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ответы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на вопросы в тексте, иллюстрациях;</w:t>
      </w:r>
    </w:p>
    <w:p w:rsidR="00860113" w:rsidRPr="00860113" w:rsidRDefault="00860113" w:rsidP="008601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совместной работы класса и учителя;</w:t>
      </w:r>
    </w:p>
    <w:p w:rsidR="00860113" w:rsidRPr="00860113" w:rsidRDefault="00860113" w:rsidP="008601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преобразовывать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небольшие тексты.</w:t>
      </w:r>
    </w:p>
    <w:p w:rsidR="00860113" w:rsidRPr="00860113" w:rsidRDefault="00860113" w:rsidP="00860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860113" w:rsidRPr="00860113" w:rsidRDefault="00860113" w:rsidP="008601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</w:t>
      </w:r>
    </w:p>
    <w:p w:rsidR="00860113" w:rsidRPr="00860113" w:rsidRDefault="00860113" w:rsidP="008601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</w:t>
      </w:r>
    </w:p>
    <w:p w:rsidR="00860113" w:rsidRPr="00860113" w:rsidRDefault="00860113" w:rsidP="008601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выразительно читать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текст;</w:t>
      </w:r>
    </w:p>
    <w:p w:rsidR="00860113" w:rsidRPr="00860113" w:rsidRDefault="00860113" w:rsidP="008601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</w:t>
      </w:r>
    </w:p>
    <w:p w:rsidR="00860113" w:rsidRPr="00860113" w:rsidRDefault="00860113" w:rsidP="008601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113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860113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860113">
        <w:rPr>
          <w:rFonts w:ascii="Times New Roman" w:eastAsia="Times New Roman" w:hAnsi="Times New Roman" w:cs="Times New Roman"/>
          <w:sz w:val="24"/>
          <w:szCs w:val="24"/>
        </w:rPr>
        <w:t>; выполнять различные роли (лидера, исполнителя).</w:t>
      </w:r>
    </w:p>
    <w:p w:rsidR="002612AD" w:rsidRPr="001C07D8" w:rsidRDefault="00707388" w:rsidP="001C07D8">
      <w:pPr>
        <w:pStyle w:val="a8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  <w:r w:rsidRPr="0065783F">
        <w:rPr>
          <w:rFonts w:ascii="Times New Roman" w:hAnsi="Times New Roman"/>
          <w:b/>
          <w:sz w:val="28"/>
          <w:szCs w:val="28"/>
        </w:rPr>
        <w:t>«Занимательная грамматика»</w:t>
      </w:r>
    </w:p>
    <w:p w:rsidR="00275156" w:rsidRDefault="002612AD" w:rsidP="00275156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59703A" w:rsidRPr="00CF197E">
        <w:rPr>
          <w:rFonts w:ascii="Times New Roman" w:hAnsi="Times New Roman" w:cs="Times New Roman"/>
          <w:color w:val="000000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тем, широкое применение игровых элементов не должно снижать обучающей, развивающей, воспитывающей роли занятий по «Занимательной грамматике».</w:t>
      </w:r>
      <w:r w:rsidR="002751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479D" w:rsidRPr="00AE479D" w:rsidRDefault="00275156" w:rsidP="00275156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9703A" w:rsidRPr="00CF197E">
        <w:rPr>
          <w:rFonts w:ascii="Times New Roman" w:hAnsi="Times New Roman" w:cs="Times New Roman"/>
          <w:color w:val="000000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«Занимательной грамматике» должно пробуждать у учащихся стремление расширять свои знания по русскому языку, совершенствовать свою речь.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03A" w:rsidRPr="00CF197E">
        <w:rPr>
          <w:rFonts w:ascii="Times New Roman" w:hAnsi="Times New Roman" w:cs="Times New Roman"/>
          <w:color w:val="000000"/>
          <w:sz w:val="24"/>
          <w:szCs w:val="24"/>
        </w:rPr>
        <w:t>Содержание и методы обучения «Занимательной грамматики»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59703A" w:rsidRPr="00AE479D" w:rsidRDefault="00AE479D" w:rsidP="00275156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79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59703A" w:rsidRPr="00CF197E"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</w:p>
    <w:p w:rsidR="0059703A" w:rsidRPr="001C07D8" w:rsidRDefault="001C07D8" w:rsidP="00275156">
      <w:pPr>
        <w:pStyle w:val="a6"/>
        <w:jc w:val="both"/>
      </w:pPr>
      <w:r>
        <w:tab/>
      </w:r>
      <w:r w:rsidR="0059703A" w:rsidRPr="00CF197E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  <w:r>
        <w:t xml:space="preserve"> </w:t>
      </w:r>
      <w:r w:rsidR="0059703A" w:rsidRPr="00CF197E">
        <w:rPr>
          <w:color w:val="000000"/>
        </w:rPr>
        <w:t>Все это открывает для детей прекрасный мир слова, учит их любить и чувствовать родной язык.</w:t>
      </w:r>
      <w:r w:rsidR="0059703A" w:rsidRPr="00CF197E">
        <w:rPr>
          <w:color w:val="231F20"/>
        </w:rPr>
        <w:tab/>
      </w:r>
    </w:p>
    <w:p w:rsidR="0059703A" w:rsidRPr="00CF197E" w:rsidRDefault="0059703A" w:rsidP="002751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  <w:r w:rsidR="00307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 часа</w:t>
      </w: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59703A" w:rsidRPr="00CF197E" w:rsidRDefault="002612AD" w:rsidP="0059703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9703A" w:rsidRPr="00CF1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Волшебная страна «Фонетика» (12часов) </w:t>
      </w:r>
      <w:r w:rsidR="0059703A" w:rsidRPr="00CF197E">
        <w:rPr>
          <w:rFonts w:ascii="Times New Roman" w:hAnsi="Times New Roman" w:cs="Times New Roman"/>
          <w:sz w:val="24"/>
          <w:szCs w:val="24"/>
        </w:rPr>
        <w:t>Волшебная страна “Фонетика”. Сказка о Звуках и Буквах. Можно ли писать без букв? Анкетирование. Распознавание твердых и мягких согласных звуков в словах. Игры “Расколдуй слово”, “</w:t>
      </w:r>
      <w:proofErr w:type="spellStart"/>
      <w:r w:rsidR="0059703A" w:rsidRPr="00CF197E">
        <w:rPr>
          <w:rFonts w:ascii="Times New Roman" w:hAnsi="Times New Roman" w:cs="Times New Roman"/>
          <w:sz w:val="24"/>
          <w:szCs w:val="24"/>
        </w:rPr>
        <w:t>Да-нет</w:t>
      </w:r>
      <w:proofErr w:type="spellEnd"/>
      <w:r w:rsidR="0059703A" w:rsidRPr="00CF197E">
        <w:rPr>
          <w:rFonts w:ascii="Times New Roman" w:hAnsi="Times New Roman" w:cs="Times New Roman"/>
          <w:sz w:val="24"/>
          <w:szCs w:val="24"/>
        </w:rPr>
        <w:t xml:space="preserve">”. Удивительные звуки. Игры “Невидимки звуки”, “Читай наоборот”. Тест на развитие слухового внимания. Звонкие и глухие “двойняшки”. </w:t>
      </w:r>
      <w:proofErr w:type="gramStart"/>
      <w:r w:rsidR="0059703A" w:rsidRPr="00CF197E">
        <w:rPr>
          <w:rFonts w:ascii="Times New Roman" w:hAnsi="Times New Roman" w:cs="Times New Roman"/>
          <w:sz w:val="24"/>
          <w:szCs w:val="24"/>
        </w:rPr>
        <w:t>Сказка “Про ошибку</w:t>
      </w:r>
      <w:proofErr w:type="gramEnd"/>
      <w:r w:rsidR="0059703A" w:rsidRPr="00CF197E">
        <w:rPr>
          <w:rFonts w:ascii="Times New Roman" w:hAnsi="Times New Roman" w:cs="Times New Roman"/>
          <w:sz w:val="24"/>
          <w:szCs w:val="24"/>
        </w:rPr>
        <w:t>”. Игра “Найди пару”. Звонкие и глухие “одиночки”. Почему они так называются</w:t>
      </w:r>
      <w:proofErr w:type="gramStart"/>
      <w:r w:rsidR="0059703A" w:rsidRPr="00CF19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9703A" w:rsidRPr="00CF197E">
        <w:rPr>
          <w:rFonts w:ascii="Times New Roman" w:hAnsi="Times New Roman" w:cs="Times New Roman"/>
          <w:sz w:val="24"/>
          <w:szCs w:val="24"/>
        </w:rPr>
        <w:t xml:space="preserve"> Игра – сказка “Пропавшие имена”. Зачем нужны звуки речи? Звуковая культура речи. Звуки и буквы. Викторина “Интересные буквы и звуки”.</w:t>
      </w:r>
    </w:p>
    <w:p w:rsidR="0059703A" w:rsidRPr="00CF197E" w:rsidRDefault="002612AD" w:rsidP="0059703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703A" w:rsidRPr="00CF197E">
        <w:rPr>
          <w:rFonts w:ascii="Times New Roman" w:hAnsi="Times New Roman" w:cs="Times New Roman"/>
          <w:b/>
          <w:sz w:val="24"/>
          <w:szCs w:val="24"/>
        </w:rPr>
        <w:t xml:space="preserve">Волшебная страна «Грамматика» (8 часов) </w:t>
      </w:r>
      <w:r w:rsidR="0059703A" w:rsidRPr="00CF197E">
        <w:rPr>
          <w:rFonts w:ascii="Times New Roman" w:hAnsi="Times New Roman" w:cs="Times New Roman"/>
          <w:sz w:val="24"/>
          <w:szCs w:val="24"/>
        </w:rPr>
        <w:t xml:space="preserve">Добрый “волшебник” – Ударение. Обсуждение смыслоразличительной функции ударения. Игры “Помоги Незнайке”, “Удивительные превращения”. Ударение над гласной может сделать букву ясной (безударные гласные в </w:t>
      </w:r>
      <w:proofErr w:type="gramStart"/>
      <w:r w:rsidR="0059703A" w:rsidRPr="00CF197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59703A" w:rsidRPr="00CF197E">
        <w:rPr>
          <w:rFonts w:ascii="Times New Roman" w:hAnsi="Times New Roman" w:cs="Times New Roman"/>
          <w:sz w:val="24"/>
          <w:szCs w:val="24"/>
        </w:rPr>
        <w:t xml:space="preserve">). Непроверяемые безударные гласные. Орфографический словарь – твой помощник. Добрый “волшебник” - Ударение. Сопоставление звуковой и буквенной записи слов, отработка действия контроля. Обсуждение вопроса: значение и особенности мягкого знака. Твердый знак. Обсуждение вопроса: значение и особенности твердого знака. </w:t>
      </w:r>
    </w:p>
    <w:p w:rsidR="0059703A" w:rsidRPr="00CF197E" w:rsidRDefault="002612AD" w:rsidP="0059703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703A" w:rsidRPr="00CF197E">
        <w:rPr>
          <w:rFonts w:ascii="Times New Roman" w:hAnsi="Times New Roman" w:cs="Times New Roman"/>
          <w:b/>
          <w:sz w:val="24"/>
          <w:szCs w:val="24"/>
        </w:rPr>
        <w:t xml:space="preserve">В стране «Слов» (3 часа) </w:t>
      </w:r>
      <w:r w:rsidR="0059703A" w:rsidRPr="00CF197E">
        <w:rPr>
          <w:rFonts w:ascii="Times New Roman" w:hAnsi="Times New Roman" w:cs="Times New Roman"/>
          <w:sz w:val="24"/>
          <w:szCs w:val="24"/>
        </w:rPr>
        <w:t>Рассказ-беседа о словарном богатстве русского языка. Игра – соревнование “Кто больше знает слов на букву …”. Крылатые слова и выражения, происхождение слов. Как нужно говорить? Из чего состоят слова? Слова-родственники. Так же, как и у кустов, корень есть у разных слов.</w:t>
      </w:r>
    </w:p>
    <w:p w:rsidR="0059703A" w:rsidRPr="00CF197E" w:rsidRDefault="002612AD" w:rsidP="0059703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703A" w:rsidRPr="00CF197E">
        <w:rPr>
          <w:rFonts w:ascii="Times New Roman" w:hAnsi="Times New Roman" w:cs="Times New Roman"/>
          <w:b/>
          <w:sz w:val="24"/>
          <w:szCs w:val="24"/>
        </w:rPr>
        <w:t xml:space="preserve">В гостях у частей речи(5 часов) </w:t>
      </w:r>
      <w:r w:rsidR="0059703A" w:rsidRPr="00CF197E">
        <w:rPr>
          <w:rFonts w:ascii="Times New Roman" w:hAnsi="Times New Roman" w:cs="Times New Roman"/>
          <w:sz w:val="24"/>
          <w:szCs w:val="24"/>
        </w:rPr>
        <w:t>Существительные – слова с предметным значением. Сказка “Приключение в стране “Имя Существительное””. Приключения в стране “Имя существительное”. Приключения в стране “Имя прилагательное”. Дружба имени существительного с именем прилагательным. Глаголы – слова, обозначающие действие предметов. Здравствуй, Глагол!</w:t>
      </w:r>
    </w:p>
    <w:p w:rsidR="0059703A" w:rsidRPr="00CF197E" w:rsidRDefault="002612AD" w:rsidP="0059703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07BF2">
        <w:rPr>
          <w:rFonts w:ascii="Times New Roman" w:hAnsi="Times New Roman" w:cs="Times New Roman"/>
          <w:b/>
          <w:sz w:val="24"/>
          <w:szCs w:val="24"/>
        </w:rPr>
        <w:t>Упражнения для закрепления (6</w:t>
      </w:r>
      <w:r w:rsidR="0059703A" w:rsidRPr="00CF197E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  <w:r w:rsidR="0059703A" w:rsidRPr="00CF197E">
        <w:rPr>
          <w:rFonts w:ascii="Times New Roman" w:hAnsi="Times New Roman" w:cs="Times New Roman"/>
          <w:sz w:val="24"/>
          <w:szCs w:val="24"/>
        </w:rPr>
        <w:t>Легкие головоломки. Технология составление головоломок. Волшебный клубок орфограмм. Рассказ – беседа о роли орфографии.</w:t>
      </w:r>
      <w:r w:rsidR="00C55244">
        <w:rPr>
          <w:rFonts w:ascii="Times New Roman" w:hAnsi="Times New Roman" w:cs="Times New Roman"/>
          <w:sz w:val="24"/>
          <w:szCs w:val="24"/>
        </w:rPr>
        <w:t xml:space="preserve"> </w:t>
      </w:r>
      <w:r w:rsidR="0059703A" w:rsidRPr="00CF197E">
        <w:rPr>
          <w:rFonts w:ascii="Times New Roman" w:hAnsi="Times New Roman" w:cs="Times New Roman"/>
          <w:sz w:val="24"/>
          <w:szCs w:val="24"/>
        </w:rPr>
        <w:t xml:space="preserve">Играем в загадки. Технология составления загадок. Праздничный урок «Путешествие не заканчивается…» Секреты родного языка. </w:t>
      </w:r>
    </w:p>
    <w:p w:rsidR="00AE479D" w:rsidRDefault="00AE479D" w:rsidP="00AE479D">
      <w:pPr>
        <w:pStyle w:val="a8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E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AE479D" w:rsidRPr="004A5024" w:rsidRDefault="00AE479D" w:rsidP="00AE479D">
      <w:pPr>
        <w:pStyle w:val="a8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C3">
        <w:rPr>
          <w:rFonts w:ascii="Times New Roman" w:eastAsia="Calibri" w:hAnsi="Times New Roman" w:cs="Times New Roman"/>
          <w:b/>
          <w:sz w:val="24"/>
          <w:szCs w:val="24"/>
        </w:rPr>
        <w:t>К концу 2 класса учащиеся должны: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знать  все звуки и буквы русского  языка, осознавать их основные различия;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вычленять отдельные звуки в словах, определять их последовательность;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различать гласные  и согласные звуки и буквы их обозначающие;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правильно называть мягкие и твёрдые звуки в слове и вне слова;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знать способы их буквенного обозначения;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обозначать на письме мягкость согласных звуков гласными буквами (</w:t>
      </w:r>
      <w:proofErr w:type="spellStart"/>
      <w:r w:rsidRPr="004E53C3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E53C3">
        <w:rPr>
          <w:rFonts w:ascii="Times New Roman" w:hAnsi="Times New Roman" w:cs="Times New Roman"/>
          <w:sz w:val="24"/>
          <w:szCs w:val="24"/>
        </w:rPr>
        <w:t>,ё</w:t>
      </w:r>
      <w:proofErr w:type="gramEnd"/>
      <w:r w:rsidRPr="004E53C3">
        <w:rPr>
          <w:rFonts w:ascii="Times New Roman" w:hAnsi="Times New Roman" w:cs="Times New Roman"/>
          <w:sz w:val="24"/>
          <w:szCs w:val="24"/>
        </w:rPr>
        <w:t>,ю,я,и</w:t>
      </w:r>
      <w:proofErr w:type="spellEnd"/>
      <w:r w:rsidRPr="004E53C3">
        <w:rPr>
          <w:rFonts w:ascii="Times New Roman" w:hAnsi="Times New Roman" w:cs="Times New Roman"/>
          <w:sz w:val="24"/>
          <w:szCs w:val="24"/>
        </w:rPr>
        <w:t>) и мягким   знаком;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определять место ударения в слове;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вычленять слова из предложений;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чётко, без искажений писать строчные и заглавные буквы, их соединения в слогах и   словах;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правильно списывать слова и предложения, написанные печатным и рукописным    шрифтом;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грамотно писать под диктовку слова, предложения из 3-5 слов, написание которых не    расходится с произношением;</w:t>
      </w:r>
    </w:p>
    <w:p w:rsidR="00AE479D" w:rsidRPr="004E53C3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употреблять большую букву в начале, точку в конце предложения;</w:t>
      </w:r>
    </w:p>
    <w:p w:rsidR="00AE479D" w:rsidRDefault="00AE479D" w:rsidP="00AE47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3C3">
        <w:rPr>
          <w:rFonts w:ascii="Times New Roman" w:hAnsi="Times New Roman" w:cs="Times New Roman"/>
          <w:sz w:val="24"/>
          <w:szCs w:val="24"/>
        </w:rPr>
        <w:t>- правильно писать формы букв  и соединения между ними;</w:t>
      </w:r>
    </w:p>
    <w:p w:rsidR="00AE479D" w:rsidRDefault="00AE479D" w:rsidP="00AE479D">
      <w:pPr>
        <w:pStyle w:val="a4"/>
        <w:rPr>
          <w:rStyle w:val="a3"/>
          <w:sz w:val="36"/>
          <w:szCs w:val="36"/>
        </w:rPr>
      </w:pPr>
      <w:r w:rsidRPr="004E53C3">
        <w:rPr>
          <w:rFonts w:ascii="Times New Roman" w:hAnsi="Times New Roman" w:cs="Times New Roman"/>
          <w:sz w:val="24"/>
          <w:szCs w:val="24"/>
        </w:rPr>
        <w:t xml:space="preserve">- уметь прочитать слово </w:t>
      </w:r>
      <w:proofErr w:type="spellStart"/>
      <w:r w:rsidRPr="004E53C3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4E53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3C3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4E53C3">
        <w:rPr>
          <w:rFonts w:ascii="Times New Roman" w:hAnsi="Times New Roman" w:cs="Times New Roman"/>
          <w:sz w:val="24"/>
          <w:szCs w:val="24"/>
        </w:rPr>
        <w:t>.</w:t>
      </w:r>
      <w:r w:rsidRPr="000B5EE0">
        <w:rPr>
          <w:rStyle w:val="a3"/>
          <w:sz w:val="36"/>
          <w:szCs w:val="36"/>
        </w:rPr>
        <w:t xml:space="preserve"> </w:t>
      </w:r>
    </w:p>
    <w:p w:rsidR="0059703A" w:rsidRPr="00AE479D" w:rsidRDefault="0059703A" w:rsidP="00275156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9D" w:rsidRPr="00124B79" w:rsidRDefault="00AE479D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A" w:rsidRPr="000B5EE0" w:rsidRDefault="00A51559" w:rsidP="00597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E0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 </w:t>
      </w:r>
      <w:r w:rsidR="00200B0B" w:rsidRPr="000B5EE0">
        <w:rPr>
          <w:rFonts w:ascii="Times New Roman" w:hAnsi="Times New Roman" w:cs="Times New Roman"/>
          <w:b/>
          <w:sz w:val="28"/>
          <w:szCs w:val="28"/>
        </w:rPr>
        <w:t>2 класс</w:t>
      </w:r>
      <w:r w:rsidR="00D2551C" w:rsidRPr="000B5E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B0B" w:rsidRPr="000B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E0">
        <w:rPr>
          <w:rFonts w:ascii="Times New Roman" w:hAnsi="Times New Roman" w:cs="Times New Roman"/>
          <w:b/>
          <w:sz w:val="28"/>
          <w:szCs w:val="28"/>
        </w:rPr>
        <w:t>(</w:t>
      </w:r>
      <w:r w:rsidR="00200B0B" w:rsidRPr="000B5EE0">
        <w:rPr>
          <w:rFonts w:ascii="Times New Roman" w:hAnsi="Times New Roman" w:cs="Times New Roman"/>
          <w:b/>
          <w:sz w:val="28"/>
          <w:szCs w:val="28"/>
        </w:rPr>
        <w:t>34 часа</w:t>
      </w:r>
      <w:r w:rsidR="000B5EE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c"/>
        <w:tblW w:w="0" w:type="auto"/>
        <w:tblLayout w:type="fixed"/>
        <w:tblLook w:val="04A0"/>
      </w:tblPr>
      <w:tblGrid>
        <w:gridCol w:w="540"/>
        <w:gridCol w:w="3204"/>
        <w:gridCol w:w="5295"/>
        <w:gridCol w:w="1417"/>
        <w:gridCol w:w="1134"/>
        <w:gridCol w:w="1009"/>
        <w:gridCol w:w="976"/>
        <w:gridCol w:w="1211"/>
      </w:tblGrid>
      <w:tr w:rsidR="00FF5A79" w:rsidRPr="00D2551C" w:rsidTr="000B5EE0">
        <w:tc>
          <w:tcPr>
            <w:tcW w:w="540" w:type="dxa"/>
          </w:tcPr>
          <w:p w:rsidR="001C07D8" w:rsidRPr="00D2551C" w:rsidRDefault="001C07D8" w:rsidP="0005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C07D8" w:rsidRPr="00D2551C" w:rsidRDefault="001C07D8" w:rsidP="0005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4" w:type="dxa"/>
          </w:tcPr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95" w:type="dxa"/>
          </w:tcPr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A94B45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 w:rsidRPr="00D255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учащихся</w:t>
            </w:r>
          </w:p>
        </w:tc>
        <w:tc>
          <w:tcPr>
            <w:tcW w:w="1417" w:type="dxa"/>
          </w:tcPr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34" w:type="dxa"/>
          </w:tcPr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аудиторных</w:t>
            </w:r>
          </w:p>
        </w:tc>
        <w:tc>
          <w:tcPr>
            <w:tcW w:w="1009" w:type="dxa"/>
          </w:tcPr>
          <w:p w:rsidR="001C07D8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внеаудитор</w:t>
            </w:r>
            <w:proofErr w:type="spellEnd"/>
          </w:p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76" w:type="dxa"/>
          </w:tcPr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11" w:type="dxa"/>
          </w:tcPr>
          <w:p w:rsidR="00275156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="00275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7D8" w:rsidRPr="00D2551C" w:rsidRDefault="001C07D8" w:rsidP="0005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51C">
              <w:rPr>
                <w:rFonts w:ascii="Times New Roman" w:hAnsi="Times New Roman" w:cs="Times New Roman"/>
                <w:sz w:val="24"/>
                <w:szCs w:val="24"/>
              </w:rPr>
              <w:t>тическ</w:t>
            </w:r>
            <w:r w:rsidR="00275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Волшебная страна “Фонетика”. Сказка о Звуках и Буквах. Можно ли писать без букв? Анкетирование.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Воспроизводить алфавит. Осознавать алфавит как определенную последовательность букв.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Распознавание твердых и мягких согласных звуков в словах. Игры “Расколдуй слово”, “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Выделять в словах согласные звуки, парные по мягкости-твёрдости (без терминологии).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(транскрипцию) твёрдых и мягких согласных.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устанавливать способы обозначения мягкости согласных на письме (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е, ё,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, я).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количество звуков и бу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овах с мягким знаком (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>тень, лось, пеньки.</w:t>
            </w:r>
          </w:p>
          <w:p w:rsidR="001C07D8" w:rsidRPr="00AE479D" w:rsidRDefault="001C07D8" w:rsidP="00AE479D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как обозначена на письме твёрдость (мягкость) согласного звука.</w:t>
            </w:r>
          </w:p>
        </w:tc>
        <w:tc>
          <w:tcPr>
            <w:tcW w:w="1417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  <w:r w:rsidR="0088224F">
              <w:rPr>
                <w:rFonts w:ascii="Times New Roman" w:hAnsi="Times New Roman" w:cs="Times New Roman"/>
                <w:sz w:val="24"/>
                <w:szCs w:val="24"/>
              </w:rPr>
              <w:t>вительные звуки. Игры “Невидимые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звуки”, “Читай наоборот”. Тест на развитие слухового внимания.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Моделировать звуковой состав слова.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Контролировать этапы своей работы. Оценивать процесс и результат выполнения задания.</w:t>
            </w:r>
          </w:p>
        </w:tc>
        <w:tc>
          <w:tcPr>
            <w:tcW w:w="1417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Звонкие и г</w:t>
            </w:r>
            <w:r w:rsidR="0088224F">
              <w:rPr>
                <w:rFonts w:ascii="Times New Roman" w:hAnsi="Times New Roman" w:cs="Times New Roman"/>
                <w:sz w:val="24"/>
                <w:szCs w:val="24"/>
              </w:rPr>
              <w:t xml:space="preserve">лухие “двойняшки”. </w:t>
            </w:r>
            <w:proofErr w:type="gramStart"/>
            <w:r w:rsidR="0088224F">
              <w:rPr>
                <w:rFonts w:ascii="Times New Roman" w:hAnsi="Times New Roman" w:cs="Times New Roman"/>
                <w:sz w:val="24"/>
                <w:szCs w:val="24"/>
              </w:rPr>
              <w:t>Сказка “Про О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шибку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”. Игра “Найди пару”.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Дифференцировать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 с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– ж,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– ж,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– ч и т.д.).</w:t>
            </w:r>
          </w:p>
        </w:tc>
        <w:tc>
          <w:tcPr>
            <w:tcW w:w="1417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Звонкие и глухие “одиночки”. Почему они так называются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Игра – сказка “Пропавшие имена”.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Освоение знаний о звуках,  знаково-символической системе.</w:t>
            </w:r>
          </w:p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Осмысление особенностей звуков и их свойств.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Осознание значимости мира звуков для человека.</w:t>
            </w:r>
          </w:p>
        </w:tc>
        <w:tc>
          <w:tcPr>
            <w:tcW w:w="1417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yle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Зачем нужны звуки речи? Звуковая культура речи. Звуки и буквы. Викторина “Интересные буквы и звуки”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Осмысление  понятий  «слово», «знак», «знак-символ».</w:t>
            </w:r>
          </w:p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Осмысление связи между словом и знаком (в частности, их взаимозаменяемости).</w:t>
            </w:r>
          </w:p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Использование знаков и символов как способов взаимодействия с окружающим миром.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Осознание важности использования знаков-символов при взаимодействии с окружающим миром.</w:t>
            </w:r>
          </w:p>
        </w:tc>
        <w:tc>
          <w:tcPr>
            <w:tcW w:w="1417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yle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Грамматическое домино”.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Игры Деда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Буквоеда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Освоение знаний о звуках,  знаково-символической системе.</w:t>
            </w:r>
          </w:p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Освоение способов деления слов на слоги и способов постановки ударения.</w:t>
            </w:r>
          </w:p>
          <w:p w:rsidR="001C07D8" w:rsidRPr="00AE479D" w:rsidRDefault="001C07D8" w:rsidP="00AE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 распознавании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условных обозначений звуков речи. </w:t>
            </w:r>
          </w:p>
        </w:tc>
        <w:tc>
          <w:tcPr>
            <w:tcW w:w="1417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Style w:val="style7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tyle7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Style w:val="style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Шипящие согласные. Игра “Волшебный клубок орфограмм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звучащее в слово написанное.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своих действий при обозначении звуков буквами при письме.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Шипящие согласные. Игра “Волшебный клубок орфограмм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)”праздничный урок. Обобщение изученного материала.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строить предложение, устанавливать связь между словами и предложениями.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Легкие головоломки. Технология составление головоломок.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умения устанавливать связь слов в предложении.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главным членам предложения.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Слог. Игра “Собери слово”. Перенос слов. Правила переноса.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 слово и слог.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над слоговой структурой различных слов.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слова с делением на слоги.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предложения по картинке с употреблением слов разной слоговой структуры.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Предложение – единица языка и речи. Роль предложения в общении.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Выделять в контексте звучащей речи отдельные предложения.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Наблюдать, анализировать, устанавливать, как в устной и письменной речи одно предложение отделяется от другого.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Сравнивать и практически различать предложения и группы слов, не составляющие предложения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«Грамматическое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сравнивать, устанавливать изменение лексического значения слова с изменением одного звука (буквы) в слове.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 речи за загадками (признаками описываемого предмета), стихотворениями (рифма)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Поход в библиотеку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Играем в загадки. Технология составления загадок.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Осознавать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смыслоразличительную роль звуков и бу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Наблюдать, сравнивать, устанавливать изменение лексического значения слова с изменением одного звука (буквы) в слове.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 речи за загадками (признаками описываемого предмета), стихотворениями (рифма)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Поход в библиотеку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Добрый “волшебник” – Ударение. Обсуждение смыслоразличительной функции ударения. Игры “Помоги Незнайке”, “Удивительные превращения”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над ролью словесного ударения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 ударение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модели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слова в соответствии с нормами литературного произношения и оценивать с этой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произнесённое слово.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 орфоэпическим словарём. 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устанавливать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подвижность ударения в слове.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ударных и безударных гласных.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качественную характеристику гласного звука: гласный ударный или безударный. </w:t>
            </w:r>
          </w:p>
          <w:p w:rsidR="001C07D8" w:rsidRPr="00AE479D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 в слове и его место в слове.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 в библиотеку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). Сопоставление звуковой и буквенной записи слов, отработка действия контроля.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над ролью словесного ударения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 ударение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модели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 орфоэпическим словарём. 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устанавливать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подвижность ударения в слове.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ударных и безударных гласных.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качественную характеристику гласного звука: гласный ударный или безударный. </w:t>
            </w:r>
          </w:p>
          <w:p w:rsidR="001C07D8" w:rsidRPr="00AE479D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 в слове и его место в слове.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). Сопоставление звуковой и буквенной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слов, отработка действия контроля.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над ролью словесного ударения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 ударение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 ударные и безударные слоги.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модели 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подбирать к ним слова.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 орфоэпическим словарём. 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устанавливать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подвижность ударения в слове.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произношение и обозначение на письме ударных и безударных гласных.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качественную характеристику гласного звука: гласный ударный или безударный. 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безударный гласный звук в слове и его место в слове.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 Орфографический словарь – твой помощник.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Добрый “волшебник” - Ударение.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 орфографическим словарём.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количество звуков и бу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овах с мягким знаком (</w:t>
            </w:r>
            <w:proofErr w:type="spell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>тень, лось, пеньки.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как обозначена на письме твёрдость (мягкость) согласного звука.</w:t>
            </w:r>
          </w:p>
          <w:p w:rsidR="001C07D8" w:rsidRPr="00AE479D" w:rsidRDefault="001C07D8" w:rsidP="00AE479D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письме при обозначении мягких согласных звуков, вносить необходимую коррекцию (в ходе или после записи).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(транскрипцию) твёрдых и мягких согласных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AE4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Существительные – слова с предметным значением. Сказка “Приключение в стране “Имя Существительное””.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чём различаются предмет и слово, 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AE479D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Поход в библиотеку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Большие и маленькие. Слова, которые пишутся с заглавной буквы. Игра “Лишнее слово”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чём различаются предмет и слово, 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AE479D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Звонкие и глухие “двойняшки”. В стране “Двойняшек” (парные согласные на конце слов)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Сравнивать произношение и обозначение на письме парных согласных в конце слова.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Устанавливать особенности произношения звонких и глухих парных согласных в конце слова.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Сравнивать произношение и обозначение на письме звонких парных согласных перед гласными.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Сравнивать произношение и обозначение на письме глухих парных согласных перед гласными.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слух парный по глухости-звонкости согласный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вук на конце слова. 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проверочное слово путём изменения формы слова</w:t>
            </w:r>
            <w:r w:rsidRPr="00FF5A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Накапливать опыт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 правописании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с парным по глухости-звонкости согласным звуком на конце слова в двусложных словах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объяснении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этих слов. 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письме при обозначении парных согласных звуков в конце слова, вносить необходимую коррекцию (в ходе или после записи).</w:t>
            </w:r>
          </w:p>
          <w:p w:rsidR="001C07D8" w:rsidRPr="00AE479D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стихотворного текста, загадок.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Приключения в стране “Имя существительное”.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чём различаются предмет и слово,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загадок — употребление прилагательного для описания предмета.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сказки.</w:t>
            </w:r>
          </w:p>
          <w:p w:rsidR="001C07D8" w:rsidRPr="00AE479D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 составлять словосочетания прилагательного с существительным.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 заочное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Волшебный клубок орфограмм. Рассказ – беседа о роли орфографии.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проверочное слово путём изменения формы слова</w:t>
            </w:r>
            <w:r w:rsidRPr="00FF5A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Накапливать опыт </w:t>
            </w:r>
            <w:proofErr w:type="gramStart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 правописании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с парным по глухости-звонкости согласным звуком на конце слова в двусложных словах</w:t>
            </w:r>
            <w:proofErr w:type="gramEnd"/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. С безударными гласными и в 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объяснении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этих слов. 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действия при письме при обозначении парных согласных звуков в конце слова,  при правописании безударной гласной вносить необходимую коррекцию (в ходе или после записи).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стихотворного текста, загадок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Приключения в стране “Имя прилагательное”.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чём различаются предмет и слово, 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загадок — употребление прилагательного для описания предмета.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сказки.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 составлять словосочетания прилагательного с существительным.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Дружба имени существительного с прилагательным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чём различаются предмет и слово, 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слов — названий предметов, признаков предметов, действий предметов по лексическому значению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загадок — употребление прилагательного для описания предмета.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сказки.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 составлять словосочетания прилагательного с существительным.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Дружба имени существительного с именем прилагательным.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чём различаются предмет и слово, 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особенностями загадок — употребление прилагательного для описания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сказки.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 составлять словосочетания прилагательного с существительным.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rPr>
          <w:trHeight w:val="679"/>
        </w:trPr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Глаголы – слова, обозначающие действие предметов. Здравствуй, Глагол!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предметы окружающего мира.</w:t>
            </w:r>
          </w:p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Произносить (читать) слова, называющие эти предметы.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Объяснять, чём различаются предмет и слово, его называющее.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Приобретать опыт в различении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Соотносить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словами, обозначающими одушёвленные предметы и неодушевлённые.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с заданным словом.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рассказ по картинке.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загадок — употребление прилагательного для описания предмета.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сказки.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 составлять словосочетания прилагательного с существительным.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Сколько слов Вы знаете? Рассказ-беседа о словарном богатстве русского языка. Игра – соревнование “Кто больше знает слов на букву …”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объяснять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их смысл.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Выделять междометия в речи.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Осознавать роль междометий в речи.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примеры междометий.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предложения с междометиями.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 значение фразеологизмов.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фразеологизмами.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слова, употреблённые в прямом и переносном смысле.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выражения, происхождение слов. Как нужно говорить.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и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объяснять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их смысл.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FF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Выделять междометия в речи.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Осознавать роль междометий в речи.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примеры междометий.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междометиями.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Объяснять значение фразеологизмов.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фразеологизмами.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слова, употреблённые в прямом и переносном смысле.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признаки родственных (однокоренных слов).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Выделять корень в однокоренных словах.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образованием однокоренных слов.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 к данному слову.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небольшой текст, используя однокоренные слова (формы одного и того же слова).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 слова, близкие и противоположные по смыслу.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образные сравнения.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с переносным значением и объяснять их смысл.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заданными словами.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 слова в рифму.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Называть признаки родственных (однокоренных слов).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корень в однокоренных словах.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Наблюдать за образованием однокоренных слов.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 однокоренные слова к данному слову.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небольшой текст, используя однокоренные слова (формы одного и того же слова).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 слова, близкие и противоположные по смыслу.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в тексте образные сравнения.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слова с переносным значением и объяснять их смысл.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заданными словами.</w:t>
            </w:r>
          </w:p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Подбирать слова в рифму.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113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9" w:rsidRPr="00FF5A79" w:rsidTr="000B5EE0">
        <w:tc>
          <w:tcPr>
            <w:tcW w:w="540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04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Праздничный урок «Путешествие не заканчивается…» Секреты родного языка.</w:t>
            </w:r>
          </w:p>
        </w:tc>
        <w:tc>
          <w:tcPr>
            <w:tcW w:w="5295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положительных качеств человека и важность искоренения отрицательных черт характера</w:t>
            </w:r>
          </w:p>
        </w:tc>
        <w:tc>
          <w:tcPr>
            <w:tcW w:w="1417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представление </w:t>
            </w:r>
          </w:p>
        </w:tc>
        <w:tc>
          <w:tcPr>
            <w:tcW w:w="1134" w:type="dxa"/>
          </w:tcPr>
          <w:p w:rsidR="001C07D8" w:rsidRPr="00FF5A79" w:rsidRDefault="00FF5A79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C07D8" w:rsidRPr="00AE479D" w:rsidRDefault="00AE479D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1C07D8" w:rsidRPr="00FF5A79" w:rsidRDefault="001C07D8" w:rsidP="0005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559" w:rsidRPr="00FF5A79" w:rsidRDefault="00A51559" w:rsidP="00A51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559" w:rsidRPr="00D2551C" w:rsidRDefault="00A51559" w:rsidP="00A51559">
      <w:pPr>
        <w:pStyle w:val="a4"/>
        <w:rPr>
          <w:rFonts w:ascii="Times New Roman" w:hAnsi="Times New Roman"/>
          <w:sz w:val="24"/>
          <w:szCs w:val="24"/>
        </w:rPr>
      </w:pPr>
    </w:p>
    <w:p w:rsidR="004A5024" w:rsidRDefault="004A5024" w:rsidP="004A5024">
      <w:pPr>
        <w:pStyle w:val="a8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024" w:rsidRDefault="004A5024" w:rsidP="004A5024">
      <w:pPr>
        <w:pStyle w:val="a4"/>
        <w:rPr>
          <w:rStyle w:val="a3"/>
          <w:sz w:val="36"/>
          <w:szCs w:val="36"/>
        </w:rPr>
      </w:pPr>
      <w:r w:rsidRPr="000B5EE0">
        <w:rPr>
          <w:rStyle w:val="a3"/>
          <w:sz w:val="36"/>
          <w:szCs w:val="36"/>
        </w:rPr>
        <w:t xml:space="preserve"> </w:t>
      </w:r>
    </w:p>
    <w:sectPr w:rsidR="004A5024" w:rsidSect="00D177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8D7C97"/>
    <w:multiLevelType w:val="multilevel"/>
    <w:tmpl w:val="0B22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992CA2"/>
    <w:multiLevelType w:val="multilevel"/>
    <w:tmpl w:val="D83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32598"/>
    <w:multiLevelType w:val="multilevel"/>
    <w:tmpl w:val="BE14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32084"/>
    <w:multiLevelType w:val="multilevel"/>
    <w:tmpl w:val="19E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1">
    <w:nsid w:val="400F30ED"/>
    <w:multiLevelType w:val="multilevel"/>
    <w:tmpl w:val="CD0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A4EA8"/>
    <w:multiLevelType w:val="multilevel"/>
    <w:tmpl w:val="A4B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D1E32"/>
    <w:multiLevelType w:val="multilevel"/>
    <w:tmpl w:val="4A6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61FF3"/>
    <w:multiLevelType w:val="multilevel"/>
    <w:tmpl w:val="B718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27001"/>
    <w:multiLevelType w:val="hybridMultilevel"/>
    <w:tmpl w:val="6EFAFE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C58C5"/>
    <w:multiLevelType w:val="hybridMultilevel"/>
    <w:tmpl w:val="18D2B5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A702123"/>
    <w:multiLevelType w:val="multilevel"/>
    <w:tmpl w:val="C3FA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26413"/>
    <w:multiLevelType w:val="multilevel"/>
    <w:tmpl w:val="DD6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35414"/>
    <w:multiLevelType w:val="multilevel"/>
    <w:tmpl w:val="7FA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D6903"/>
    <w:multiLevelType w:val="multilevel"/>
    <w:tmpl w:val="D5D8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94040"/>
    <w:multiLevelType w:val="multilevel"/>
    <w:tmpl w:val="200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8"/>
  </w:num>
  <w:num w:numId="9">
    <w:abstractNumId w:val="16"/>
  </w:num>
  <w:num w:numId="10">
    <w:abstractNumId w:val="23"/>
  </w:num>
  <w:num w:numId="11">
    <w:abstractNumId w:val="15"/>
  </w:num>
  <w:num w:numId="12">
    <w:abstractNumId w:val="9"/>
  </w:num>
  <w:num w:numId="13">
    <w:abstractNumId w:val="4"/>
  </w:num>
  <w:num w:numId="14">
    <w:abstractNumId w:val="22"/>
  </w:num>
  <w:num w:numId="15">
    <w:abstractNumId w:val="29"/>
  </w:num>
  <w:num w:numId="16">
    <w:abstractNumId w:val="27"/>
  </w:num>
  <w:num w:numId="17">
    <w:abstractNumId w:val="7"/>
  </w:num>
  <w:num w:numId="18">
    <w:abstractNumId w:val="13"/>
  </w:num>
  <w:num w:numId="19">
    <w:abstractNumId w:val="1"/>
  </w:num>
  <w:num w:numId="20">
    <w:abstractNumId w:val="28"/>
  </w:num>
  <w:num w:numId="21">
    <w:abstractNumId w:val="20"/>
  </w:num>
  <w:num w:numId="22">
    <w:abstractNumId w:val="25"/>
  </w:num>
  <w:num w:numId="23">
    <w:abstractNumId w:val="21"/>
  </w:num>
  <w:num w:numId="24">
    <w:abstractNumId w:val="10"/>
  </w:num>
  <w:num w:numId="25">
    <w:abstractNumId w:val="26"/>
  </w:num>
  <w:num w:numId="26">
    <w:abstractNumId w:val="2"/>
  </w:num>
  <w:num w:numId="27">
    <w:abstractNumId w:val="24"/>
  </w:num>
  <w:num w:numId="28">
    <w:abstractNumId w:val="17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7AC"/>
    <w:rsid w:val="00052548"/>
    <w:rsid w:val="000818A3"/>
    <w:rsid w:val="000B5EE0"/>
    <w:rsid w:val="000B65C8"/>
    <w:rsid w:val="00124B79"/>
    <w:rsid w:val="001323AA"/>
    <w:rsid w:val="00184A16"/>
    <w:rsid w:val="001A7DC6"/>
    <w:rsid w:val="001B4D64"/>
    <w:rsid w:val="001C07D8"/>
    <w:rsid w:val="00200B0B"/>
    <w:rsid w:val="0023578C"/>
    <w:rsid w:val="002612AD"/>
    <w:rsid w:val="0027229F"/>
    <w:rsid w:val="00275156"/>
    <w:rsid w:val="002E69AF"/>
    <w:rsid w:val="00307BF2"/>
    <w:rsid w:val="003342EB"/>
    <w:rsid w:val="00336564"/>
    <w:rsid w:val="00394F18"/>
    <w:rsid w:val="003C6F3E"/>
    <w:rsid w:val="004127CE"/>
    <w:rsid w:val="004A5024"/>
    <w:rsid w:val="004B38EA"/>
    <w:rsid w:val="004E042F"/>
    <w:rsid w:val="004E53C3"/>
    <w:rsid w:val="005622D3"/>
    <w:rsid w:val="0059703A"/>
    <w:rsid w:val="005D0A47"/>
    <w:rsid w:val="006413DD"/>
    <w:rsid w:val="0065783F"/>
    <w:rsid w:val="00707388"/>
    <w:rsid w:val="00732BA9"/>
    <w:rsid w:val="00756550"/>
    <w:rsid w:val="007A10D2"/>
    <w:rsid w:val="00860113"/>
    <w:rsid w:val="0088224F"/>
    <w:rsid w:val="00885B99"/>
    <w:rsid w:val="008C5C91"/>
    <w:rsid w:val="008D31BE"/>
    <w:rsid w:val="009619A0"/>
    <w:rsid w:val="009F592E"/>
    <w:rsid w:val="00A2156F"/>
    <w:rsid w:val="00A3303D"/>
    <w:rsid w:val="00A34F38"/>
    <w:rsid w:val="00A51559"/>
    <w:rsid w:val="00A7415F"/>
    <w:rsid w:val="00A94B45"/>
    <w:rsid w:val="00AA1019"/>
    <w:rsid w:val="00AA2266"/>
    <w:rsid w:val="00AB6738"/>
    <w:rsid w:val="00AC4048"/>
    <w:rsid w:val="00AE479D"/>
    <w:rsid w:val="00B074E9"/>
    <w:rsid w:val="00B302DB"/>
    <w:rsid w:val="00B95AFD"/>
    <w:rsid w:val="00BB7EA4"/>
    <w:rsid w:val="00C47DE9"/>
    <w:rsid w:val="00C52D89"/>
    <w:rsid w:val="00C55244"/>
    <w:rsid w:val="00C67D6C"/>
    <w:rsid w:val="00D177AC"/>
    <w:rsid w:val="00D2551C"/>
    <w:rsid w:val="00D37F0C"/>
    <w:rsid w:val="00D75502"/>
    <w:rsid w:val="00DA5903"/>
    <w:rsid w:val="00DD21C7"/>
    <w:rsid w:val="00E07090"/>
    <w:rsid w:val="00E570F3"/>
    <w:rsid w:val="00E86A54"/>
    <w:rsid w:val="00EC23AE"/>
    <w:rsid w:val="00EF15C7"/>
    <w:rsid w:val="00F17B49"/>
    <w:rsid w:val="00F836CE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19"/>
  </w:style>
  <w:style w:type="paragraph" w:styleId="1">
    <w:name w:val="heading 1"/>
    <w:basedOn w:val="a"/>
    <w:next w:val="a"/>
    <w:link w:val="10"/>
    <w:qFormat/>
    <w:rsid w:val="004E53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578C"/>
    <w:rPr>
      <w:b/>
      <w:bCs/>
    </w:rPr>
  </w:style>
  <w:style w:type="paragraph" w:styleId="a4">
    <w:name w:val="No Spacing"/>
    <w:basedOn w:val="a"/>
    <w:link w:val="a5"/>
    <w:uiPriority w:val="1"/>
    <w:qFormat/>
    <w:rsid w:val="0023578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3578C"/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3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578C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23578C"/>
    <w:rPr>
      <w:rFonts w:ascii="Book Antiqua" w:hAnsi="Book Antiqua" w:cs="Book Antiqua"/>
      <w:sz w:val="22"/>
      <w:szCs w:val="22"/>
    </w:rPr>
  </w:style>
  <w:style w:type="character" w:customStyle="1" w:styleId="apple-converted-space">
    <w:name w:val="apple-converted-space"/>
    <w:basedOn w:val="a0"/>
    <w:rsid w:val="0023578C"/>
  </w:style>
  <w:style w:type="character" w:styleId="a7">
    <w:name w:val="Emphasis"/>
    <w:basedOn w:val="a0"/>
    <w:uiPriority w:val="20"/>
    <w:qFormat/>
    <w:rsid w:val="0023578C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23578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78C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23578C"/>
    <w:pPr>
      <w:ind w:left="720"/>
      <w:contextualSpacing/>
    </w:pPr>
    <w:rPr>
      <w:rFonts w:eastAsiaTheme="minorHAnsi"/>
      <w:lang w:eastAsia="en-US"/>
    </w:rPr>
  </w:style>
  <w:style w:type="paragraph" w:customStyle="1" w:styleId="Body">
    <w:name w:val="Body"/>
    <w:rsid w:val="002357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6578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53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5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03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55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A5155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A51559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">
    <w:name w:val="Заголовок таблицы"/>
    <w:basedOn w:val="a"/>
    <w:rsid w:val="00A5155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A515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A51559"/>
    <w:rPr>
      <w:rFonts w:eastAsiaTheme="minorHAnsi"/>
      <w:lang w:eastAsia="en-US"/>
    </w:rPr>
  </w:style>
  <w:style w:type="paragraph" w:styleId="af2">
    <w:name w:val="footer"/>
    <w:basedOn w:val="a"/>
    <w:link w:val="af3"/>
    <w:uiPriority w:val="99"/>
    <w:unhideWhenUsed/>
    <w:rsid w:val="00A515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A51559"/>
    <w:rPr>
      <w:rFonts w:eastAsiaTheme="minorHAnsi"/>
      <w:lang w:eastAsia="en-US"/>
    </w:rPr>
  </w:style>
  <w:style w:type="character" w:customStyle="1" w:styleId="style7">
    <w:name w:val="style7"/>
    <w:basedOn w:val="a0"/>
    <w:rsid w:val="00A51559"/>
  </w:style>
  <w:style w:type="paragraph" w:customStyle="1" w:styleId="11">
    <w:name w:val="Без интервала1"/>
    <w:uiPriority w:val="99"/>
    <w:semiHidden/>
    <w:qFormat/>
    <w:rsid w:val="00A5155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ParagraphStyle">
    <w:name w:val="Paragraph Style"/>
    <w:rsid w:val="003365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485A-AF22-4E1F-B4EB-8C3D148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2021-09-21T18:48:00Z</cp:lastPrinted>
  <dcterms:created xsi:type="dcterms:W3CDTF">2021-09-21T18:42:00Z</dcterms:created>
  <dcterms:modified xsi:type="dcterms:W3CDTF">2021-09-28T13:08:00Z</dcterms:modified>
</cp:coreProperties>
</file>