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79" w:rsidRPr="00F2387A" w:rsidRDefault="00457179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r w:rsidRPr="00F2387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D1434B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1434B" w:rsidRPr="00DD530C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D530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DD530C">
        <w:rPr>
          <w:rFonts w:ascii="Times New Roman" w:hAnsi="Times New Roman"/>
          <w:sz w:val="24"/>
          <w:szCs w:val="24"/>
        </w:rPr>
        <w:t>Бурмист</w:t>
      </w:r>
      <w:r>
        <w:rPr>
          <w:rFonts w:ascii="Times New Roman" w:hAnsi="Times New Roman"/>
          <w:sz w:val="24"/>
          <w:szCs w:val="24"/>
        </w:rPr>
        <w:t>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М.: Просвещение, 2014</w:t>
      </w:r>
      <w:r w:rsidRPr="00DD530C">
        <w:rPr>
          <w:rFonts w:ascii="Times New Roman" w:hAnsi="Times New Roman"/>
          <w:sz w:val="24"/>
          <w:szCs w:val="24"/>
        </w:rPr>
        <w:t xml:space="preserve"> г.</w:t>
      </w:r>
    </w:p>
    <w:p w:rsidR="00D1434B" w:rsidRPr="0058368C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8368C">
        <w:rPr>
          <w:rFonts w:ascii="Times New Roman" w:hAnsi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8368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8368C">
        <w:rPr>
          <w:rFonts w:ascii="Times New Roman" w:hAnsi="Times New Roman"/>
          <w:sz w:val="24"/>
          <w:szCs w:val="24"/>
        </w:rPr>
        <w:t>, В.Ф. Бутузов, С.Б. Кадомцев,  Э.Г.Позняк, И.И</w:t>
      </w:r>
      <w:r>
        <w:rPr>
          <w:rFonts w:ascii="Times New Roman" w:hAnsi="Times New Roman"/>
          <w:sz w:val="24"/>
          <w:szCs w:val="24"/>
        </w:rPr>
        <w:t>. Юдина. / М.: Просвещение, 2014</w:t>
      </w:r>
      <w:r w:rsidRPr="0058368C">
        <w:rPr>
          <w:rFonts w:ascii="Times New Roman" w:hAnsi="Times New Roman"/>
          <w:sz w:val="24"/>
          <w:szCs w:val="24"/>
        </w:rPr>
        <w:t xml:space="preserve">.  </w:t>
      </w:r>
    </w:p>
    <w:p w:rsidR="00BA15AC" w:rsidRDefault="00BA15AC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 xml:space="preserve">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</w:t>
      </w:r>
      <w:proofErr w:type="spellStart"/>
      <w:r w:rsidRPr="00C6526B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6526B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lastRenderedPageBreak/>
        <w:t>Цели и задачи обучения</w:t>
      </w:r>
    </w:p>
    <w:p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C1E9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C1E9E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:rsid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9232EA">
        <w:rPr>
          <w:rFonts w:ascii="Times New Roman" w:hAnsi="Times New Roman"/>
          <w:bCs/>
          <w:sz w:val="24"/>
          <w:szCs w:val="24"/>
        </w:rPr>
        <w:t xml:space="preserve"> на </w:t>
      </w:r>
      <w:r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</w:p>
    <w:p w:rsidR="00BA15AC" w:rsidRP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BA15AC" w:rsidRPr="00BA15AC" w:rsidRDefault="00BA15AC" w:rsidP="004571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457179" w:rsidRPr="00F645A4" w:rsidTr="00A77C82">
        <w:tc>
          <w:tcPr>
            <w:tcW w:w="2093" w:type="dxa"/>
          </w:tcPr>
          <w:p w:rsidR="00457179" w:rsidRPr="00B140EC" w:rsidRDefault="00457179" w:rsidP="00B140E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F645A4" w:rsidTr="00A77C82">
        <w:trPr>
          <w:trHeight w:val="834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457179" w:rsidRPr="00C6732F" w:rsidRDefault="00457179" w:rsidP="00C6732F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45717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B140EC" w:rsidRPr="00A77C82" w:rsidRDefault="00B140EC" w:rsidP="00B140EC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457179" w:rsidRPr="00A77C82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457179" w:rsidRPr="00F645A4" w:rsidTr="00A77C82">
        <w:trPr>
          <w:trHeight w:val="1826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9F164A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 w:rsidR="009F164A"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457179" w:rsidRPr="00F645A4" w:rsidTr="00A77C82">
        <w:trPr>
          <w:trHeight w:val="1401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 w:rsidR="009F164A"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 w:rsidR="009F164A"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6B6D5D" w:rsidRPr="00C6732F" w:rsidRDefault="006B6D5D" w:rsidP="006B6D5D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площади, стороны </w:t>
            </w:r>
            <w:r w:rsidRPr="00A77C82">
              <w:rPr>
                <w:i/>
              </w:rPr>
              <w:lastRenderedPageBreak/>
              <w:t>правильного многоугольника, радиуса вписанной и описанной окружности,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457179" w:rsidRPr="00A77C82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57179" w:rsidRPr="00A77C82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57179" w:rsidRPr="00A77C82" w:rsidRDefault="00457179" w:rsidP="006B6D5D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6B6D5D" w:rsidRPr="006B6D5D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457179" w:rsidRPr="00A77C82" w:rsidRDefault="00457179" w:rsidP="004571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  <w:p w:rsidR="006B6D5D" w:rsidRP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6B6D5D" w:rsidRPr="00A77C82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B6D5D" w:rsidRPr="00071895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развёртки для выполнения практических </w:t>
            </w: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расчётов.</w:t>
            </w: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Pr="006B6D5D" w:rsidRDefault="006B6D5D" w:rsidP="006B6D5D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6B6D5D" w:rsidRPr="00A77C82" w:rsidRDefault="006B6D5D" w:rsidP="00813412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6B6D5D" w:rsidRPr="00AE551A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F645A4" w:rsidTr="00A55382">
        <w:trPr>
          <w:trHeight w:val="643"/>
        </w:trPr>
        <w:tc>
          <w:tcPr>
            <w:tcW w:w="2093" w:type="dxa"/>
          </w:tcPr>
          <w:p w:rsidR="000A00EE" w:rsidRPr="00A77C82" w:rsidRDefault="000A00EE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0A00EE" w:rsidRPr="000A00EE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457179" w:rsidRPr="00203DCD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457179" w:rsidRPr="00A55382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ии 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637"/>
        <w:gridCol w:w="992"/>
        <w:gridCol w:w="2104"/>
      </w:tblGrid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A55382" w:rsidRPr="00A55382" w:rsidRDefault="00C65E4C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55382" w:rsidRPr="00A55382" w:rsidRDefault="00A55382" w:rsidP="00947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55382" w:rsidRPr="00A55382" w:rsidRDefault="00A55382" w:rsidP="00AF6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A55382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CE66F9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E66F9" w:rsidRPr="00A55382" w:rsidRDefault="00AF69D7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:rsidTr="00A55382">
        <w:tc>
          <w:tcPr>
            <w:tcW w:w="873" w:type="dxa"/>
          </w:tcPr>
          <w:p w:rsidR="00CE66F9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 +2 админ.</w:t>
            </w:r>
          </w:p>
        </w:tc>
      </w:tr>
    </w:tbl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412" w:rsidRPr="001405A1" w:rsidRDefault="00813412" w:rsidP="0081341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457179" w:rsidRDefault="00457179" w:rsidP="0045717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Default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410"/>
        <w:gridCol w:w="795"/>
        <w:gridCol w:w="1533"/>
        <w:gridCol w:w="1063"/>
        <w:gridCol w:w="1809"/>
        <w:gridCol w:w="2111"/>
        <w:gridCol w:w="3386"/>
        <w:gridCol w:w="3245"/>
      </w:tblGrid>
      <w:tr w:rsidR="002C6752" w:rsidRPr="00511F6A" w:rsidTr="002D1F48">
        <w:trPr>
          <w:trHeight w:val="255"/>
          <w:tblHeader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795" w:type="dxa"/>
            <w:noWrap/>
            <w:hideMark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533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09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111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 познавательные, коммуникативные, регулятивные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C65E4C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2111" w:type="dxa"/>
            <w:noWrap/>
          </w:tcPr>
          <w:p w:rsidR="002C6752" w:rsidRPr="00511F6A" w:rsidRDefault="00F94CE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C65E4C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</w:t>
            </w:r>
            <w:r w:rsidR="00C65E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</w:t>
            </w:r>
            <w:r w:rsidR="00C65E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F94CE0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Вектор. 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вектора. Равенство векторов. Коллинеарные векторы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A90CD4" w:rsidRDefault="00A90CD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33" w:type="dxa"/>
            <w:noWrap/>
          </w:tcPr>
          <w:p w:rsidR="002C6752" w:rsidRPr="00511F6A" w:rsidRDefault="00A90CD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Строят сумму и разность двух и более векторов, пользуются правилом треугольника, параллелограмма,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A90CD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A90CD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работа №1 по теме: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«Векторы»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Применяют полученные теоретические знания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самостоятельно,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Метод координат (</w:t>
            </w:r>
            <w:r w:rsidR="00F94CE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533" w:type="dxa"/>
            <w:noWrap/>
          </w:tcPr>
          <w:p w:rsidR="002C6752" w:rsidRPr="00511F6A" w:rsidRDefault="002C6752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533" w:type="dxa"/>
            <w:noWrap/>
          </w:tcPr>
          <w:p w:rsidR="002D1F48" w:rsidRPr="00511F6A" w:rsidRDefault="002D1F48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1063" w:type="dxa"/>
            <w:noWrap/>
            <w:hideMark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2111" w:type="dxa"/>
            <w:vMerge w:val="restart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386" w:type="dxa"/>
            <w:vMerge w:val="restart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3245" w:type="dxa"/>
            <w:vMerge w:val="restart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533" w:type="dxa"/>
            <w:noWrap/>
          </w:tcPr>
          <w:p w:rsidR="002D1F48" w:rsidRPr="00EC346D" w:rsidRDefault="002D1F48" w:rsidP="00A90CD4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063" w:type="dxa"/>
            <w:noWrap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Уравнение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111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533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1063" w:type="dxa"/>
            <w:noWrap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111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3386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1533" w:type="dxa"/>
            <w:noWrap/>
          </w:tcPr>
          <w:p w:rsidR="002C6752" w:rsidRPr="00511F6A" w:rsidRDefault="00C907B1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C907B1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зрения,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Соотношения между сторонами и углами треугольника. Скалярное произведение векторов (1</w:t>
            </w:r>
            <w:r w:rsidR="00AF69D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533" w:type="dxa"/>
            <w:noWrap/>
          </w:tcPr>
          <w:p w:rsidR="002C6752" w:rsidRPr="00511F6A" w:rsidRDefault="002C6752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417BE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... они повсюду!!!»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33" w:type="dxa"/>
            <w:noWrap/>
          </w:tcPr>
          <w:p w:rsidR="002C6752" w:rsidRPr="00511F6A" w:rsidRDefault="002C6752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2111" w:type="dxa"/>
            <w:noWrap/>
          </w:tcPr>
          <w:p w:rsidR="002C6752" w:rsidRPr="00511F6A" w:rsidRDefault="002C6752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</w:tcPr>
          <w:p w:rsidR="002C6752" w:rsidRPr="00511F6A" w:rsidRDefault="005F4E7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</w:t>
            </w: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пределяют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 w:rsidR="005F4E7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5F4E79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записывают выводы в виде правил «если …, то …»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5F4E7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Трансляционн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о-оформительский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Методы решения задач, связанные с измерительными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работами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Проводят измерительные работы, основанные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 использовании теорем синусов, и косинусов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основные и дополнительные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положительное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5F4E79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2C6752" w:rsidRPr="00511F6A" w:rsidRDefault="00AF69D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Скалярное произведение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угла между векторами, скалярное произведение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 и его свойств, скалярный квадрат вектора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определение скалярного произведения векторов, условие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перпендикулярности векторов.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деятельности, осуществляют поиск средства ее достижения. Познавательные -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Понимают необходимость учения, осваивают и принимают социальную роль обучающегося, дают адекватную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</w:tcPr>
          <w:p w:rsidR="002C6752" w:rsidRPr="00511F6A" w:rsidRDefault="002C6752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 w:rsidR="00AF69D7"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Длина окружности и площадь круга (11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120A95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связывающие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формулы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Движение (7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Начальные сведения из стереометрии (</w:t>
            </w:r>
            <w:r w:rsidR="00120A9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BC112E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Призма.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Параллелепипед. Свойства параллелепипеда</w:t>
            </w:r>
          </w:p>
        </w:tc>
        <w:tc>
          <w:tcPr>
            <w:tcW w:w="1063" w:type="dxa"/>
            <w:noWrap/>
            <w:hideMark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Призма.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Параллелепипед</w:t>
            </w:r>
          </w:p>
        </w:tc>
        <w:tc>
          <w:tcPr>
            <w:tcW w:w="2111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Знают понятие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3386" w:type="dxa"/>
            <w:vMerge w:val="restart"/>
            <w:noWrap/>
            <w:hideMark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vMerge w:val="restart"/>
            <w:noWrap/>
            <w:hideMark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Сфера. шар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 аксиомах геометрии (1 ч.)</w:t>
            </w: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2111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E13D30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(10 ч.)</w:t>
            </w: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3386" w:type="dxa"/>
            <w:vMerge w:val="restart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vMerge w:val="restart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533" w:type="dxa"/>
            <w:noWrap/>
          </w:tcPr>
          <w:p w:rsidR="00AF014F" w:rsidRPr="00511F6A" w:rsidRDefault="00AF014F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2111" w:type="dxa"/>
            <w:noWrap/>
          </w:tcPr>
          <w:p w:rsidR="00AF014F" w:rsidRPr="00511F6A" w:rsidRDefault="00CD3B9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E4BED" w:rsidRPr="00511F6A" w:rsidTr="002D1F48">
        <w:trPr>
          <w:trHeight w:val="255"/>
        </w:trPr>
        <w:tc>
          <w:tcPr>
            <w:tcW w:w="1410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4BED" w:rsidRPr="00511F6A" w:rsidRDefault="00DE4BED" w:rsidP="00E13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533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1063" w:type="dxa"/>
            <w:noWrap/>
          </w:tcPr>
          <w:p w:rsidR="00DE4BED" w:rsidRPr="00511F6A" w:rsidRDefault="00DE4BED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Merge w:val="restart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2111" w:type="dxa"/>
            <w:vMerge w:val="restart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3386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E4BED" w:rsidRPr="00511F6A" w:rsidTr="002D1F48">
        <w:trPr>
          <w:trHeight w:val="255"/>
        </w:trPr>
        <w:tc>
          <w:tcPr>
            <w:tcW w:w="1410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4BED" w:rsidRPr="00511F6A" w:rsidRDefault="00DE4BED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533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1063" w:type="dxa"/>
            <w:noWrap/>
          </w:tcPr>
          <w:p w:rsidR="00DE4BED" w:rsidRPr="00511F6A" w:rsidRDefault="0029451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522B7" w:rsidRDefault="004522B7" w:rsidP="004522B7">
      <w:pPr>
        <w:rPr>
          <w:rFonts w:ascii="Times New Roman" w:hAnsi="Times New Roman"/>
          <w:sz w:val="20"/>
          <w:szCs w:val="20"/>
        </w:rPr>
      </w:pPr>
    </w:p>
    <w:p w:rsidR="00B313F3" w:rsidRDefault="00B313F3" w:rsidP="004522B7">
      <w:pPr>
        <w:rPr>
          <w:rFonts w:ascii="Times New Roman" w:hAnsi="Times New Roman"/>
          <w:sz w:val="20"/>
          <w:szCs w:val="20"/>
        </w:rPr>
      </w:pPr>
    </w:p>
    <w:p w:rsidR="00615B86" w:rsidRPr="0047083B" w:rsidRDefault="00B313F3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B313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B313F3" w:rsidRDefault="0047083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826A97" w:rsidRDefault="00826A97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Л.С. Изучение геометрии в 7-9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.: методические </w:t>
      </w:r>
      <w:r w:rsidR="00826A97"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рекомендации для учителя 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/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В.Ф. Бутузов, Ю.А. Глазков и др. </w:t>
      </w:r>
      <w:proofErr w:type="gram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826A97">
        <w:rPr>
          <w:rFonts w:ascii="Times New Roman" w:hAnsi="Times New Roman"/>
          <w:bCs/>
          <w:sz w:val="24"/>
          <w:szCs w:val="24"/>
          <w:lang w:eastAsia="ru-RU"/>
        </w:rPr>
        <w:t>.: Просвещение, 2013.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Зив Б. Г.,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Мейлер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Атанасяна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7-9 классы. – Волгоград: Учитель, 2013.</w:t>
      </w:r>
    </w:p>
    <w:p w:rsidR="00B313F3" w:rsidRDefault="00B313F3" w:rsidP="00826A9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4"/>
  </w:num>
  <w:num w:numId="14">
    <w:abstractNumId w:val="30"/>
  </w:num>
  <w:num w:numId="15">
    <w:abstractNumId w:val="31"/>
  </w:num>
  <w:num w:numId="16">
    <w:abstractNumId w:val="3"/>
  </w:num>
  <w:num w:numId="17">
    <w:abstractNumId w:val="39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5"/>
  </w:num>
  <w:num w:numId="23">
    <w:abstractNumId w:val="0"/>
  </w:num>
  <w:num w:numId="24">
    <w:abstractNumId w:val="8"/>
  </w:num>
  <w:num w:numId="25">
    <w:abstractNumId w:val="12"/>
  </w:num>
  <w:num w:numId="26">
    <w:abstractNumId w:val="33"/>
  </w:num>
  <w:num w:numId="27">
    <w:abstractNumId w:val="22"/>
  </w:num>
  <w:num w:numId="28">
    <w:abstractNumId w:val="29"/>
  </w:num>
  <w:num w:numId="29">
    <w:abstractNumId w:val="38"/>
  </w:num>
  <w:num w:numId="30">
    <w:abstractNumId w:val="23"/>
  </w:num>
  <w:num w:numId="31">
    <w:abstractNumId w:val="11"/>
  </w:num>
  <w:num w:numId="32">
    <w:abstractNumId w:val="19"/>
  </w:num>
  <w:num w:numId="33">
    <w:abstractNumId w:val="37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3"/>
    <w:rsid w:val="00002C1D"/>
    <w:rsid w:val="0001710C"/>
    <w:rsid w:val="00071895"/>
    <w:rsid w:val="000A00EE"/>
    <w:rsid w:val="000F74AF"/>
    <w:rsid w:val="00120A95"/>
    <w:rsid w:val="00125877"/>
    <w:rsid w:val="00146D67"/>
    <w:rsid w:val="00173648"/>
    <w:rsid w:val="00182C77"/>
    <w:rsid w:val="001C1D39"/>
    <w:rsid w:val="001C2E04"/>
    <w:rsid w:val="001D0778"/>
    <w:rsid w:val="0021194A"/>
    <w:rsid w:val="00253C24"/>
    <w:rsid w:val="00282346"/>
    <w:rsid w:val="0029451F"/>
    <w:rsid w:val="002C6752"/>
    <w:rsid w:val="002D1F48"/>
    <w:rsid w:val="00325842"/>
    <w:rsid w:val="003304F1"/>
    <w:rsid w:val="00417BE4"/>
    <w:rsid w:val="004421BB"/>
    <w:rsid w:val="004522B7"/>
    <w:rsid w:val="004564E7"/>
    <w:rsid w:val="00457179"/>
    <w:rsid w:val="0047083B"/>
    <w:rsid w:val="004A0AE5"/>
    <w:rsid w:val="00511F6A"/>
    <w:rsid w:val="00540A4C"/>
    <w:rsid w:val="005F4E79"/>
    <w:rsid w:val="00615B86"/>
    <w:rsid w:val="006A6AFC"/>
    <w:rsid w:val="006B6D5D"/>
    <w:rsid w:val="006C53EE"/>
    <w:rsid w:val="007C1E9E"/>
    <w:rsid w:val="00813412"/>
    <w:rsid w:val="00826A97"/>
    <w:rsid w:val="00837EFB"/>
    <w:rsid w:val="00856E40"/>
    <w:rsid w:val="00947870"/>
    <w:rsid w:val="00960999"/>
    <w:rsid w:val="009F164A"/>
    <w:rsid w:val="00A16A0C"/>
    <w:rsid w:val="00A55382"/>
    <w:rsid w:val="00A77C82"/>
    <w:rsid w:val="00A90CD4"/>
    <w:rsid w:val="00AE551A"/>
    <w:rsid w:val="00AF014F"/>
    <w:rsid w:val="00AF69D7"/>
    <w:rsid w:val="00B140EC"/>
    <w:rsid w:val="00B27107"/>
    <w:rsid w:val="00B313F3"/>
    <w:rsid w:val="00BA15AC"/>
    <w:rsid w:val="00BC0389"/>
    <w:rsid w:val="00BC112E"/>
    <w:rsid w:val="00C36FA3"/>
    <w:rsid w:val="00C47E8F"/>
    <w:rsid w:val="00C54FE0"/>
    <w:rsid w:val="00C65E4C"/>
    <w:rsid w:val="00C6732F"/>
    <w:rsid w:val="00C907B1"/>
    <w:rsid w:val="00CD3B9D"/>
    <w:rsid w:val="00CE66F9"/>
    <w:rsid w:val="00D1434B"/>
    <w:rsid w:val="00DE4BED"/>
    <w:rsid w:val="00DF33CE"/>
    <w:rsid w:val="00E042CC"/>
    <w:rsid w:val="00E13D30"/>
    <w:rsid w:val="00EA2DA2"/>
    <w:rsid w:val="00EA47DD"/>
    <w:rsid w:val="00F2387A"/>
    <w:rsid w:val="00F3254B"/>
    <w:rsid w:val="00F50743"/>
    <w:rsid w:val="00F93747"/>
    <w:rsid w:val="00F94CE0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9687</Words>
  <Characters>55222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ИНФОРМ</cp:lastModifiedBy>
  <cp:revision>21</cp:revision>
  <cp:lastPrinted>2019-09-04T06:52:00Z</cp:lastPrinted>
  <dcterms:created xsi:type="dcterms:W3CDTF">2019-06-07T12:15:00Z</dcterms:created>
  <dcterms:modified xsi:type="dcterms:W3CDTF">2019-09-04T07:05:00Z</dcterms:modified>
</cp:coreProperties>
</file>