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A2" w:rsidRDefault="007F7FCC" w:rsidP="00FE6BA2">
      <w:pPr>
        <w:spacing w:after="0"/>
        <w:ind w:left="708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bookmarkStart w:id="0" w:name="_GoBack"/>
      <w:bookmarkEnd w:id="0"/>
      <w:r w:rsidRPr="00FE6BA2">
        <w:rPr>
          <w:rFonts w:ascii="Times New Roman" w:hAnsi="Times New Roman" w:cs="Times New Roman"/>
          <w:b/>
          <w:sz w:val="28"/>
          <w:szCs w:val="20"/>
          <w:u w:val="single"/>
          <w:shd w:val="clear" w:color="auto" w:fill="FFFFFF"/>
        </w:rPr>
        <w:t>10 ВЕЩЕЙ, К0Т0РЫМ СТ0ИТ НАУЧИТЬ РЕБЁНКА Д0 ШК0ЛЫ</w:t>
      </w:r>
      <w:r w:rsidRPr="00FE6BA2">
        <w:rPr>
          <w:rFonts w:ascii="Times New Roman" w:hAnsi="Times New Roman" w:cs="Times New Roman"/>
          <w:sz w:val="28"/>
          <w:szCs w:val="20"/>
        </w:rPr>
        <w:br/>
      </w:r>
      <w:r w:rsidRPr="00FE6BA2">
        <w:rPr>
          <w:rFonts w:ascii="Times New Roman" w:hAnsi="Times New Roman" w:cs="Times New Roman"/>
          <w:sz w:val="28"/>
          <w:szCs w:val="20"/>
        </w:rPr>
        <w:br/>
      </w:r>
      <w:r w:rsid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>1.</w:t>
      </w:r>
      <w:r w:rsidRPr="00FE6BA2">
        <w:rPr>
          <w:rFonts w:ascii="Times New Roman" w:hAnsi="Times New Roman" w:cs="Times New Roman"/>
          <w:b/>
          <w:color w:val="0070C0"/>
          <w:sz w:val="32"/>
          <w:szCs w:val="20"/>
          <w:shd w:val="clear" w:color="auto" w:fill="FFFFFF"/>
        </w:rPr>
        <w:t>Играть по правилам</w:t>
      </w:r>
      <w:r w:rsidRPr="00FE6BA2">
        <w:rPr>
          <w:rFonts w:ascii="Times New Roman" w:hAnsi="Times New Roman" w:cs="Times New Roman"/>
          <w:sz w:val="28"/>
          <w:szCs w:val="20"/>
        </w:rPr>
        <w:br/>
      </w:r>
      <w:r w:rsid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Игра — основа обучения, мы играем всю жизнь. От того, насколько «качественно» ребёнок умеет играть, зависит то, насколько легко он будет принимать на себя новые социальные роли по мере взросления. Кроме того, в игре развиваются все стороны личности. Играть — значит действовать в условной, созданной тобой и твоими партнёрами по игре, реальности, соблюдать правила, держать роль, творить и развивать сюжет, общаться, действовать согласно плану и замыслу. Это живое сотворчество, которое возможно только при условии согласованных действий всех участников процесса, их коммуникативной компетентности и определённой эмоциональной зрелости. Отдельным пунктом следует упомянуть спортивные и настольные игры — развивающие и развлекательные, которые задают довольно жёсткие правила и ритуалы, что требует от ребёнка принимать условия, следовать им, уметь переживать проигрыш. </w:t>
      </w:r>
      <w:r w:rsidRPr="00FE6BA2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Невозможно переиграть до школы, а вот </w:t>
      </w:r>
      <w:proofErr w:type="spellStart"/>
      <w:r w:rsidRPr="00FE6BA2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недоиграть</w:t>
      </w:r>
      <w:proofErr w:type="spellEnd"/>
      <w:r w:rsidRPr="00FE6BA2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вполне.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b/>
          <w:color w:val="0070C0"/>
          <w:sz w:val="28"/>
          <w:szCs w:val="20"/>
          <w:u w:val="single"/>
          <w:shd w:val="clear" w:color="auto" w:fill="FFFFFF"/>
        </w:rPr>
        <w:t>2. Ездить на велосипеде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 основе любой высшей психической функции — будь то речь или письмо — лежит движение. Собственно, с движения начинается развитие малыша в самом раннем периоде детства. Движение — та почва, от богатства и полноты которой зависит рост древа познания. В этой связи я хочу привести высказывание философа Жан-Жака Руссо: «Если вы хотите воспитать ум вашего ученика, воспитывайте силы, которыми он должен управлять. Постоянно упражняйте его тело; делайте его здоровым и сильным; пусть он работает, действует, бегает, кричит; пусть всегда находится в движении; пусть будет он человеком по силе, и вскоре он станет им по разуму… Если мы хотим извратить этот порядок, то произведём скороспелые плоды, в которых не будет ни зрелости, ни вкуса и которые не замедлят испортиться: у нас будут юные учёные и старые дети». Сегодня первоклассник, не умеющий ловить мяч и делать колесо, уже не редкость. </w:t>
      </w:r>
    </w:p>
    <w:p w:rsidR="00E808FA" w:rsidRDefault="007F7FCC" w:rsidP="00FE6BA2">
      <w:pPr>
        <w:spacing w:after="0"/>
        <w:ind w:left="708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b/>
          <w:color w:val="0070C0"/>
          <w:sz w:val="32"/>
          <w:szCs w:val="20"/>
          <w:u w:val="single"/>
          <w:shd w:val="clear" w:color="auto" w:fill="FFFFFF"/>
        </w:rPr>
        <w:t>3. Знать день своего рождения</w:t>
      </w:r>
      <w:r w:rsidRPr="00FE6BA2">
        <w:rPr>
          <w:rFonts w:ascii="Times New Roman" w:hAnsi="Times New Roman" w:cs="Times New Roman"/>
          <w:b/>
          <w:color w:val="0070C0"/>
          <w:sz w:val="32"/>
          <w:szCs w:val="20"/>
          <w:u w:val="single"/>
          <w:shd w:val="clear" w:color="auto" w:fill="FFFFFF"/>
        </w:rPr>
        <w:br/>
      </w:r>
      <w:r w:rsid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Нет, это совершенно не о том, чтобы перед собеседованием в школу, повторить на скорую руку с ребёнком дни недели, времена года и день его рождения. Это именно о настоящей, честной ориентации во времени и 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пространстве, которая создаёт те самые координаты, на которые затем нанизываются не только навыки самоорганизации, но и изучение той же математики.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b/>
          <w:color w:val="0070C0"/>
          <w:sz w:val="32"/>
          <w:szCs w:val="20"/>
          <w:u w:val="single"/>
          <w:shd w:val="clear" w:color="auto" w:fill="FFFFFF"/>
        </w:rPr>
        <w:t>4. Заваривать чай в чайнике и делать бутерброды</w:t>
      </w:r>
      <w:r w:rsidRPr="00FE6BA2">
        <w:rPr>
          <w:rFonts w:ascii="Times New Roman" w:hAnsi="Times New Roman" w:cs="Times New Roman"/>
          <w:b/>
          <w:color w:val="0070C0"/>
          <w:sz w:val="32"/>
          <w:szCs w:val="20"/>
          <w:u w:val="single"/>
          <w:shd w:val="clear" w:color="auto" w:fill="FFFFFF"/>
        </w:rPr>
        <w:br/>
      </w:r>
      <w:r w:rsid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>Сюда же отнесём любые простые алгоритмы — готовить что-то по простой инструкции. Выполнять какие-то несложные программы действий: выбрать и купить хлеб в магазине, убрать комнату, покормить кота и убрать за ним и тому подобное. Когда ребёнок действует по плану, то есть учится держать в голове сложные многоступенчатые инструкции, он развивает свою произвольную регуляцию, навыки программирования своих действий, а это ключевые компетенции в обучении. Кстати, уметь составлять собственные инструкции для членов семьи — это уже высший пилотаж!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b/>
          <w:color w:val="0070C0"/>
          <w:sz w:val="32"/>
          <w:szCs w:val="20"/>
          <w:u w:val="single"/>
          <w:shd w:val="clear" w:color="auto" w:fill="FFFFFF"/>
        </w:rPr>
        <w:t>5. Шнуровать ботинки</w:t>
      </w:r>
      <w:r w:rsidRPr="00FE6BA2">
        <w:rPr>
          <w:rFonts w:ascii="Times New Roman" w:hAnsi="Times New Roman" w:cs="Times New Roman"/>
          <w:b/>
          <w:color w:val="0070C0"/>
          <w:sz w:val="32"/>
          <w:szCs w:val="20"/>
          <w:u w:val="single"/>
          <w:shd w:val="clear" w:color="auto" w:fill="FFFFFF"/>
        </w:rPr>
        <w:br/>
      </w:r>
      <w:r w:rsid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>Вспомним мелкую моторику, без неё никуда. Пока ребёнка не слушаются руки, его не слушается речь, а развивать моторику лучше до школы.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b/>
          <w:color w:val="0070C0"/>
          <w:sz w:val="32"/>
          <w:szCs w:val="20"/>
          <w:u w:val="single"/>
          <w:shd w:val="clear" w:color="auto" w:fill="FFFFFF"/>
        </w:rPr>
        <w:t>6. Ждать маму в банке</w:t>
      </w:r>
      <w:r w:rsidRPr="00FE6BA2">
        <w:rPr>
          <w:rFonts w:ascii="Times New Roman" w:hAnsi="Times New Roman" w:cs="Times New Roman"/>
          <w:b/>
          <w:color w:val="0070C0"/>
          <w:sz w:val="32"/>
          <w:szCs w:val="20"/>
          <w:u w:val="single"/>
          <w:shd w:val="clear" w:color="auto" w:fill="FFFFFF"/>
        </w:rPr>
        <w:br/>
      </w:r>
      <w:r w:rsid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>Да, мы снова говорим о произвольной регуляции своего поведения. Ждать своего хода в игре, ждать, пока мама доделает свои дела. Ждать своей очереди выбирать мультфильм — эти бесконечные «ждать», о которых так много писали в книжке про французских детей. Сложно призвать к ожиданию годовалого малыша, а вот если семилетка совсем не умеет ждать, в школе ему придётся трудно. Умение затормозить сиюминутный импульс, желание, занять и отвлечь себя — одна из составляющих высокого эмоционального интеллекта и гарантия успеха в будущем.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b/>
          <w:color w:val="0070C0"/>
          <w:sz w:val="32"/>
          <w:szCs w:val="20"/>
          <w:u w:val="single"/>
          <w:shd w:val="clear" w:color="auto" w:fill="FFFFFF"/>
        </w:rPr>
        <w:t>7. Задавать вопросы</w:t>
      </w:r>
      <w:r w:rsidRPr="00FE6BA2">
        <w:rPr>
          <w:rFonts w:ascii="Times New Roman" w:hAnsi="Times New Roman" w:cs="Times New Roman"/>
          <w:b/>
          <w:color w:val="0070C0"/>
          <w:sz w:val="32"/>
          <w:szCs w:val="20"/>
          <w:u w:val="single"/>
          <w:shd w:val="clear" w:color="auto" w:fill="FFFFFF"/>
        </w:rPr>
        <w:br/>
      </w:r>
      <w:r w:rsid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>Вопросы дети задают чуть ли ни с рождения, вот только взрослые не всегда имеют желание отвечать на них или учить ребёнка рассуждать и самому находить нужную информацию. Любую проблему можно сформулировать в виде правильного вопроса. Если вопрос задан, на него можно найти ответ. Уметь видеть в любом препятствии задачу, которую можно решить — крайне важный для обучения навык.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b/>
          <w:color w:val="0070C0"/>
          <w:sz w:val="32"/>
          <w:szCs w:val="20"/>
          <w:u w:val="single"/>
          <w:shd w:val="clear" w:color="auto" w:fill="FFFFFF"/>
        </w:rPr>
        <w:lastRenderedPageBreak/>
        <w:t>8. Договариваться со сверстниками</w:t>
      </w:r>
      <w:r w:rsidRPr="00FE6BA2">
        <w:rPr>
          <w:rFonts w:ascii="Times New Roman" w:hAnsi="Times New Roman" w:cs="Times New Roman"/>
          <w:b/>
          <w:color w:val="0070C0"/>
          <w:sz w:val="32"/>
          <w:szCs w:val="20"/>
          <w:u w:val="single"/>
          <w:shd w:val="clear" w:color="auto" w:fill="FFFFFF"/>
        </w:rPr>
        <w:br/>
      </w:r>
      <w:r w:rsid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>Ещё один кивок в сторону эмоционального интеллекта. Обучение — это не только про русский и математику, мы учимся взаимодействовать с другими, находить компромиссы, решать конфликтные ситуации, сотрудничать — именно эти качества в нынешнем мире ценятся гораздо выше, нежели вечное сияние чистого разума.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b/>
          <w:color w:val="0070C0"/>
          <w:sz w:val="32"/>
          <w:szCs w:val="20"/>
          <w:u w:val="single"/>
          <w:shd w:val="clear" w:color="auto" w:fill="FFFFFF"/>
        </w:rPr>
        <w:t>9. Принимать помощь</w:t>
      </w:r>
      <w:r w:rsidRPr="00FE6BA2">
        <w:rPr>
          <w:rFonts w:ascii="Times New Roman" w:hAnsi="Times New Roman" w:cs="Times New Roman"/>
          <w:b/>
          <w:color w:val="0070C0"/>
          <w:sz w:val="32"/>
          <w:szCs w:val="20"/>
          <w:u w:val="single"/>
          <w:shd w:val="clear" w:color="auto" w:fill="FFFFFF"/>
        </w:rPr>
        <w:br/>
      </w:r>
      <w:r w:rsid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Истинное обучение всегда творится в зоне ближайшего развития (зона тех умений, где ребёнок уже может что-то делать, но с помощью взрослого). Не нужно ждать, пока ребёнок полностью сам, без вашего участия научится чему-то. Сам процесс созревания того или иного умения происходит во взаимодействии с мамой (или папой), когда мы пробуем делать то, что пока не получается. Это мы, взрослые, и сама среда — то пространство, в котором проявляются лучшие качества и способности наших детей. Что это значит? Задача, которую ребёнок решает сегодня, должна быть всегда вызовом для него — сначала таким, чтобы от нас требовалась помощь, — направить внимание, очертить границы, придать направление. Потом просто посидеть рядом, подсказать, скорректировать. Далее ребёнок постепенно начинает выполнять задачу </w:t>
      </w:r>
      <w:r w:rsidRPr="00FE6BA2">
        <w:rPr>
          <w:rFonts w:ascii="Times New Roman" w:hAnsi="Times New Roman" w:cs="Times New Roman"/>
          <w:i/>
          <w:sz w:val="28"/>
          <w:szCs w:val="20"/>
          <w:u w:val="single"/>
          <w:shd w:val="clear" w:color="auto" w:fill="FFFFFF"/>
        </w:rPr>
        <w:t>сам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>. В этот момент мы можем отходить. Итак, для родителя важно быть рядом там, где ребёнок ПОКА не может, и отойти там, где ребёнок УЖЕ может. Тот самый баланс свободы и безопасности, только в обучении. Для ребёнка должно быть естественным — приходить к взрослому за помощью, а главное — получать её в том объёме, в котором это необходимо.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b/>
          <w:color w:val="0070C0"/>
          <w:sz w:val="32"/>
          <w:szCs w:val="20"/>
          <w:u w:val="single"/>
          <w:shd w:val="clear" w:color="auto" w:fill="FFFFFF"/>
        </w:rPr>
        <w:t>10. Верить в свои силы</w:t>
      </w:r>
      <w:r w:rsidRPr="00FE6BA2">
        <w:rPr>
          <w:rFonts w:ascii="Times New Roman" w:hAnsi="Times New Roman" w:cs="Times New Roman"/>
          <w:b/>
          <w:color w:val="0070C0"/>
          <w:sz w:val="32"/>
          <w:szCs w:val="20"/>
          <w:u w:val="single"/>
          <w:shd w:val="clear" w:color="auto" w:fill="FFFFFF"/>
        </w:rPr>
        <w:br/>
      </w:r>
      <w:r w:rsid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Нам, родителям, следует предлагать ребёнку такие жизненные задачи, которые он решить в состоянии, но пока не полностью самостоятельно или не идеально. Речь идёт о постоянном </w:t>
      </w:r>
      <w:proofErr w:type="spellStart"/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>микровызове</w:t>
      </w:r>
      <w:proofErr w:type="spellEnd"/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</w:t>
      </w:r>
      <w:proofErr w:type="spellStart"/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>микроусложнении</w:t>
      </w:r>
      <w:proofErr w:type="spellEnd"/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>. Именно это поступательное движение навстречу сложному, но интересному и питает мотивацию «я могу», «я смогу». Самое трудное, пожалуй, — взрастить в ребёнке уверенность в том, что нет ничего невозможного, если ты готов приложить силы и уделить этому время. Создание таких «историй успеха» в жизненном опыте ребёнка зависит в большей степени от нас.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  <w:t>Заметьте, здесь нет почти ничего про обучение пи</w:t>
      </w:r>
      <w:r w:rsid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>сьму и чтению. Почему? В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сё это может служить отличным средством, но не самоцелью. Да, если 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ребёнок познаёт мир символов, тянется к книге, спрашивает, как написать то или иное слово — используйте его живой интерес для создания удивительного опыта совместных открытий, близости, поддержки, работы с трудностями. Поверьте, для того, чтобы научить ребёнка всему, что описано выше, вы все равно будете творить ту или иную среду — питательную и развивающую, отталкиваясь от задач возраста и склонностей дошкольника. И будет это музыка или живопись, театр или спорт или то же самое чтение — не так важно.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br/>
      </w:r>
      <w:r w:rsid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По материалам 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>Анн</w:t>
      </w:r>
      <w:r w:rsid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>ы</w:t>
      </w:r>
      <w:r w:rsidRP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Высоцк</w:t>
      </w:r>
      <w:r w:rsidR="00FE6BA2">
        <w:rPr>
          <w:rFonts w:ascii="Times New Roman" w:hAnsi="Times New Roman" w:cs="Times New Roman"/>
          <w:sz w:val="28"/>
          <w:szCs w:val="20"/>
          <w:shd w:val="clear" w:color="auto" w:fill="FFFFFF"/>
        </w:rPr>
        <w:t>ой.</w:t>
      </w:r>
    </w:p>
    <w:p w:rsidR="00FE6BA2" w:rsidRPr="00FE6BA2" w:rsidRDefault="00FE6BA2" w:rsidP="00FE6BA2">
      <w:pPr>
        <w:spacing w:after="0"/>
        <w:ind w:left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392430</wp:posOffset>
            </wp:positionV>
            <wp:extent cx="5172075" cy="3419475"/>
            <wp:effectExtent l="19050" t="0" r="9525" b="0"/>
            <wp:wrapNone/>
            <wp:docPr id="3" name="Рисунок 3" descr="E:\55385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553857_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BA2" w:rsidRPr="00FE6BA2" w:rsidSect="00FE6BA2">
      <w:pgSz w:w="11906" w:h="16838"/>
      <w:pgMar w:top="1440" w:right="1080" w:bottom="1440" w:left="1080" w:header="708" w:footer="708" w:gutter="0"/>
      <w:pgBorders w:offsetFrom="page">
        <w:top w:val="thinThickThinLargeGap" w:sz="24" w:space="24" w:color="2E74B5" w:themeColor="accent1" w:themeShade="BF"/>
        <w:left w:val="thinThickThinLargeGap" w:sz="24" w:space="24" w:color="2E74B5" w:themeColor="accent1" w:themeShade="BF"/>
        <w:bottom w:val="thinThickThinLargeGap" w:sz="24" w:space="24" w:color="2E74B5" w:themeColor="accent1" w:themeShade="BF"/>
        <w:right w:val="thinThickThinLarge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B30"/>
    <w:rsid w:val="00276C99"/>
    <w:rsid w:val="0062149D"/>
    <w:rsid w:val="007F7FCC"/>
    <w:rsid w:val="00941349"/>
    <w:rsid w:val="009C5B30"/>
    <w:rsid w:val="00A00F5F"/>
    <w:rsid w:val="00D456D9"/>
    <w:rsid w:val="00FE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59A9C-8580-4BFE-B18C-07C1274F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5</cp:revision>
  <dcterms:created xsi:type="dcterms:W3CDTF">2021-03-22T14:28:00Z</dcterms:created>
  <dcterms:modified xsi:type="dcterms:W3CDTF">2023-04-22T10:22:00Z</dcterms:modified>
</cp:coreProperties>
</file>