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2B3" w:rsidRDefault="00EB62B3" w:rsidP="004E03AB">
      <w:pPr>
        <w:spacing w:line="276" w:lineRule="auto"/>
        <w:jc w:val="center"/>
        <w:rPr>
          <w:sz w:val="28"/>
          <w:szCs w:val="28"/>
        </w:rPr>
      </w:pPr>
      <w:r>
        <w:rPr>
          <w:sz w:val="28"/>
          <w:szCs w:val="28"/>
        </w:rPr>
        <w:t>Муниципальное бюджетное общеобразовательное  учреждение</w:t>
      </w:r>
    </w:p>
    <w:p w:rsidR="00EB62B3" w:rsidRDefault="00EB62B3" w:rsidP="004E03AB">
      <w:pPr>
        <w:spacing w:line="276" w:lineRule="auto"/>
        <w:jc w:val="center"/>
        <w:rPr>
          <w:sz w:val="28"/>
          <w:szCs w:val="28"/>
        </w:rPr>
      </w:pPr>
      <w:r>
        <w:rPr>
          <w:sz w:val="28"/>
          <w:szCs w:val="28"/>
        </w:rPr>
        <w:t>«Торбеевская средняя общеобразовательная школа №3»</w:t>
      </w:r>
    </w:p>
    <w:p w:rsidR="00EB62B3" w:rsidRDefault="00EB62B3" w:rsidP="004E03AB">
      <w:pPr>
        <w:spacing w:line="276" w:lineRule="auto"/>
        <w:jc w:val="center"/>
        <w:rPr>
          <w:sz w:val="28"/>
          <w:szCs w:val="28"/>
        </w:rPr>
      </w:pPr>
      <w:r>
        <w:rPr>
          <w:sz w:val="28"/>
          <w:szCs w:val="28"/>
        </w:rPr>
        <w:t>Республика Мордовия, Торбеевский муниципальный район</w:t>
      </w:r>
    </w:p>
    <w:p w:rsidR="00EB62B3" w:rsidRDefault="00EB62B3" w:rsidP="004E03AB">
      <w:pPr>
        <w:spacing w:line="276" w:lineRule="auto"/>
        <w:jc w:val="center"/>
        <w:rPr>
          <w:sz w:val="28"/>
          <w:szCs w:val="28"/>
        </w:rPr>
      </w:pPr>
    </w:p>
    <w:p w:rsidR="00EB62B3" w:rsidRDefault="00EB62B3" w:rsidP="001477C8">
      <w:pPr>
        <w:spacing w:line="276" w:lineRule="auto"/>
        <w:jc w:val="both"/>
        <w:rPr>
          <w:b/>
          <w:sz w:val="28"/>
          <w:szCs w:val="28"/>
        </w:rPr>
      </w:pPr>
    </w:p>
    <w:p w:rsidR="00EB62B3" w:rsidRDefault="00EB62B3" w:rsidP="001477C8">
      <w:pPr>
        <w:spacing w:line="276" w:lineRule="auto"/>
        <w:jc w:val="both"/>
        <w:rPr>
          <w:b/>
          <w:sz w:val="28"/>
          <w:szCs w:val="28"/>
        </w:rPr>
      </w:pPr>
    </w:p>
    <w:p w:rsidR="00EB62B3" w:rsidRDefault="00EB62B3" w:rsidP="001477C8">
      <w:pPr>
        <w:spacing w:line="276" w:lineRule="auto"/>
        <w:jc w:val="both"/>
        <w:rPr>
          <w:b/>
          <w:sz w:val="28"/>
          <w:szCs w:val="28"/>
        </w:rPr>
      </w:pPr>
    </w:p>
    <w:p w:rsidR="00EB62B3" w:rsidRDefault="00EB62B3" w:rsidP="001477C8">
      <w:pPr>
        <w:spacing w:line="276" w:lineRule="auto"/>
        <w:jc w:val="both"/>
        <w:rPr>
          <w:b/>
          <w:sz w:val="28"/>
          <w:szCs w:val="28"/>
        </w:rPr>
      </w:pPr>
    </w:p>
    <w:p w:rsidR="00EB62B3" w:rsidRDefault="00EB62B3" w:rsidP="001477C8">
      <w:pPr>
        <w:spacing w:line="276" w:lineRule="auto"/>
        <w:jc w:val="both"/>
        <w:rPr>
          <w:b/>
          <w:sz w:val="28"/>
          <w:szCs w:val="28"/>
        </w:rPr>
      </w:pPr>
    </w:p>
    <w:p w:rsidR="00EB62B3" w:rsidRDefault="00EB62B3" w:rsidP="001477C8">
      <w:pPr>
        <w:spacing w:line="276" w:lineRule="auto"/>
        <w:jc w:val="both"/>
        <w:rPr>
          <w:b/>
          <w:sz w:val="28"/>
          <w:szCs w:val="28"/>
        </w:rPr>
      </w:pPr>
    </w:p>
    <w:p w:rsidR="00EB62B3" w:rsidRDefault="00EB62B3" w:rsidP="001477C8">
      <w:pPr>
        <w:spacing w:line="276" w:lineRule="auto"/>
        <w:jc w:val="both"/>
        <w:rPr>
          <w:b/>
          <w:sz w:val="28"/>
          <w:szCs w:val="28"/>
        </w:rPr>
      </w:pPr>
      <w:r>
        <w:rPr>
          <w:b/>
          <w:sz w:val="28"/>
          <w:szCs w:val="28"/>
        </w:rPr>
        <w:t xml:space="preserve">  </w:t>
      </w:r>
    </w:p>
    <w:p w:rsidR="00EB62B3" w:rsidRDefault="00EB62B3" w:rsidP="001477C8">
      <w:pPr>
        <w:spacing w:line="276" w:lineRule="auto"/>
        <w:jc w:val="both"/>
        <w:rPr>
          <w:b/>
          <w:sz w:val="28"/>
          <w:szCs w:val="28"/>
        </w:rPr>
      </w:pPr>
    </w:p>
    <w:p w:rsidR="00EB62B3" w:rsidRDefault="00EB62B3" w:rsidP="004E03AB">
      <w:pPr>
        <w:spacing w:line="276" w:lineRule="auto"/>
        <w:jc w:val="center"/>
        <w:rPr>
          <w:b/>
          <w:sz w:val="28"/>
          <w:szCs w:val="28"/>
        </w:rPr>
      </w:pPr>
      <w:r>
        <w:rPr>
          <w:b/>
          <w:sz w:val="28"/>
          <w:szCs w:val="28"/>
        </w:rPr>
        <w:t>Статья:</w:t>
      </w:r>
    </w:p>
    <w:p w:rsidR="00EB62B3" w:rsidRDefault="00EB62B3" w:rsidP="004E03AB">
      <w:pPr>
        <w:spacing w:line="276" w:lineRule="auto"/>
        <w:jc w:val="center"/>
        <w:rPr>
          <w:b/>
          <w:sz w:val="28"/>
          <w:szCs w:val="28"/>
        </w:rPr>
      </w:pPr>
    </w:p>
    <w:p w:rsidR="00EB62B3" w:rsidRDefault="00EB62B3" w:rsidP="004E03AB">
      <w:pPr>
        <w:spacing w:line="276" w:lineRule="auto"/>
        <w:jc w:val="center"/>
        <w:rPr>
          <w:b/>
          <w:sz w:val="36"/>
          <w:szCs w:val="36"/>
        </w:rPr>
      </w:pPr>
      <w:r w:rsidRPr="004E03AB">
        <w:rPr>
          <w:b/>
          <w:sz w:val="36"/>
          <w:szCs w:val="36"/>
        </w:rPr>
        <w:t>«</w:t>
      </w:r>
      <w:r>
        <w:rPr>
          <w:b/>
          <w:sz w:val="36"/>
          <w:szCs w:val="36"/>
        </w:rPr>
        <w:t>Познавательная  потребность</w:t>
      </w:r>
    </w:p>
    <w:p w:rsidR="00EB62B3" w:rsidRDefault="00EB62B3" w:rsidP="004E03AB">
      <w:pPr>
        <w:spacing w:line="276" w:lineRule="auto"/>
        <w:jc w:val="center"/>
        <w:rPr>
          <w:b/>
          <w:sz w:val="36"/>
          <w:szCs w:val="36"/>
        </w:rPr>
      </w:pPr>
      <w:r>
        <w:rPr>
          <w:b/>
          <w:sz w:val="36"/>
          <w:szCs w:val="36"/>
        </w:rPr>
        <w:t>и   развитие   интеллектуальных</w:t>
      </w:r>
    </w:p>
    <w:p w:rsidR="00EB62B3" w:rsidRDefault="00EB62B3" w:rsidP="004E03AB">
      <w:pPr>
        <w:spacing w:line="276" w:lineRule="auto"/>
        <w:jc w:val="center"/>
        <w:rPr>
          <w:b/>
          <w:sz w:val="36"/>
          <w:szCs w:val="36"/>
        </w:rPr>
      </w:pPr>
      <w:r>
        <w:rPr>
          <w:b/>
          <w:sz w:val="36"/>
          <w:szCs w:val="36"/>
        </w:rPr>
        <w:t>возможностей  школьника»</w:t>
      </w:r>
    </w:p>
    <w:p w:rsidR="00EB62B3" w:rsidRDefault="00EB62B3" w:rsidP="001477C8">
      <w:pPr>
        <w:spacing w:line="276" w:lineRule="auto"/>
        <w:jc w:val="both"/>
        <w:rPr>
          <w:b/>
          <w:sz w:val="28"/>
          <w:szCs w:val="28"/>
        </w:rPr>
      </w:pPr>
    </w:p>
    <w:p w:rsidR="00EB62B3" w:rsidRDefault="00EB62B3" w:rsidP="001477C8">
      <w:pPr>
        <w:spacing w:line="276" w:lineRule="auto"/>
        <w:jc w:val="both"/>
        <w:rPr>
          <w:b/>
          <w:sz w:val="28"/>
          <w:szCs w:val="28"/>
        </w:rPr>
      </w:pPr>
      <w:r>
        <w:rPr>
          <w:b/>
          <w:sz w:val="28"/>
          <w:szCs w:val="28"/>
        </w:rPr>
        <w:t xml:space="preserve">  </w:t>
      </w:r>
    </w:p>
    <w:p w:rsidR="00EB62B3" w:rsidRDefault="00EB62B3" w:rsidP="001477C8">
      <w:pPr>
        <w:spacing w:line="276" w:lineRule="auto"/>
        <w:jc w:val="both"/>
        <w:rPr>
          <w:b/>
          <w:sz w:val="28"/>
          <w:szCs w:val="28"/>
        </w:rPr>
      </w:pPr>
    </w:p>
    <w:p w:rsidR="00EB62B3" w:rsidRDefault="00EB62B3" w:rsidP="001477C8">
      <w:pPr>
        <w:spacing w:line="276" w:lineRule="auto"/>
        <w:jc w:val="both"/>
        <w:rPr>
          <w:b/>
          <w:sz w:val="28"/>
          <w:szCs w:val="28"/>
        </w:rPr>
      </w:pPr>
    </w:p>
    <w:p w:rsidR="00EB62B3" w:rsidRDefault="00EB62B3" w:rsidP="001477C8">
      <w:pPr>
        <w:spacing w:line="276" w:lineRule="auto"/>
        <w:jc w:val="both"/>
        <w:rPr>
          <w:b/>
          <w:sz w:val="28"/>
          <w:szCs w:val="28"/>
        </w:rPr>
      </w:pPr>
    </w:p>
    <w:p w:rsidR="00EB62B3" w:rsidRDefault="00EB62B3" w:rsidP="001477C8">
      <w:pPr>
        <w:spacing w:line="276" w:lineRule="auto"/>
        <w:jc w:val="both"/>
        <w:rPr>
          <w:b/>
          <w:sz w:val="28"/>
          <w:szCs w:val="28"/>
        </w:rPr>
      </w:pPr>
    </w:p>
    <w:p w:rsidR="00EB62B3" w:rsidRDefault="00EB62B3" w:rsidP="001477C8">
      <w:pPr>
        <w:spacing w:line="276" w:lineRule="auto"/>
        <w:jc w:val="both"/>
        <w:rPr>
          <w:sz w:val="28"/>
          <w:szCs w:val="28"/>
        </w:rPr>
      </w:pPr>
      <w:r>
        <w:rPr>
          <w:b/>
          <w:sz w:val="28"/>
          <w:szCs w:val="28"/>
        </w:rPr>
        <w:t xml:space="preserve">                                                                             </w:t>
      </w:r>
      <w:r>
        <w:rPr>
          <w:sz w:val="28"/>
          <w:szCs w:val="28"/>
        </w:rPr>
        <w:t>Подготовила:</w:t>
      </w:r>
    </w:p>
    <w:p w:rsidR="00EB62B3" w:rsidRDefault="00EB62B3" w:rsidP="001477C8">
      <w:pPr>
        <w:spacing w:line="276" w:lineRule="auto"/>
        <w:jc w:val="both"/>
        <w:rPr>
          <w:sz w:val="28"/>
          <w:szCs w:val="28"/>
        </w:rPr>
      </w:pPr>
      <w:r>
        <w:rPr>
          <w:sz w:val="28"/>
          <w:szCs w:val="28"/>
        </w:rPr>
        <w:t xml:space="preserve">                                                                             Кижапкина Т.И.</w:t>
      </w:r>
    </w:p>
    <w:p w:rsidR="00EB62B3" w:rsidRDefault="00EB62B3" w:rsidP="001477C8">
      <w:pPr>
        <w:spacing w:line="276" w:lineRule="auto"/>
        <w:jc w:val="both"/>
        <w:rPr>
          <w:sz w:val="28"/>
          <w:szCs w:val="28"/>
        </w:rPr>
      </w:pPr>
      <w:r>
        <w:rPr>
          <w:sz w:val="28"/>
          <w:szCs w:val="28"/>
        </w:rPr>
        <w:t xml:space="preserve">                                                                             учитель начальных классов</w:t>
      </w:r>
    </w:p>
    <w:p w:rsidR="00EB62B3" w:rsidRDefault="00EB62B3" w:rsidP="001477C8">
      <w:pPr>
        <w:spacing w:line="276" w:lineRule="auto"/>
        <w:jc w:val="both"/>
        <w:rPr>
          <w:b/>
          <w:sz w:val="28"/>
          <w:szCs w:val="28"/>
        </w:rPr>
      </w:pPr>
      <w:r>
        <w:rPr>
          <w:b/>
          <w:sz w:val="28"/>
          <w:szCs w:val="28"/>
        </w:rPr>
        <w:t xml:space="preserve">                                                                    </w:t>
      </w:r>
    </w:p>
    <w:p w:rsidR="00EB62B3" w:rsidRDefault="00EB62B3" w:rsidP="001477C8">
      <w:pPr>
        <w:spacing w:line="276" w:lineRule="auto"/>
        <w:jc w:val="both"/>
        <w:rPr>
          <w:b/>
          <w:sz w:val="28"/>
          <w:szCs w:val="28"/>
        </w:rPr>
      </w:pPr>
    </w:p>
    <w:p w:rsidR="00EB62B3" w:rsidRDefault="00EB62B3" w:rsidP="001477C8">
      <w:pPr>
        <w:spacing w:line="276" w:lineRule="auto"/>
        <w:jc w:val="both"/>
        <w:rPr>
          <w:b/>
          <w:sz w:val="28"/>
          <w:szCs w:val="28"/>
        </w:rPr>
      </w:pPr>
    </w:p>
    <w:p w:rsidR="00EB62B3" w:rsidRDefault="00EB62B3" w:rsidP="001477C8">
      <w:pPr>
        <w:spacing w:line="276" w:lineRule="auto"/>
        <w:jc w:val="both"/>
        <w:rPr>
          <w:b/>
          <w:sz w:val="28"/>
          <w:szCs w:val="28"/>
        </w:rPr>
      </w:pPr>
    </w:p>
    <w:p w:rsidR="00EB62B3" w:rsidRDefault="00EB62B3" w:rsidP="001477C8">
      <w:pPr>
        <w:spacing w:line="276" w:lineRule="auto"/>
        <w:jc w:val="both"/>
        <w:rPr>
          <w:b/>
          <w:sz w:val="28"/>
          <w:szCs w:val="28"/>
        </w:rPr>
      </w:pPr>
    </w:p>
    <w:p w:rsidR="00EB62B3" w:rsidRDefault="00EB62B3" w:rsidP="001477C8">
      <w:pPr>
        <w:spacing w:line="276" w:lineRule="auto"/>
        <w:jc w:val="both"/>
        <w:rPr>
          <w:b/>
          <w:sz w:val="28"/>
          <w:szCs w:val="28"/>
        </w:rPr>
      </w:pPr>
    </w:p>
    <w:p w:rsidR="00EB62B3" w:rsidRDefault="00EB62B3" w:rsidP="001477C8">
      <w:pPr>
        <w:spacing w:line="276" w:lineRule="auto"/>
        <w:jc w:val="both"/>
        <w:rPr>
          <w:b/>
          <w:sz w:val="28"/>
          <w:szCs w:val="28"/>
        </w:rPr>
      </w:pPr>
    </w:p>
    <w:p w:rsidR="00EB62B3" w:rsidRDefault="00EB62B3" w:rsidP="001477C8">
      <w:pPr>
        <w:spacing w:line="276" w:lineRule="auto"/>
        <w:jc w:val="both"/>
        <w:rPr>
          <w:b/>
          <w:sz w:val="28"/>
          <w:szCs w:val="28"/>
        </w:rPr>
      </w:pPr>
    </w:p>
    <w:p w:rsidR="00EB62B3" w:rsidRDefault="00EB62B3" w:rsidP="001477C8">
      <w:pPr>
        <w:spacing w:line="276" w:lineRule="auto"/>
        <w:jc w:val="both"/>
        <w:rPr>
          <w:b/>
          <w:sz w:val="28"/>
          <w:szCs w:val="28"/>
        </w:rPr>
      </w:pPr>
    </w:p>
    <w:p w:rsidR="00EB62B3" w:rsidRDefault="00EB62B3" w:rsidP="001477C8">
      <w:pPr>
        <w:spacing w:line="276" w:lineRule="auto"/>
        <w:jc w:val="both"/>
        <w:rPr>
          <w:b/>
          <w:sz w:val="28"/>
          <w:szCs w:val="28"/>
        </w:rPr>
      </w:pPr>
    </w:p>
    <w:p w:rsidR="00EB62B3" w:rsidRDefault="00EB62B3" w:rsidP="004E03AB">
      <w:pPr>
        <w:spacing w:line="276" w:lineRule="auto"/>
        <w:jc w:val="center"/>
        <w:rPr>
          <w:sz w:val="28"/>
          <w:szCs w:val="28"/>
        </w:rPr>
      </w:pPr>
      <w:r>
        <w:rPr>
          <w:sz w:val="28"/>
          <w:szCs w:val="28"/>
        </w:rPr>
        <w:t>п. Торбеево</w:t>
      </w:r>
    </w:p>
    <w:p w:rsidR="00EB62B3" w:rsidRDefault="00EB62B3" w:rsidP="004E03AB">
      <w:pPr>
        <w:spacing w:line="276" w:lineRule="auto"/>
        <w:jc w:val="center"/>
        <w:rPr>
          <w:sz w:val="28"/>
          <w:szCs w:val="28"/>
        </w:rPr>
      </w:pPr>
      <w:smartTag w:uri="urn:schemas-microsoft-com:office:smarttags" w:element="metricconverter">
        <w:smartTagPr>
          <w:attr w:name="ProductID" w:val="2018 г"/>
        </w:smartTagPr>
        <w:r>
          <w:rPr>
            <w:sz w:val="28"/>
            <w:szCs w:val="28"/>
          </w:rPr>
          <w:t>2018 г</w:t>
        </w:r>
      </w:smartTag>
      <w:r>
        <w:rPr>
          <w:sz w:val="28"/>
          <w:szCs w:val="28"/>
        </w:rPr>
        <w:t>.</w:t>
      </w:r>
      <w:bookmarkStart w:id="0" w:name="_GoBack"/>
      <w:bookmarkEnd w:id="0"/>
    </w:p>
    <w:p w:rsidR="00EB62B3" w:rsidRDefault="00EB62B3" w:rsidP="001477C8">
      <w:pPr>
        <w:spacing w:line="276" w:lineRule="auto"/>
        <w:jc w:val="both"/>
      </w:pPr>
      <w:r>
        <w:rPr>
          <w:b/>
          <w:sz w:val="28"/>
          <w:szCs w:val="28"/>
        </w:rPr>
        <w:t xml:space="preserve">     </w:t>
      </w:r>
      <w:r>
        <w:t>Одной из  начальных потребностей человека является потребность в познании. Способности  человеку необходимо развивать из своих задатков, а с потребностью в познании человек появляется на свет. Несмотря на это, познавательная потребность нуждается в заботливом и разумном воспитании. С самого раннего возраста её нужно поддерживать, укреплять и развивать.  Если же  это вовремя и правильно не делается, то познавательная потребность может исказиться, деформироваться и превратиться в потребность развлекательную. И тогда вместо желания исследовать у человека наблюдается только желание развлечь себя: почитать детектив или журнал с картинками, посмотреть развлекательную передачу.</w:t>
      </w:r>
    </w:p>
    <w:p w:rsidR="00EB62B3" w:rsidRDefault="00EB62B3" w:rsidP="001477C8">
      <w:pPr>
        <w:spacing w:line="276" w:lineRule="auto"/>
        <w:jc w:val="both"/>
      </w:pPr>
      <w:r>
        <w:t xml:space="preserve">     Для того чтобы обеспечить благоприятное развитие познавательной потребности школьника, необходимо в первую очередь создать климат доверия к ребёнку, а также  максимально развить его уверенность в себе, его интересы и склонности, обеспечить связь умственной деятельности с положительными эмоциями.</w:t>
      </w:r>
      <w:r>
        <w:rPr>
          <w:i/>
        </w:rPr>
        <w:t xml:space="preserve"> </w:t>
      </w:r>
      <w:r>
        <w:rPr>
          <w:b/>
        </w:rPr>
        <w:t xml:space="preserve"> </w:t>
      </w:r>
      <w:r>
        <w:t xml:space="preserve">Потому что познавательная потребность, а вслед за ней и способности ребёнка могут благотворно развиваться только на фоне «умственной радости». </w:t>
      </w:r>
    </w:p>
    <w:p w:rsidR="00EB62B3" w:rsidRDefault="00EB62B3" w:rsidP="001477C8">
      <w:pPr>
        <w:spacing w:line="276" w:lineRule="auto"/>
        <w:jc w:val="both"/>
        <w:rPr>
          <w:i/>
        </w:rPr>
      </w:pPr>
      <w:r>
        <w:t xml:space="preserve">     Наряду с этими личностными факторами</w:t>
      </w:r>
      <w:r>
        <w:rPr>
          <w:b/>
        </w:rPr>
        <w:t xml:space="preserve"> </w:t>
      </w:r>
      <w:r>
        <w:t>развития познавательной потребности существуют также интеллектуальные способы, предполагающие развитие познавательных функций ребёнка</w:t>
      </w:r>
      <w:r>
        <w:rPr>
          <w:i/>
        </w:rPr>
        <w:t>.</w:t>
      </w:r>
    </w:p>
    <w:p w:rsidR="00EB62B3" w:rsidRDefault="00EB62B3" w:rsidP="001477C8">
      <w:pPr>
        <w:spacing w:line="276" w:lineRule="auto"/>
        <w:jc w:val="both"/>
        <w:rPr>
          <w:b/>
        </w:rPr>
      </w:pPr>
      <w:r>
        <w:rPr>
          <w:b/>
        </w:rPr>
        <w:t xml:space="preserve">     </w:t>
      </w:r>
      <w:r>
        <w:t>Сначала речь пойдет о внимании</w:t>
      </w:r>
      <w:r>
        <w:rPr>
          <w:i/>
        </w:rPr>
        <w:t>,</w:t>
      </w:r>
      <w:r>
        <w:rPr>
          <w:b/>
        </w:rPr>
        <w:t xml:space="preserve"> </w:t>
      </w:r>
      <w:r>
        <w:t>которое является начальным элементом умственного развития.</w:t>
      </w:r>
      <w:r>
        <w:rPr>
          <w:b/>
        </w:rPr>
        <w:t xml:space="preserve"> </w:t>
      </w:r>
      <w:r>
        <w:t>Известно, что деформация внимания ребёнка чаще всего начинается в самом раннем возрасте, когда ребенок только начинает учиться слушать. Именно тогда постоянно занятые взрослые формируют у ребенка так называемое разорванное внимание, которое состоит из множества отдельных кусочков. Если это уже произошло, то необходима кропотливая работа по устранению данной деформации.</w:t>
      </w:r>
    </w:p>
    <w:p w:rsidR="00EB62B3" w:rsidRDefault="00EB62B3" w:rsidP="001477C8">
      <w:pPr>
        <w:spacing w:line="276" w:lineRule="auto"/>
        <w:jc w:val="both"/>
      </w:pPr>
      <w:r>
        <w:t xml:space="preserve">     В первую очередь  рекомендуется использование обучающего варианта хорошо известной методики, которая называется в психологии корректной пробой. Во многих случаях это хорошо помогает. По данной методике с ребёнком лучше всего работать индивидуально. Поэтому желательно этой методикой с помощью учителя овладеть самим родителям. А учитель может воспользоваться ею лишь в особо серьёзных случаях.</w:t>
      </w:r>
    </w:p>
    <w:p w:rsidR="00EB62B3" w:rsidRDefault="00EB62B3" w:rsidP="001477C8">
      <w:pPr>
        <w:spacing w:line="276" w:lineRule="auto"/>
        <w:jc w:val="both"/>
      </w:pPr>
      <w:r>
        <w:t xml:space="preserve">     Для работы нужно взять любую книгу с хорошо различимым текстом. Чем младше ребёнок, тем шрифт текста должен быть крупнее. По содержанию текст подойдёт любой. Но будет  лучше, если берется нейтральный, чтобы внимание ребенка не концентрировалось на содержании. Ребёнку предлагается </w:t>
      </w:r>
      <w:r>
        <w:rPr>
          <w:i/>
        </w:rPr>
        <w:t>игра на развитие внимания.</w:t>
      </w:r>
      <w:r>
        <w:rPr>
          <w:b/>
        </w:rPr>
        <w:t xml:space="preserve"> </w:t>
      </w:r>
      <w:r>
        <w:t>Здесь будут важны оба эти обстоятельства: и то, что это игра (поэтому необходимо категорически избегать нравоучений), и то, что она именно на развитие внимания. Дело заключается в том, что многие дети плохо понимают состояние произвольного (т. е. намеренного, волевого) внимания и им надо научиться различать это состояние, чтобы затем намеренно его вызывать. А пока ребёнок не владеет навыками произвольного внимания, все  призывы к нему «быть внимательнее» не только бесполезны, но даже вредны.</w:t>
      </w:r>
    </w:p>
    <w:p w:rsidR="00EB62B3" w:rsidRDefault="00EB62B3" w:rsidP="001477C8">
      <w:pPr>
        <w:spacing w:line="276" w:lineRule="auto"/>
        <w:jc w:val="both"/>
      </w:pPr>
      <w:r>
        <w:t xml:space="preserve">      В течение определённого времени ребёнку    предлагается вычёркивать на странице все буквы «а». Можно не вычёркивать, а заключать в квадратик  или обводить в кружочек,  кому что  нравится. Если ребёнку не более 8 лет, то продолжительность работы 7 минут; если ребёнок старше, то 10-12 мин. Сколько ребенок  успеет за это время сделать, столько и хорошо, лишь бы не было ошибок. Но если у ребёнка очень слабое внимание, можно вначале допустить возможность ошибок. Например, если ребенок сделает 1 – 3 ошибки, то он выиграл, если больше, то проиграл. Так как людей с абсолютным вниманием практически не существует, поэтому работу при подведении итогов нужно проверить не меньше двух раз.  Иногда полезно проверять работу вместе с ребёнком.</w:t>
      </w:r>
    </w:p>
    <w:p w:rsidR="00EB62B3" w:rsidRDefault="00EB62B3" w:rsidP="001477C8">
      <w:pPr>
        <w:spacing w:line="276" w:lineRule="auto"/>
        <w:jc w:val="both"/>
      </w:pPr>
      <w:r>
        <w:t xml:space="preserve">     После того как ребёнок научится хорошо выполнять это сравнительно нетрудное задание, его можно  усложнить.  Вместо одной гласной  можно взять две. Затем можно перейти к согласным. Их искать почему-то труднее, чем гласные. Задания можно усложнять бесконечно. Например,  задание может быть таким: на одной строке текста над каждой буквой  </w:t>
      </w:r>
      <w:r>
        <w:rPr>
          <w:i/>
        </w:rPr>
        <w:t>р</w:t>
      </w:r>
      <w:r>
        <w:t xml:space="preserve"> надписывать цифру 4, над буквой  </w:t>
      </w:r>
      <w:r>
        <w:rPr>
          <w:i/>
        </w:rPr>
        <w:t>м</w:t>
      </w:r>
      <w:r>
        <w:t xml:space="preserve"> - 2, а на другой строке наоборот: над  </w:t>
      </w:r>
      <w:r>
        <w:rPr>
          <w:i/>
        </w:rPr>
        <w:t>р</w:t>
      </w:r>
      <w:r>
        <w:t xml:space="preserve"> писать 2, а над </w:t>
      </w:r>
      <w:r>
        <w:rPr>
          <w:i/>
        </w:rPr>
        <w:t>м</w:t>
      </w:r>
      <w:r>
        <w:t xml:space="preserve"> - 4. Это задание очень трудное, однако через несколько месяцев работы, школьник, ранее не отличавшийся хорошим вниманием, сможет его успешно выполнить.</w:t>
      </w:r>
    </w:p>
    <w:p w:rsidR="00EB62B3" w:rsidRDefault="00EB62B3" w:rsidP="001477C8">
      <w:pPr>
        <w:spacing w:line="276" w:lineRule="auto"/>
        <w:jc w:val="both"/>
      </w:pPr>
      <w:r>
        <w:t xml:space="preserve">      Управляемое ребёнком произвольное внимание является первым шагом на пути к укреплению познавательной потребности. Ведь в любой очень увлекательной деятельности всегда наступает время более скучной и просто монотонной работы. Здесь и  понадобится  произвольное внимание, чтобы справиться с ней.</w:t>
      </w:r>
    </w:p>
    <w:p w:rsidR="00EB62B3" w:rsidRDefault="00EB62B3" w:rsidP="001477C8">
      <w:pPr>
        <w:spacing w:line="276" w:lineRule="auto"/>
        <w:jc w:val="both"/>
        <w:rPr>
          <w:b/>
        </w:rPr>
      </w:pPr>
      <w:r>
        <w:t xml:space="preserve">     Следующим важнейшим условием укрепления познавательной потребности является </w:t>
      </w:r>
      <w:r>
        <w:rPr>
          <w:i/>
        </w:rPr>
        <w:t>развитие памяти.</w:t>
      </w:r>
      <w:r>
        <w:rPr>
          <w:b/>
        </w:rPr>
        <w:t xml:space="preserve">       </w:t>
      </w:r>
    </w:p>
    <w:p w:rsidR="00EB62B3" w:rsidRDefault="00EB62B3" w:rsidP="001477C8">
      <w:pPr>
        <w:spacing w:line="276" w:lineRule="auto"/>
        <w:jc w:val="both"/>
        <w:rPr>
          <w:b/>
        </w:rPr>
      </w:pPr>
      <w:r>
        <w:t xml:space="preserve">     Для того чтобы охарактеризовать память ребёнка, надо ответить на несколько вопросов. Сколько раз прочитает ребёнок текст, прежде чем решит, что запомнил его?  Если больше двух раз, то есть основания считать, что запоминать он уже не умеет. Нужен ли ребёнку постарше  план, когда он пишет сочинение, и не случается ли у него, что план к сочинению он пишет уже после самого сочинения и только потому, что это требует учитель? Если это так, то есть основания подозревать, что ребёнок не владеет навыками произвольного запоминания.  </w:t>
      </w:r>
      <w:r>
        <w:rPr>
          <w:b/>
        </w:rPr>
        <w:t xml:space="preserve">    </w:t>
      </w:r>
    </w:p>
    <w:p w:rsidR="00EB62B3" w:rsidRDefault="00EB62B3" w:rsidP="001477C8">
      <w:pPr>
        <w:spacing w:line="276" w:lineRule="auto"/>
        <w:jc w:val="both"/>
      </w:pPr>
      <w:r>
        <w:rPr>
          <w:b/>
        </w:rPr>
        <w:t xml:space="preserve">    </w:t>
      </w:r>
      <w:r>
        <w:t xml:space="preserve">  Возможности произвольного запоминания, точно так же, как и произвольного внимания, имеют самое прямое отношение к познавательной потребности. Ребенок, не владеющий произвольным запоминанием, не сможет усваивать сколько-нибудь сложную и тем более не очень интересную информацию.  Поэтому школьники с недостаточно развитым произвольным запоминанием просто обречены на поиск лёгкой информации. Именно у них потребность познания превращается в развлекательную.</w:t>
      </w:r>
    </w:p>
    <w:p w:rsidR="00EB62B3" w:rsidRDefault="00EB62B3" w:rsidP="001477C8">
      <w:pPr>
        <w:spacing w:line="276" w:lineRule="auto"/>
        <w:jc w:val="both"/>
      </w:pPr>
      <w:r>
        <w:t xml:space="preserve">     Для развития произвольной памяти необходимо  знать определённые правила. Надо учитывать, что наша память очень послушна и почти всегда подчиняется той задаче, которую мы перед собой ставим.     При изучении познавательной потребности обнаружилось, что школьники с хорошо развитой познавательной потребностью характеризуются  установкой на длительное запоминание, т. е. запоминая учебный материал, они осознанно или  неосознанно дают себе задание «запомнить навсегда». И это самым прямым образом влияет на возможности познания: потребность в познании и возможности познания зависят от имеющегося познавательного фонда и от способов усвоения нового.</w:t>
      </w:r>
    </w:p>
    <w:p w:rsidR="00EB62B3" w:rsidRDefault="00EB62B3" w:rsidP="001477C8">
      <w:pPr>
        <w:spacing w:line="276" w:lineRule="auto"/>
        <w:jc w:val="both"/>
      </w:pPr>
      <w:r>
        <w:t xml:space="preserve">     Следующая особенность заключается в том, что человек в среднем запоминает определенное количество новых предметов. Сколько чисел может запомнить человек даже с очень хорошей памятью? А сколько слов? Сколько фраз? Экспериментально было установлено, что количество любых единиц, которые человек может запомнить  за один раз, примерно одинаково, что бы ни запоминалось: предметы, слова, фразы, или что-то другое. Во всех случаях это число равно 7 плюс – минус 2. Человек в среднем запоминает именно такое количество новых предметов, независимо от того, какие они.</w:t>
      </w:r>
    </w:p>
    <w:p w:rsidR="00EB62B3" w:rsidRDefault="00EB62B3" w:rsidP="001477C8">
      <w:pPr>
        <w:spacing w:line="276" w:lineRule="auto"/>
        <w:jc w:val="both"/>
      </w:pPr>
      <w:r>
        <w:t xml:space="preserve">     Также было установлено, что школьники с развитой познавательной потребностью значительно лучше, чем их нелюбознательные товарищи, владеют приёмом укрупнения запоминаемого, т. е. информацию они «сжимают» в несколько определённых кусков. Количество запоминаемых единиц у них остается неизменным, только содержат эти единицы больше информации. Поэтому запоминается значительно больший по объёму материал.</w:t>
      </w:r>
    </w:p>
    <w:p w:rsidR="00EB62B3" w:rsidRDefault="00EB62B3" w:rsidP="001477C8">
      <w:pPr>
        <w:spacing w:line="276" w:lineRule="auto"/>
        <w:jc w:val="both"/>
      </w:pPr>
      <w:r>
        <w:t xml:space="preserve">      Приёмам укрупнения запоминаемого материала необходимо учиться. Прежде всего  любой запоминаемый  текст надо уметь разбить на несколько смысловых кусков, причём их количество должно быть 7 плюс-минус 2. После этого каждый кусок необходимо  озаглавить. И вместо всего большого текста запомнить  надо  будет всего пять, семь или девять  слов.  Только за каждым из них будет стоять большой смысловой кусок.  </w:t>
      </w:r>
    </w:p>
    <w:p w:rsidR="00EB62B3" w:rsidRDefault="00EB62B3" w:rsidP="001477C8">
      <w:pPr>
        <w:spacing w:line="276" w:lineRule="auto"/>
        <w:jc w:val="both"/>
      </w:pPr>
      <w:r>
        <w:t xml:space="preserve">     В  экспериментах, в которых изучалась память школьников с разной познавательной потребностью, было выявлено, что развитые в познавательном отношении дети лучше знают  свои индивидуальные особенности памяти. Школьники со слуховым типом запоминания чаще прибегают именно к заучиванию вслух, а школьники со зрительным типом запоминания  стараются дать большую нагрузку именно зрительному анализатору.  Дети с ярко выраженной двигательной памятью запоминают  лучше всего,  используя  записи или какие-либо другие формы регистрации запоминаемого. Есть среди развитых в познавательном отношении школьников  дети со смешанной памятью. Они пользуются всеми способами запоминания. Школьники с низкой  потребностью в познании обычно меньше обращают внимание на индивидуальные особенности своей памяти. Они считают, что для хорошего запоминания нужно только как можно больше прочитать материал, хотя обычно это не помогает.</w:t>
      </w:r>
    </w:p>
    <w:p w:rsidR="00EB62B3" w:rsidRDefault="00EB62B3" w:rsidP="001477C8">
      <w:pPr>
        <w:spacing w:line="276" w:lineRule="auto"/>
        <w:jc w:val="both"/>
      </w:pPr>
      <w:r>
        <w:t xml:space="preserve">      В работе над развитием приёмов логического запоминания у учащихся необходимо помнить, что обязательно нужно начинать  с  материала, хотя бы немного  интересного ребенку, и только потом  постепенно переходить к более трудной и  скучной информации.</w:t>
      </w:r>
    </w:p>
    <w:p w:rsidR="00EB62B3" w:rsidRDefault="00EB62B3" w:rsidP="001477C8">
      <w:pPr>
        <w:spacing w:line="276" w:lineRule="auto"/>
        <w:jc w:val="both"/>
        <w:rPr>
          <w:sz w:val="28"/>
          <w:szCs w:val="28"/>
        </w:rPr>
      </w:pPr>
    </w:p>
    <w:p w:rsidR="00EB62B3" w:rsidRDefault="00EB62B3" w:rsidP="001477C8">
      <w:pPr>
        <w:spacing w:line="276" w:lineRule="auto"/>
        <w:jc w:val="both"/>
        <w:rPr>
          <w:sz w:val="28"/>
          <w:szCs w:val="28"/>
        </w:rPr>
      </w:pPr>
      <w:r>
        <w:rPr>
          <w:sz w:val="28"/>
          <w:szCs w:val="28"/>
        </w:rPr>
        <w:t xml:space="preserve">                                Список использованной литературы:   </w:t>
      </w:r>
    </w:p>
    <w:p w:rsidR="00EB62B3" w:rsidRDefault="00EB62B3" w:rsidP="001477C8">
      <w:pPr>
        <w:spacing w:line="276" w:lineRule="auto"/>
        <w:jc w:val="both"/>
        <w:rPr>
          <w:sz w:val="28"/>
          <w:szCs w:val="28"/>
        </w:rPr>
      </w:pPr>
      <w:r>
        <w:rPr>
          <w:rStyle w:val="Emphasis"/>
        </w:rPr>
        <w:t>Юркевич В.С.</w:t>
      </w:r>
      <w:r>
        <w:t xml:space="preserve"> Развитие начальных уровней познавательной потребности у школьника // Вопросы психологии. 1980. №2. С.83-92. </w:t>
      </w:r>
    </w:p>
    <w:p w:rsidR="00EB62B3" w:rsidRDefault="00EB62B3" w:rsidP="001477C8">
      <w:pPr>
        <w:spacing w:line="276" w:lineRule="auto"/>
      </w:pPr>
      <w:r>
        <w:rPr>
          <w:rStyle w:val="Emphasis"/>
        </w:rPr>
        <w:t>Юркевич В.С.</w:t>
      </w:r>
      <w:r>
        <w:t xml:space="preserve"> Статьи под рубрикой «Страница психолога» //Биология в школе.1989.№1-4.   </w:t>
      </w:r>
    </w:p>
    <w:p w:rsidR="00EB62B3" w:rsidRDefault="00EB62B3" w:rsidP="001477C8"/>
    <w:p w:rsidR="00EB62B3" w:rsidRPr="001477C8" w:rsidRDefault="00EB62B3" w:rsidP="001477C8">
      <w:pPr>
        <w:ind w:firstLine="708"/>
      </w:pPr>
    </w:p>
    <w:sectPr w:rsidR="00EB62B3" w:rsidRPr="001477C8" w:rsidSect="00C91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7C8"/>
    <w:rsid w:val="001011EB"/>
    <w:rsid w:val="001477C8"/>
    <w:rsid w:val="004E03AB"/>
    <w:rsid w:val="0063035B"/>
    <w:rsid w:val="00C91D48"/>
    <w:rsid w:val="00EB62B3"/>
    <w:rsid w:val="00F16E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C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1477C8"/>
    <w:rPr>
      <w:rFonts w:cs="Times New Roman"/>
      <w:i/>
      <w:iCs/>
    </w:rPr>
  </w:style>
</w:styles>
</file>

<file path=word/webSettings.xml><?xml version="1.0" encoding="utf-8"?>
<w:webSettings xmlns:r="http://schemas.openxmlformats.org/officeDocument/2006/relationships" xmlns:w="http://schemas.openxmlformats.org/wordprocessingml/2006/main">
  <w:divs>
    <w:div w:id="1854883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1473</Words>
  <Characters>8399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Aleksei</dc:creator>
  <cp:keywords/>
  <dc:description/>
  <cp:lastModifiedBy>Admin</cp:lastModifiedBy>
  <cp:revision>5</cp:revision>
  <dcterms:created xsi:type="dcterms:W3CDTF">2018-02-21T09:54:00Z</dcterms:created>
  <dcterms:modified xsi:type="dcterms:W3CDTF">2019-03-02T21:32:00Z</dcterms:modified>
</cp:coreProperties>
</file>