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8A" w:rsidRDefault="003A358A" w:rsidP="003A358A">
      <w:pPr>
        <w:tabs>
          <w:tab w:val="left" w:pos="1190"/>
          <w:tab w:val="center" w:pos="5315"/>
        </w:tabs>
        <w:suppressAutoHyphens/>
        <w:spacing w:after="0" w:line="240" w:lineRule="auto"/>
        <w:ind w:left="142"/>
        <w:rPr>
          <w:rFonts w:ascii="Times New Roman" w:eastAsia="Times New Roman" w:hAnsi="Times New Roman" w:cs="Times New Roman"/>
          <w:color w:val="262626"/>
          <w:sz w:val="28"/>
          <w:szCs w:val="28"/>
          <w:lang w:eastAsia="zh-CN"/>
        </w:rPr>
      </w:pPr>
      <w:r>
        <w:rPr>
          <w:rFonts w:ascii="Times New Roman" w:eastAsia="Times New Roman" w:hAnsi="Times New Roman" w:cs="Times New Roman"/>
          <w:color w:val="262626"/>
          <w:sz w:val="28"/>
          <w:szCs w:val="28"/>
          <w:lang w:eastAsia="zh-CN"/>
        </w:rPr>
        <w:t>Муниципальное дошкольное образовательное учреждение «Детский сад №40»</w:t>
      </w:r>
    </w:p>
    <w:p w:rsidR="003A358A" w:rsidRDefault="003A358A" w:rsidP="0036753B">
      <w:pPr>
        <w:spacing w:after="120"/>
        <w:jc w:val="center"/>
        <w:rPr>
          <w:rFonts w:ascii="Times New Roman" w:hAnsi="Times New Roman" w:cs="Times New Roman"/>
          <w:b/>
          <w:color w:val="262626" w:themeColor="text1" w:themeTint="D9"/>
          <w:sz w:val="40"/>
          <w:szCs w:val="40"/>
        </w:rPr>
      </w:pPr>
    </w:p>
    <w:p w:rsidR="0036753B" w:rsidRDefault="0036753B" w:rsidP="0036753B">
      <w:pPr>
        <w:spacing w:after="120"/>
        <w:jc w:val="center"/>
        <w:rPr>
          <w:rFonts w:ascii="Times New Roman" w:hAnsi="Times New Roman" w:cs="Times New Roman"/>
          <w:b/>
          <w:color w:val="262626" w:themeColor="text1" w:themeTint="D9"/>
          <w:sz w:val="40"/>
          <w:szCs w:val="40"/>
        </w:rPr>
      </w:pPr>
      <w:r>
        <w:rPr>
          <w:rFonts w:ascii="Times New Roman" w:hAnsi="Times New Roman" w:cs="Times New Roman"/>
          <w:b/>
          <w:color w:val="262626" w:themeColor="text1" w:themeTint="D9"/>
          <w:sz w:val="40"/>
          <w:szCs w:val="40"/>
        </w:rPr>
        <w:t>Памятка для родителей</w:t>
      </w:r>
    </w:p>
    <w:p w:rsidR="0036753B" w:rsidRDefault="0036753B" w:rsidP="0036753B">
      <w:pPr>
        <w:spacing w:after="120"/>
        <w:jc w:val="center"/>
        <w:rPr>
          <w:rFonts w:ascii="Times New Roman" w:hAnsi="Times New Roman" w:cs="Times New Roman"/>
          <w:b/>
          <w:color w:val="262626" w:themeColor="text1" w:themeTint="D9"/>
          <w:sz w:val="40"/>
          <w:szCs w:val="40"/>
        </w:rPr>
      </w:pPr>
      <w:r>
        <w:rPr>
          <w:rFonts w:ascii="Times New Roman" w:hAnsi="Times New Roman" w:cs="Times New Roman"/>
          <w:b/>
          <w:color w:val="262626" w:themeColor="text1" w:themeTint="D9"/>
          <w:sz w:val="40"/>
          <w:szCs w:val="40"/>
        </w:rPr>
        <w:t>"Безопасность ребёнка дома"</w:t>
      </w:r>
    </w:p>
    <w:p w:rsidR="003A358A" w:rsidRDefault="003A358A" w:rsidP="003A358A">
      <w:pPr>
        <w:suppressAutoHyphens/>
        <w:spacing w:after="0" w:line="240" w:lineRule="auto"/>
        <w:ind w:right="567"/>
        <w:rPr>
          <w:rFonts w:ascii="Times New Roman" w:eastAsia="Times New Roman" w:hAnsi="Times New Roman" w:cs="Times New Roman"/>
          <w:b/>
          <w:sz w:val="24"/>
          <w:szCs w:val="24"/>
          <w:lang w:eastAsia="zh-CN"/>
        </w:rPr>
      </w:pPr>
    </w:p>
    <w:p w:rsidR="003A358A" w:rsidRDefault="003A358A" w:rsidP="004B6883">
      <w:pPr>
        <w:suppressAutoHyphens/>
        <w:spacing w:after="0" w:line="240" w:lineRule="auto"/>
        <w:ind w:left="142" w:right="567"/>
        <w:jc w:val="right"/>
        <w:rPr>
          <w:rFonts w:ascii="Times New Roman" w:eastAsia="Times New Roman" w:hAnsi="Times New Roman" w:cs="Times New Roman"/>
          <w:i/>
          <w:color w:val="262626"/>
          <w:sz w:val="32"/>
          <w:szCs w:val="32"/>
          <w:lang w:eastAsia="zh-CN"/>
        </w:rPr>
      </w:pPr>
      <w:r>
        <w:rPr>
          <w:rFonts w:ascii="Times New Roman" w:eastAsia="Times New Roman" w:hAnsi="Times New Roman" w:cs="Times New Roman"/>
          <w:color w:val="262626"/>
          <w:sz w:val="32"/>
          <w:szCs w:val="32"/>
          <w:lang w:eastAsia="zh-CN"/>
        </w:rPr>
        <w:t xml:space="preserve">  </w:t>
      </w:r>
      <w:r>
        <w:rPr>
          <w:rFonts w:ascii="Times New Roman" w:eastAsia="Times New Roman" w:hAnsi="Times New Roman" w:cs="Times New Roman"/>
          <w:i/>
          <w:color w:val="262626"/>
          <w:sz w:val="32"/>
          <w:szCs w:val="32"/>
          <w:lang w:eastAsia="zh-CN"/>
        </w:rPr>
        <w:t>Подготовила:  воспитатель</w:t>
      </w:r>
    </w:p>
    <w:p w:rsidR="003A358A" w:rsidRDefault="003A358A" w:rsidP="004B6883">
      <w:pPr>
        <w:suppressAutoHyphens/>
        <w:spacing w:after="0" w:line="240" w:lineRule="auto"/>
        <w:ind w:left="142" w:right="567"/>
        <w:jc w:val="right"/>
        <w:rPr>
          <w:rFonts w:ascii="Times New Roman" w:eastAsia="Times New Roman" w:hAnsi="Times New Roman" w:cs="Times New Roman"/>
          <w:i/>
          <w:color w:val="262626"/>
          <w:sz w:val="32"/>
          <w:szCs w:val="32"/>
          <w:lang w:eastAsia="zh-CN"/>
        </w:rPr>
      </w:pPr>
      <w:r>
        <w:rPr>
          <w:rFonts w:ascii="Times New Roman" w:eastAsia="Times New Roman" w:hAnsi="Times New Roman" w:cs="Times New Roman"/>
          <w:i/>
          <w:color w:val="262626"/>
          <w:sz w:val="32"/>
          <w:szCs w:val="32"/>
          <w:lang w:eastAsia="zh-CN"/>
        </w:rPr>
        <w:t xml:space="preserve"> </w:t>
      </w:r>
      <w:r>
        <w:rPr>
          <w:rFonts w:ascii="Times New Roman" w:eastAsia="Times New Roman" w:hAnsi="Times New Roman" w:cs="Times New Roman"/>
          <w:i/>
          <w:color w:val="262626"/>
          <w:sz w:val="32"/>
          <w:szCs w:val="32"/>
          <w:lang w:eastAsia="zh-CN"/>
        </w:rPr>
        <w:t>подготовительной к школе группы №9</w:t>
      </w:r>
    </w:p>
    <w:p w:rsidR="003A358A" w:rsidRDefault="003A358A" w:rsidP="004B6883">
      <w:pPr>
        <w:suppressAutoHyphens/>
        <w:spacing w:after="0" w:line="240" w:lineRule="auto"/>
        <w:ind w:left="142" w:right="567"/>
        <w:jc w:val="right"/>
        <w:rPr>
          <w:rFonts w:ascii="Times New Roman" w:eastAsia="Times New Roman" w:hAnsi="Times New Roman" w:cs="Times New Roman"/>
          <w:i/>
          <w:color w:val="262626"/>
          <w:sz w:val="32"/>
          <w:szCs w:val="32"/>
          <w:lang w:eastAsia="zh-CN"/>
        </w:rPr>
      </w:pPr>
      <w:r>
        <w:rPr>
          <w:rFonts w:ascii="Times New Roman" w:eastAsia="Times New Roman" w:hAnsi="Times New Roman" w:cs="Times New Roman"/>
          <w:i/>
          <w:color w:val="262626"/>
          <w:sz w:val="32"/>
          <w:szCs w:val="32"/>
          <w:lang w:eastAsia="zh-CN"/>
        </w:rPr>
        <w:t xml:space="preserve"> </w:t>
      </w:r>
      <w:proofErr w:type="spellStart"/>
      <w:r>
        <w:rPr>
          <w:rFonts w:ascii="Times New Roman" w:eastAsia="Times New Roman" w:hAnsi="Times New Roman" w:cs="Times New Roman"/>
          <w:i/>
          <w:color w:val="262626"/>
          <w:sz w:val="32"/>
          <w:szCs w:val="32"/>
          <w:lang w:eastAsia="zh-CN"/>
        </w:rPr>
        <w:t>К</w:t>
      </w:r>
      <w:r>
        <w:rPr>
          <w:rFonts w:ascii="Times New Roman" w:eastAsia="Times New Roman" w:hAnsi="Times New Roman" w:cs="Times New Roman"/>
          <w:i/>
          <w:color w:val="262626"/>
          <w:sz w:val="32"/>
          <w:szCs w:val="32"/>
          <w:lang w:eastAsia="zh-CN"/>
        </w:rPr>
        <w:t>утовая</w:t>
      </w:r>
      <w:proofErr w:type="spellEnd"/>
      <w:r>
        <w:rPr>
          <w:rFonts w:ascii="Times New Roman" w:eastAsia="Times New Roman" w:hAnsi="Times New Roman" w:cs="Times New Roman"/>
          <w:i/>
          <w:color w:val="262626"/>
          <w:sz w:val="32"/>
          <w:szCs w:val="32"/>
          <w:lang w:eastAsia="zh-CN"/>
        </w:rPr>
        <w:t xml:space="preserve"> Ольга Борисовна</w:t>
      </w:r>
    </w:p>
    <w:p w:rsidR="003A358A" w:rsidRDefault="003A358A" w:rsidP="004B6883">
      <w:pPr>
        <w:spacing w:after="120"/>
        <w:ind w:right="567"/>
        <w:rPr>
          <w:rFonts w:ascii="Times New Roman" w:hAnsi="Times New Roman" w:cs="Times New Roman"/>
          <w:b/>
          <w:color w:val="262626" w:themeColor="text1" w:themeTint="D9"/>
          <w:sz w:val="40"/>
          <w:szCs w:val="40"/>
        </w:rPr>
      </w:pPr>
    </w:p>
    <w:p w:rsidR="003A358A"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Безопасность ребёнка это полностью зона ответственности его родителей и остальных взрослых, находящихся рядом с ним. </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Обеспечение безопасности детей имеет очень </w:t>
      </w:r>
      <w:proofErr w:type="gramStart"/>
      <w:r>
        <w:rPr>
          <w:rFonts w:ascii="Times New Roman" w:hAnsi="Times New Roman" w:cs="Times New Roman"/>
          <w:color w:val="262626" w:themeColor="text1" w:themeTint="D9"/>
          <w:sz w:val="28"/>
          <w:szCs w:val="28"/>
        </w:rPr>
        <w:t>важное значение</w:t>
      </w:r>
      <w:proofErr w:type="gramEnd"/>
      <w:r>
        <w:rPr>
          <w:rFonts w:ascii="Times New Roman" w:hAnsi="Times New Roman" w:cs="Times New Roman"/>
          <w:color w:val="262626" w:themeColor="text1" w:themeTint="D9"/>
          <w:sz w:val="28"/>
          <w:szCs w:val="28"/>
        </w:rPr>
        <w:t>.</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Для того</w:t>
      </w:r>
      <w:proofErr w:type="gramStart"/>
      <w:r>
        <w:rPr>
          <w:rFonts w:ascii="Times New Roman" w:hAnsi="Times New Roman" w:cs="Times New Roman"/>
          <w:color w:val="262626" w:themeColor="text1" w:themeTint="D9"/>
          <w:sz w:val="28"/>
          <w:szCs w:val="28"/>
        </w:rPr>
        <w:t>,</w:t>
      </w:r>
      <w:proofErr w:type="gramEnd"/>
      <w:r>
        <w:rPr>
          <w:rFonts w:ascii="Times New Roman" w:hAnsi="Times New Roman" w:cs="Times New Roman"/>
          <w:color w:val="262626" w:themeColor="text1" w:themeTint="D9"/>
          <w:sz w:val="28"/>
          <w:szCs w:val="28"/>
        </w:rPr>
        <w:t> чтобы обеспечить безопасность ребёнка взрослым необходимо предпринять ряд мер и строго придерживаться основных требований безопасности.</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Первое </w:t>
      </w:r>
      <w:proofErr w:type="gramStart"/>
      <w:r>
        <w:rPr>
          <w:rFonts w:ascii="Times New Roman" w:hAnsi="Times New Roman" w:cs="Times New Roman"/>
          <w:color w:val="262626" w:themeColor="text1" w:themeTint="D9"/>
          <w:sz w:val="28"/>
          <w:szCs w:val="28"/>
        </w:rPr>
        <w:t>-с</w:t>
      </w:r>
      <w:proofErr w:type="gramEnd"/>
      <w:r>
        <w:rPr>
          <w:rFonts w:ascii="Times New Roman" w:hAnsi="Times New Roman" w:cs="Times New Roman"/>
          <w:color w:val="262626" w:themeColor="text1" w:themeTint="D9"/>
          <w:sz w:val="28"/>
          <w:szCs w:val="28"/>
        </w:rPr>
        <w:t>итуации следует проверять в игровой форме, а объяснения лучше подкреплять доступными примерами. Нужно использовать примеры, сказки, рисунки и всё то, что поможет ребёнку понять, какие ситуации бывают опасными, как поступить, попав в них и как их избежать. Учёба пойдёт впустую, если не учитывать и особенности детской психики, которая противится формам «запрещено», «нельзя», «ты обязан» и т.д. Лучше действуют формулы типа: «Давай учиться вместе, помоги мне избавиться от беспокойства за тебя.</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Второе - родителям необходимо создать ребёнку благоприятные условия в жилище, используя всевозможные защитные механизмы, приспособления и соблюдая самим правила пожарной безопасности. </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Треть</w:t>
      </w:r>
      <w:proofErr w:type="gramStart"/>
      <w:r>
        <w:rPr>
          <w:rFonts w:ascii="Times New Roman" w:hAnsi="Times New Roman" w:cs="Times New Roman"/>
          <w:color w:val="262626" w:themeColor="text1" w:themeTint="D9"/>
          <w:sz w:val="28"/>
          <w:szCs w:val="28"/>
        </w:rPr>
        <w:t>е-</w:t>
      </w:r>
      <w:proofErr w:type="gramEnd"/>
      <w:r>
        <w:rPr>
          <w:rFonts w:ascii="Times New Roman" w:hAnsi="Times New Roman" w:cs="Times New Roman"/>
          <w:color w:val="262626" w:themeColor="text1" w:themeTint="D9"/>
          <w:sz w:val="28"/>
          <w:szCs w:val="28"/>
        </w:rPr>
        <w:t xml:space="preserve"> одно из главных условий безопасности ребенка — это его к вам доверие. Что бы с ним не случилось, он должен знать: папа и мама всегда помогут, и не бояться ничего вам рассказывать. Будьте в курсе того, кто окружает вашего ребенка в школе, на детской площадке или в секции. Если ребенок кажется подавленным, расстроенным, осторожно расспросите его, дайте понять, что он всегда может рассчитывать на вашу защиту и поддержку.</w:t>
      </w:r>
    </w:p>
    <w:p w:rsidR="0036753B" w:rsidRDefault="0036753B" w:rsidP="004B6883">
      <w:pPr>
        <w:spacing w:after="120"/>
        <w:ind w:right="567"/>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Дошкольный возраст – период впитывания, накопления знаний. Успешному выполнению этой важной жизненной функции благоприятствуют характерные </w:t>
      </w:r>
      <w:r>
        <w:rPr>
          <w:rFonts w:ascii="Times New Roman" w:hAnsi="Times New Roman" w:cs="Times New Roman"/>
          <w:color w:val="262626" w:themeColor="text1" w:themeTint="D9"/>
          <w:sz w:val="28"/>
          <w:szCs w:val="28"/>
        </w:rPr>
        <w:lastRenderedPageBreak/>
        <w:t>способности детей этого возраста: повышенная восприимчивость, впечатлительность, наивно-игровое отношение ко многому из того, с чем они сталкиваются.</w:t>
      </w:r>
    </w:p>
    <w:p w:rsidR="0036753B" w:rsidRDefault="0036753B" w:rsidP="004B6883">
      <w:pPr>
        <w:spacing w:after="120"/>
        <w:ind w:right="567" w:firstLine="708"/>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Общие рекомендации по безопасности дома для ребенка:</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От ударов об углы мебели спасут специальные пластиковые или силиконовые защитные уголки. </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Если на межкомнатных дверях стоят замки с поворотным механизмом, то следите, чтобы малыш случайно не запер себя в комнате.</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На межкомнатные двери можно поставить защитный амортизатор, он не даст двери до конца закрыться, а значит, ребенок не защемит палец или руку.</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Элементы декора (статуэтки, сувениры и пр. мелочи) вызывает неподдельный  интерес у ребенка, по неосторожности он может их не только разбить, но и сам пораниться.</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-Игрушки и личные вещи учите ребёнка содержать в порядке и убирать на место. Помните, что порядок в доме не только для красоты, но и для безопасности.</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Уберите с глаз долой спицы, иголки, пуговицы, ножницы, в </w:t>
      </w:r>
      <w:proofErr w:type="gramStart"/>
      <w:r>
        <w:rPr>
          <w:rFonts w:ascii="Times New Roman" w:hAnsi="Times New Roman" w:cs="Times New Roman"/>
          <w:color w:val="262626" w:themeColor="text1" w:themeTint="D9"/>
          <w:sz w:val="28"/>
          <w:szCs w:val="28"/>
        </w:rPr>
        <w:t>общем</w:t>
      </w:r>
      <w:proofErr w:type="gramEnd"/>
      <w:r>
        <w:rPr>
          <w:rFonts w:ascii="Times New Roman" w:hAnsi="Times New Roman" w:cs="Times New Roman"/>
          <w:color w:val="262626" w:themeColor="text1" w:themeTint="D9"/>
          <w:sz w:val="28"/>
          <w:szCs w:val="28"/>
        </w:rPr>
        <w:t xml:space="preserve"> все, что ребенок может проглотить или чем может пораниться.</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Если в доме есть стеклянные журнальные столики, стеклянные двери или дверцы, малыш их может случайно разбить и порезаться об осколки. Чтобы этого не случилось, обклейте  все стеклянные поверхности защитной прозрачной пленкой.</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-Животные (даже домашние) могут нанести травму ребёнку. Учите детей бережно ухаживать за ними, не дразнить, избегать опасных действий.</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Не накрывайте столы скатертью, малыш может потянуть за нее и опрокинуть все, что есть на столе, на себя.</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Телефоны служб спасения учите вместе с детьми. Напишите их и повесьте около телефонного аппарата.</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Комнатные растения желательно убрать от ребенка подальше, ведь он непременно захочет их исследовать. Это может закончиться разбитым горшком, поломанным цветком, рассыпанной земле. Также помните, что многие комнатные растения ядовиты или опасны.</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-«Это нельзя, а это можно» - такое пояснение важно для правильной ориентировки ребёнка в мире незнакомых ему вещей и отношений. Всегда говорите ребёнку, что ему можно делать, чем играть.</w:t>
      </w:r>
    </w:p>
    <w:p w:rsidR="0036753B" w:rsidRDefault="0036753B" w:rsidP="004B6883">
      <w:pPr>
        <w:spacing w:after="120"/>
        <w:ind w:right="567"/>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lastRenderedPageBreak/>
        <w:t xml:space="preserve"> </w:t>
      </w:r>
      <w:r w:rsidR="004B6883">
        <w:rPr>
          <w:rFonts w:ascii="Times New Roman" w:hAnsi="Times New Roman" w:cs="Times New Roman"/>
          <w:color w:val="262626" w:themeColor="text1" w:themeTint="D9"/>
          <w:sz w:val="28"/>
          <w:szCs w:val="28"/>
        </w:rPr>
        <w:tab/>
      </w:r>
      <w:r>
        <w:rPr>
          <w:rFonts w:ascii="Times New Roman" w:hAnsi="Times New Roman" w:cs="Times New Roman"/>
          <w:color w:val="262626" w:themeColor="text1" w:themeTint="D9"/>
          <w:sz w:val="28"/>
          <w:szCs w:val="28"/>
        </w:rPr>
        <w:t xml:space="preserve">Юные исследователи – это хорошо, но лучше, если они занимаются изучением предметов и механизмов вместе </w:t>
      </w:r>
      <w:proofErr w:type="gramStart"/>
      <w:r>
        <w:rPr>
          <w:rFonts w:ascii="Times New Roman" w:hAnsi="Times New Roman" w:cs="Times New Roman"/>
          <w:color w:val="262626" w:themeColor="text1" w:themeTint="D9"/>
          <w:sz w:val="28"/>
          <w:szCs w:val="28"/>
        </w:rPr>
        <w:t>со</w:t>
      </w:r>
      <w:proofErr w:type="gramEnd"/>
      <w:r>
        <w:rPr>
          <w:rFonts w:ascii="Times New Roman" w:hAnsi="Times New Roman" w:cs="Times New Roman"/>
          <w:color w:val="262626" w:themeColor="text1" w:themeTint="D9"/>
          <w:sz w:val="28"/>
          <w:szCs w:val="28"/>
        </w:rPr>
        <w:t xml:space="preserve"> взрослыми.</w:t>
      </w:r>
    </w:p>
    <w:p w:rsidR="0036753B" w:rsidRDefault="0036753B" w:rsidP="004B6883">
      <w:pPr>
        <w:spacing w:after="120"/>
        <w:ind w:right="567" w:firstLine="708"/>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 Окна и балконы – опасность номер один.</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Будьте особенно внимательны, чтобы малыш не залазил на подоконники и не выходил сам на балкон.  Возле окон и на балконе не должно быть ничего, на что можно забраться и встать на подоконник.</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Много трагических случаев из-за выпадения детей, облокотившихся на москитную сетку. </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-Не пренебрегайте средствами детской защиты на окнах: необходимо оборудовать специальными средствами блокирующие открывание окон и балконных дверей.</w:t>
      </w:r>
    </w:p>
    <w:p w:rsidR="0036753B" w:rsidRDefault="0036753B" w:rsidP="004B6883">
      <w:pPr>
        <w:spacing w:after="120"/>
        <w:ind w:right="567" w:firstLine="708"/>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Как обезопасить пространство на кухне.</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По статистике именно на кухне происходит больше всего несчастных случаев с детьми. Причем количество травм средней тяжести примерно равно тяжелым случаям. Чтобы ничего подобного не произошло с вашим ребенком, необходимо соблюдать элементарные правила безопасности.</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Все моющие, чистящие средства и другие химикаты храните в недоступном для ребенка месте – под замком или на верхних полках. </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Чтобы ребенок не смог крутить регуляторы пламени на плите или и включать конфорки, воспользуйтесь специальным блоком для плиты.</w:t>
      </w:r>
    </w:p>
    <w:p w:rsidR="0036753B" w:rsidRDefault="0036753B" w:rsidP="004B6883">
      <w:pPr>
        <w:spacing w:after="120"/>
        <w:ind w:right="567"/>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w:t>
      </w:r>
      <w:r w:rsidR="004B6883">
        <w:rPr>
          <w:rFonts w:ascii="Times New Roman" w:hAnsi="Times New Roman" w:cs="Times New Roman"/>
          <w:color w:val="262626" w:themeColor="text1" w:themeTint="D9"/>
          <w:sz w:val="28"/>
          <w:szCs w:val="28"/>
        </w:rPr>
        <w:tab/>
      </w:r>
      <w:r>
        <w:rPr>
          <w:rFonts w:ascii="Times New Roman" w:hAnsi="Times New Roman" w:cs="Times New Roman"/>
          <w:color w:val="262626" w:themeColor="text1" w:themeTint="D9"/>
          <w:sz w:val="28"/>
          <w:szCs w:val="28"/>
        </w:rPr>
        <w:t>- На шкафы и тумбочки, которые крайне нежелательно открывать ребенку, надо повесить блок для дверок.</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Во время приготовления пищи малышу нельзя находиться на кухне. Более того, не оставляйте горячие кастрюли и сковородки возле края плиты или хотя бы отворачивайте рукоятки к стене, чтобы малыш не перевернул кипяток на себя.</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Все сыпучие продукты уберите на верхние полки. </w:t>
      </w:r>
      <w:proofErr w:type="gramStart"/>
      <w:r>
        <w:rPr>
          <w:rFonts w:ascii="Times New Roman" w:hAnsi="Times New Roman" w:cs="Times New Roman"/>
          <w:color w:val="262626" w:themeColor="text1" w:themeTint="D9"/>
          <w:sz w:val="28"/>
          <w:szCs w:val="28"/>
        </w:rPr>
        <w:t>Но самое важное – убрать столовые  приборы в недосягаемое для ребенка место.</w:t>
      </w:r>
      <w:proofErr w:type="gramEnd"/>
    </w:p>
    <w:p w:rsidR="0036753B" w:rsidRDefault="0036753B" w:rsidP="004B6883">
      <w:pPr>
        <w:spacing w:after="120"/>
        <w:ind w:left="708" w:right="567"/>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Полиэтиленовые пакеты храните в недоступном месте.</w:t>
      </w:r>
      <w:r>
        <w:rPr>
          <w:rFonts w:ascii="Times New Roman" w:hAnsi="Times New Roman" w:cs="Times New Roman"/>
          <w:color w:val="262626" w:themeColor="text1" w:themeTint="D9"/>
          <w:sz w:val="28"/>
          <w:szCs w:val="28"/>
        </w:rPr>
        <w:br/>
        <w:t>- Также держите мусорное ведро всегда закрытым, как не парадоксально, но для детей там много интересного.</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-Режущие и колющие предметы храните в специально отведённых местах и учите детей пользоваться некоторыми из них в вашем присутствии.</w:t>
      </w:r>
      <w:bookmarkStart w:id="0" w:name="_GoBack"/>
      <w:bookmarkEnd w:id="0"/>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lastRenderedPageBreak/>
        <w:t xml:space="preserve"> -Спички и зажигалки – не игрушки для детей. Не оставляйте их в доступных для дошкольников местах.</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Электрические чайники, миксеры и другую опасную технику можно обезопасить, пряча шнуры сразу после пользования ими.</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Выключать бытовую технику из сети, если вы ей не пользуетесь. </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Не оставлять мясорубку, комбайнеры и тому подобные устройства во включенном состоянии. Старайтесь пользоваться ими в дальнем углу столешниц, куда ребенку не добраться.</w:t>
      </w:r>
    </w:p>
    <w:p w:rsidR="0036753B" w:rsidRDefault="0036753B" w:rsidP="004B6883">
      <w:pPr>
        <w:spacing w:after="120"/>
        <w:ind w:left="708" w:right="567" w:firstLine="708"/>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Аптечка и лекарства.</w:t>
      </w:r>
    </w:p>
    <w:p w:rsidR="0036753B" w:rsidRDefault="0036753B" w:rsidP="004B6883">
      <w:pPr>
        <w:spacing w:after="120"/>
        <w:ind w:right="567" w:firstLine="708"/>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Большинство отравлений у детей происходит из-за родительского недосмотра. Ни в коем случае не оставляйте на виду микстуры и таблетки. Даже те лекарства, которыми вы регулярно пользуетесь и держите под рукой, должны быть тщательно закрыты и не попадаться на глаза любопытному малышу. Если вы обнаружили, что ваш ребенок «полакомился» красивыми вкусными таблеточками, срочно обращайтесь к врачу, даже если это всего лишь витамины</w:t>
      </w:r>
    </w:p>
    <w:p w:rsidR="0036753B" w:rsidRDefault="0036753B" w:rsidP="004B6883">
      <w:pPr>
        <w:spacing w:after="120"/>
        <w:ind w:left="708" w:right="567" w:firstLine="708"/>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Уважаемые родители!</w:t>
      </w:r>
    </w:p>
    <w:p w:rsidR="0036753B" w:rsidRDefault="0036753B" w:rsidP="004B6883">
      <w:pPr>
        <w:spacing w:after="120"/>
        <w:ind w:right="567"/>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Примите благоразумные меры предосторожности, превратите свой дом в зону без риска для вашего ребёнка.</w:t>
      </w:r>
    </w:p>
    <w:p w:rsidR="0036753B" w:rsidRDefault="0036753B" w:rsidP="004B6883">
      <w:pPr>
        <w:spacing w:after="120"/>
        <w:ind w:right="567"/>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Будьте терпеливы, обучая детей! Они должны найти в Вашем лице дружелюбного и внимательного учителя.</w:t>
      </w:r>
    </w:p>
    <w:p w:rsidR="0036753B" w:rsidRDefault="0036753B" w:rsidP="0036753B">
      <w:pPr>
        <w:spacing w:after="0" w:line="344" w:lineRule="atLeast"/>
        <w:textAlignment w:val="center"/>
        <w:rPr>
          <w:rFonts w:ascii="inherit" w:eastAsia="Times New Roman" w:hAnsi="inherit" w:cs="Helvetica"/>
          <w:color w:val="000000"/>
          <w:sz w:val="30"/>
          <w:szCs w:val="30"/>
          <w:lang w:eastAsia="ru-RU"/>
        </w:rPr>
      </w:pPr>
    </w:p>
    <w:p w:rsidR="0036753B" w:rsidRDefault="0036753B" w:rsidP="0036753B">
      <w:pPr>
        <w:spacing w:line="344" w:lineRule="atLeast"/>
        <w:textAlignment w:val="center"/>
        <w:rPr>
          <w:rFonts w:ascii="inherit" w:eastAsia="Times New Roman" w:hAnsi="inherit" w:cs="Helvetica"/>
          <w:color w:val="000000"/>
          <w:sz w:val="30"/>
          <w:szCs w:val="30"/>
          <w:lang w:eastAsia="ru-RU"/>
        </w:rPr>
      </w:pPr>
      <w:r>
        <w:rPr>
          <w:rFonts w:ascii="inherit" w:eastAsia="Times New Roman" w:hAnsi="inherit" w:cs="Helvetica"/>
          <w:color w:val="000000"/>
          <w:sz w:val="30"/>
          <w:szCs w:val="30"/>
          <w:lang w:eastAsia="ru-RU"/>
        </w:rPr>
        <w:t> </w:t>
      </w:r>
    </w:p>
    <w:p w:rsidR="009923F7" w:rsidRDefault="009923F7"/>
    <w:sectPr w:rsidR="009923F7" w:rsidSect="003A358A">
      <w:pgSz w:w="11906" w:h="16838"/>
      <w:pgMar w:top="1134" w:right="566" w:bottom="1134" w:left="1134"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753B"/>
    <w:rsid w:val="002A3255"/>
    <w:rsid w:val="0036753B"/>
    <w:rsid w:val="003A358A"/>
    <w:rsid w:val="004B6883"/>
    <w:rsid w:val="00674B4D"/>
    <w:rsid w:val="009923F7"/>
    <w:rsid w:val="00992589"/>
    <w:rsid w:val="00AB47C2"/>
    <w:rsid w:val="00E0712B"/>
    <w:rsid w:val="00E61C64"/>
    <w:rsid w:val="00E75570"/>
    <w:rsid w:val="00EF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3B"/>
  </w:style>
  <w:style w:type="paragraph" w:styleId="1">
    <w:name w:val="heading 1"/>
    <w:basedOn w:val="a"/>
    <w:next w:val="a"/>
    <w:link w:val="10"/>
    <w:uiPriority w:val="9"/>
    <w:qFormat/>
    <w:rsid w:val="00AB4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4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47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47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47C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47C2"/>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AB47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B47C2"/>
    <w:rPr>
      <w:rFonts w:asciiTheme="majorHAnsi" w:eastAsiaTheme="majorEastAsia" w:hAnsiTheme="majorHAnsi" w:cstheme="majorBidi"/>
      <w:b/>
      <w:bCs/>
      <w:color w:val="4F81BD" w:themeColor="accent1"/>
      <w:sz w:val="26"/>
      <w:szCs w:val="26"/>
    </w:rPr>
  </w:style>
  <w:style w:type="paragraph" w:styleId="a3">
    <w:name w:val="No Spacing"/>
    <w:uiPriority w:val="1"/>
    <w:qFormat/>
    <w:rsid w:val="00AB47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40777">
      <w:bodyDiv w:val="1"/>
      <w:marLeft w:val="0"/>
      <w:marRight w:val="0"/>
      <w:marTop w:val="0"/>
      <w:marBottom w:val="0"/>
      <w:divBdr>
        <w:top w:val="none" w:sz="0" w:space="0" w:color="auto"/>
        <w:left w:val="none" w:sz="0" w:space="0" w:color="auto"/>
        <w:bottom w:val="none" w:sz="0" w:space="0" w:color="auto"/>
        <w:right w:val="none" w:sz="0" w:space="0" w:color="auto"/>
      </w:divBdr>
    </w:div>
    <w:div w:id="11383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8BAD-A946-4BC1-8A22-66062689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stvospital</cp:lastModifiedBy>
  <cp:revision>4</cp:revision>
  <dcterms:created xsi:type="dcterms:W3CDTF">2020-04-27T07:02:00Z</dcterms:created>
  <dcterms:modified xsi:type="dcterms:W3CDTF">2020-04-27T10:00:00Z</dcterms:modified>
</cp:coreProperties>
</file>