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8" w:rsidRDefault="00F208CC">
      <w:pPr>
        <w:pStyle w:val="2"/>
        <w:spacing w:before="67"/>
        <w:ind w:right="1325"/>
      </w:pPr>
      <w:r>
        <w:t>Аннотация</w:t>
      </w:r>
    </w:p>
    <w:p w:rsidR="00835E68" w:rsidRDefault="00F208CC">
      <w:pPr>
        <w:ind w:left="583" w:right="132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5"/>
          <w:sz w:val="24"/>
        </w:rPr>
        <w:t xml:space="preserve"> </w:t>
      </w:r>
    </w:p>
    <w:p w:rsidR="00835E68" w:rsidRDefault="00835E68">
      <w:pPr>
        <w:pStyle w:val="a3"/>
        <w:ind w:left="0"/>
        <w:jc w:val="left"/>
        <w:rPr>
          <w:b/>
        </w:rPr>
      </w:pPr>
    </w:p>
    <w:p w:rsidR="00397C3D" w:rsidRPr="00765BC3" w:rsidRDefault="00397C3D" w:rsidP="00861C71">
      <w:pPr>
        <w:pStyle w:val="a3"/>
        <w:ind w:right="841" w:firstLine="563"/>
        <w:jc w:val="left"/>
        <w:rPr>
          <w:sz w:val="28"/>
          <w:szCs w:val="28"/>
        </w:rPr>
      </w:pPr>
      <w:proofErr w:type="gramStart"/>
      <w:r w:rsidRPr="00765BC3">
        <w:rPr>
          <w:sz w:val="28"/>
          <w:szCs w:val="28"/>
        </w:rPr>
        <w:t xml:space="preserve">Рабочая программа инструктора по физической культуре </w:t>
      </w:r>
      <w:r w:rsidR="00F208CC" w:rsidRPr="00765BC3">
        <w:rPr>
          <w:sz w:val="28"/>
          <w:szCs w:val="28"/>
        </w:rPr>
        <w:t>составлена для работы</w:t>
      </w:r>
      <w:r w:rsidR="00F208CC" w:rsidRPr="00765BC3">
        <w:rPr>
          <w:spacing w:val="1"/>
          <w:sz w:val="28"/>
          <w:szCs w:val="28"/>
        </w:rPr>
        <w:t xml:space="preserve"> </w:t>
      </w:r>
      <w:r w:rsidR="00F208CC" w:rsidRPr="00765BC3">
        <w:rPr>
          <w:sz w:val="28"/>
          <w:szCs w:val="28"/>
        </w:rPr>
        <w:t>с</w:t>
      </w:r>
      <w:r w:rsidR="00F208CC" w:rsidRPr="00765BC3">
        <w:rPr>
          <w:spacing w:val="1"/>
          <w:sz w:val="28"/>
          <w:szCs w:val="28"/>
        </w:rPr>
        <w:t xml:space="preserve"> </w:t>
      </w:r>
      <w:r w:rsidR="00F208CC" w:rsidRPr="00765BC3">
        <w:rPr>
          <w:sz w:val="28"/>
          <w:szCs w:val="28"/>
        </w:rPr>
        <w:t>детьми</w:t>
      </w:r>
      <w:r w:rsidR="00F208CC" w:rsidRPr="00765BC3">
        <w:rPr>
          <w:spacing w:val="61"/>
          <w:sz w:val="28"/>
          <w:szCs w:val="28"/>
        </w:rPr>
        <w:t xml:space="preserve"> </w:t>
      </w:r>
      <w:r w:rsidR="00F208CC" w:rsidRPr="00765BC3">
        <w:rPr>
          <w:sz w:val="28"/>
          <w:szCs w:val="28"/>
        </w:rPr>
        <w:t>дошкольного</w:t>
      </w:r>
      <w:r w:rsidR="00F208CC" w:rsidRPr="00765BC3">
        <w:rPr>
          <w:spacing w:val="61"/>
          <w:sz w:val="28"/>
          <w:szCs w:val="28"/>
        </w:rPr>
        <w:t xml:space="preserve"> </w:t>
      </w:r>
      <w:r w:rsidR="00765BC3">
        <w:rPr>
          <w:sz w:val="28"/>
          <w:szCs w:val="28"/>
        </w:rPr>
        <w:t>возраста   от   2</w:t>
      </w:r>
      <w:r w:rsidRPr="00765BC3">
        <w:rPr>
          <w:sz w:val="28"/>
          <w:szCs w:val="28"/>
        </w:rPr>
        <w:t xml:space="preserve">  до   7   лет </w:t>
      </w:r>
      <w:r w:rsidR="00F208CC" w:rsidRPr="00765BC3">
        <w:rPr>
          <w:sz w:val="28"/>
          <w:szCs w:val="28"/>
        </w:rPr>
        <w:t xml:space="preserve">  </w:t>
      </w:r>
      <w:r w:rsidR="00F208CC" w:rsidRPr="00765BC3">
        <w:rPr>
          <w:spacing w:val="1"/>
          <w:sz w:val="28"/>
          <w:szCs w:val="28"/>
        </w:rPr>
        <w:t xml:space="preserve"> </w:t>
      </w:r>
      <w:r w:rsidRPr="00765BC3">
        <w:rPr>
          <w:sz w:val="28"/>
          <w:szCs w:val="28"/>
          <w:lang w:eastAsia="ru-RU"/>
        </w:rPr>
        <w:t xml:space="preserve"> разработана  на основе  образовательной программы дошкольного образования (далее – Программа) муниципального автономного дошкольного образовательного учреждения Атяшевского муниципального района Республики Мордовия «Атяшевский детский сад комбинированного вида №1» (далее - ДОО), разработанная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Pr="00765BC3">
        <w:rPr>
          <w:sz w:val="28"/>
          <w:szCs w:val="28"/>
          <w:lang w:eastAsia="ru-RU"/>
        </w:rPr>
        <w:t>Минобрнауки</w:t>
      </w:r>
      <w:proofErr w:type="spellEnd"/>
      <w:proofErr w:type="gramEnd"/>
      <w:r w:rsidRPr="00765BC3">
        <w:rPr>
          <w:sz w:val="28"/>
          <w:szCs w:val="28"/>
          <w:lang w:eastAsia="ru-RU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</w:t>
      </w:r>
    </w:p>
    <w:p w:rsidR="00835E68" w:rsidRPr="00765BC3" w:rsidRDefault="00F208CC" w:rsidP="00765BC3">
      <w:pPr>
        <w:pStyle w:val="a3"/>
        <w:ind w:right="841" w:firstLine="563"/>
        <w:jc w:val="left"/>
        <w:rPr>
          <w:sz w:val="28"/>
          <w:szCs w:val="28"/>
        </w:rPr>
      </w:pPr>
      <w:r w:rsidRPr="00765BC3">
        <w:rPr>
          <w:sz w:val="28"/>
          <w:szCs w:val="28"/>
        </w:rPr>
        <w:t>Содержание Программы</w:t>
      </w:r>
      <w:r w:rsidRPr="00765BC3">
        <w:rPr>
          <w:spacing w:val="1"/>
          <w:sz w:val="28"/>
          <w:szCs w:val="28"/>
        </w:rPr>
        <w:t xml:space="preserve"> </w:t>
      </w:r>
      <w:r w:rsidRPr="00765BC3">
        <w:rPr>
          <w:sz w:val="28"/>
          <w:szCs w:val="28"/>
        </w:rPr>
        <w:t>обеспечивает физическое развитие воспитанников</w:t>
      </w:r>
      <w:r w:rsidRPr="00765BC3">
        <w:rPr>
          <w:spacing w:val="1"/>
          <w:sz w:val="28"/>
          <w:szCs w:val="28"/>
        </w:rPr>
        <w:t xml:space="preserve"> </w:t>
      </w:r>
      <w:r w:rsidRPr="00765BC3">
        <w:rPr>
          <w:sz w:val="28"/>
          <w:szCs w:val="28"/>
        </w:rPr>
        <w:t>и</w:t>
      </w:r>
      <w:r w:rsidRPr="00765BC3">
        <w:rPr>
          <w:spacing w:val="-57"/>
          <w:sz w:val="28"/>
          <w:szCs w:val="28"/>
        </w:rPr>
        <w:t xml:space="preserve"> </w:t>
      </w:r>
      <w:r w:rsidRPr="00765BC3">
        <w:rPr>
          <w:sz w:val="28"/>
          <w:szCs w:val="28"/>
        </w:rPr>
        <w:t>интегрируется</w:t>
      </w:r>
      <w:r w:rsidRPr="00765BC3">
        <w:rPr>
          <w:spacing w:val="-1"/>
          <w:sz w:val="28"/>
          <w:szCs w:val="28"/>
        </w:rPr>
        <w:t xml:space="preserve"> </w:t>
      </w:r>
      <w:r w:rsidRPr="00765BC3">
        <w:rPr>
          <w:sz w:val="28"/>
          <w:szCs w:val="28"/>
        </w:rPr>
        <w:t>с</w:t>
      </w:r>
      <w:r w:rsidRPr="00765BC3">
        <w:rPr>
          <w:spacing w:val="42"/>
          <w:sz w:val="28"/>
          <w:szCs w:val="28"/>
        </w:rPr>
        <w:t xml:space="preserve"> </w:t>
      </w:r>
      <w:r w:rsidRPr="00765BC3">
        <w:rPr>
          <w:sz w:val="28"/>
          <w:szCs w:val="28"/>
        </w:rPr>
        <w:t>образовательными областями:</w:t>
      </w:r>
    </w:p>
    <w:p w:rsidR="00C415A0" w:rsidRDefault="00F208CC" w:rsidP="00765BC3">
      <w:pPr>
        <w:pStyle w:val="a4"/>
        <w:numPr>
          <w:ilvl w:val="0"/>
          <w:numId w:val="3"/>
        </w:numPr>
        <w:tabs>
          <w:tab w:val="left" w:pos="283"/>
        </w:tabs>
        <w:ind w:hanging="181"/>
        <w:jc w:val="left"/>
        <w:rPr>
          <w:sz w:val="28"/>
          <w:szCs w:val="28"/>
        </w:rPr>
      </w:pPr>
      <w:r w:rsidRPr="00765BC3">
        <w:rPr>
          <w:spacing w:val="-2"/>
          <w:sz w:val="28"/>
          <w:szCs w:val="28"/>
        </w:rPr>
        <w:t>социально-коммуникативное</w:t>
      </w:r>
      <w:r w:rsidRPr="00765BC3">
        <w:rPr>
          <w:spacing w:val="13"/>
          <w:sz w:val="28"/>
          <w:szCs w:val="28"/>
        </w:rPr>
        <w:t xml:space="preserve"> </w:t>
      </w:r>
      <w:r w:rsidRPr="00765BC3">
        <w:rPr>
          <w:spacing w:val="-2"/>
          <w:sz w:val="28"/>
          <w:szCs w:val="28"/>
        </w:rPr>
        <w:t>развитие;</w:t>
      </w:r>
      <w:r w:rsidRPr="00765BC3">
        <w:rPr>
          <w:sz w:val="28"/>
          <w:szCs w:val="28"/>
        </w:rPr>
        <w:t xml:space="preserve"> </w:t>
      </w:r>
    </w:p>
    <w:p w:rsidR="00835E68" w:rsidRPr="00C415A0" w:rsidRDefault="00F208CC" w:rsidP="00C415A0">
      <w:pPr>
        <w:tabs>
          <w:tab w:val="left" w:pos="283"/>
        </w:tabs>
        <w:ind w:left="101"/>
        <w:rPr>
          <w:sz w:val="28"/>
          <w:szCs w:val="28"/>
        </w:rPr>
      </w:pPr>
      <w:bookmarkStart w:id="0" w:name="_GoBack"/>
      <w:bookmarkEnd w:id="0"/>
      <w:r w:rsidRPr="00C415A0">
        <w:rPr>
          <w:spacing w:val="-1"/>
          <w:sz w:val="28"/>
          <w:szCs w:val="28"/>
        </w:rPr>
        <w:t>–</w:t>
      </w:r>
      <w:r w:rsidRPr="00C415A0">
        <w:rPr>
          <w:sz w:val="28"/>
          <w:szCs w:val="28"/>
        </w:rPr>
        <w:t xml:space="preserve"> </w:t>
      </w:r>
      <w:r w:rsidRPr="00C415A0">
        <w:rPr>
          <w:spacing w:val="-1"/>
          <w:sz w:val="28"/>
          <w:szCs w:val="28"/>
        </w:rPr>
        <w:t>познавательное</w:t>
      </w:r>
      <w:r w:rsidRPr="00C415A0">
        <w:rPr>
          <w:spacing w:val="-13"/>
          <w:sz w:val="28"/>
          <w:szCs w:val="28"/>
        </w:rPr>
        <w:t xml:space="preserve"> </w:t>
      </w:r>
      <w:r w:rsidRPr="00C415A0">
        <w:rPr>
          <w:spacing w:val="-1"/>
          <w:sz w:val="28"/>
          <w:szCs w:val="28"/>
        </w:rPr>
        <w:t>развитие;</w:t>
      </w:r>
    </w:p>
    <w:p w:rsidR="00835E68" w:rsidRPr="00765BC3" w:rsidRDefault="00F208CC" w:rsidP="00765BC3">
      <w:pPr>
        <w:pStyle w:val="a4"/>
        <w:numPr>
          <w:ilvl w:val="0"/>
          <w:numId w:val="3"/>
        </w:numPr>
        <w:tabs>
          <w:tab w:val="left" w:pos="283"/>
        </w:tabs>
        <w:ind w:hanging="181"/>
        <w:jc w:val="left"/>
        <w:rPr>
          <w:sz w:val="28"/>
          <w:szCs w:val="28"/>
        </w:rPr>
      </w:pPr>
      <w:r w:rsidRPr="00765BC3">
        <w:rPr>
          <w:spacing w:val="-1"/>
          <w:sz w:val="28"/>
          <w:szCs w:val="28"/>
        </w:rPr>
        <w:t>речевое</w:t>
      </w:r>
      <w:r w:rsidRPr="00765BC3">
        <w:rPr>
          <w:spacing w:val="-13"/>
          <w:sz w:val="28"/>
          <w:szCs w:val="28"/>
        </w:rPr>
        <w:t xml:space="preserve"> </w:t>
      </w:r>
      <w:r w:rsidRPr="00765BC3">
        <w:rPr>
          <w:sz w:val="28"/>
          <w:szCs w:val="28"/>
        </w:rPr>
        <w:t>развитие;</w:t>
      </w:r>
    </w:p>
    <w:p w:rsidR="00835E68" w:rsidRPr="00765BC3" w:rsidRDefault="00F208CC" w:rsidP="00765BC3">
      <w:pPr>
        <w:pStyle w:val="a4"/>
        <w:numPr>
          <w:ilvl w:val="0"/>
          <w:numId w:val="3"/>
        </w:numPr>
        <w:tabs>
          <w:tab w:val="left" w:pos="283"/>
        </w:tabs>
        <w:ind w:hanging="181"/>
        <w:jc w:val="left"/>
        <w:rPr>
          <w:sz w:val="28"/>
          <w:szCs w:val="28"/>
        </w:rPr>
        <w:sectPr w:rsidR="00835E68" w:rsidRPr="00765BC3" w:rsidSect="00397C3D">
          <w:type w:val="continuous"/>
          <w:pgSz w:w="11920" w:h="16850"/>
          <w:pgMar w:top="426" w:right="0" w:bottom="280" w:left="426" w:header="720" w:footer="720" w:gutter="0"/>
          <w:cols w:space="720"/>
        </w:sectPr>
      </w:pPr>
      <w:r w:rsidRPr="00765BC3">
        <w:rPr>
          <w:spacing w:val="-1"/>
          <w:sz w:val="28"/>
          <w:szCs w:val="28"/>
        </w:rPr>
        <w:t>художественно-эстетическое</w:t>
      </w:r>
      <w:r w:rsidRPr="00765BC3">
        <w:rPr>
          <w:spacing w:val="-13"/>
          <w:sz w:val="28"/>
          <w:szCs w:val="28"/>
        </w:rPr>
        <w:t xml:space="preserve"> </w:t>
      </w:r>
      <w:r w:rsidR="00861C71">
        <w:rPr>
          <w:sz w:val="28"/>
          <w:szCs w:val="28"/>
        </w:rPr>
        <w:t>развитие</w:t>
      </w:r>
    </w:p>
    <w:p w:rsidR="00765BC3" w:rsidRPr="00861C71" w:rsidRDefault="00765BC3" w:rsidP="00861C71">
      <w:pPr>
        <w:pStyle w:val="a5"/>
        <w:rPr>
          <w:sz w:val="28"/>
          <w:szCs w:val="28"/>
        </w:rPr>
      </w:pPr>
    </w:p>
    <w:p w:rsidR="00861C71" w:rsidRPr="00F208CC" w:rsidRDefault="00861C71" w:rsidP="00861C71">
      <w:pPr>
        <w:pStyle w:val="a5"/>
        <w:rPr>
          <w:color w:val="000000" w:themeColor="text1"/>
          <w:sz w:val="28"/>
          <w:szCs w:val="28"/>
        </w:rPr>
      </w:pPr>
      <w:r w:rsidRPr="00F208CC">
        <w:rPr>
          <w:color w:val="000000" w:themeColor="text1"/>
          <w:sz w:val="28"/>
          <w:szCs w:val="28"/>
        </w:rPr>
        <w:t>Цель рабочей программы создание системы работы по физическому развитию дошкольников,</w:t>
      </w:r>
      <w:r w:rsidRPr="00F208CC">
        <w:rPr>
          <w:color w:val="000000" w:themeColor="text1"/>
          <w:spacing w:val="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обеспечивающей разностороннее и гармоничное физическое развитие ребенка в период</w:t>
      </w:r>
      <w:r w:rsidRPr="00F208CC">
        <w:rPr>
          <w:color w:val="000000" w:themeColor="text1"/>
          <w:spacing w:val="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дошкольного детства с учетом возрастных и индивидуальных особенностей на основе духовно-</w:t>
      </w:r>
      <w:r w:rsidRPr="00F208CC">
        <w:rPr>
          <w:color w:val="000000" w:themeColor="text1"/>
          <w:spacing w:val="-57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нравственных</w:t>
      </w:r>
      <w:r w:rsidRPr="00F208CC">
        <w:rPr>
          <w:color w:val="000000" w:themeColor="text1"/>
          <w:spacing w:val="-5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ценностей</w:t>
      </w:r>
      <w:r w:rsidRPr="00F208CC">
        <w:rPr>
          <w:color w:val="000000" w:themeColor="text1"/>
          <w:spacing w:val="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народов</w:t>
      </w:r>
      <w:r w:rsidRPr="00F208CC">
        <w:rPr>
          <w:color w:val="000000" w:themeColor="text1"/>
          <w:spacing w:val="-2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РФ,</w:t>
      </w:r>
      <w:r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исторических</w:t>
      </w:r>
      <w:r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и</w:t>
      </w:r>
      <w:r w:rsidRPr="00F208CC">
        <w:rPr>
          <w:color w:val="000000" w:themeColor="text1"/>
          <w:spacing w:val="2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национально-культурных</w:t>
      </w:r>
      <w:r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традиций.</w:t>
      </w:r>
    </w:p>
    <w:p w:rsidR="00861C71" w:rsidRPr="00F208CC" w:rsidRDefault="00861C71" w:rsidP="00861C71">
      <w:pPr>
        <w:pStyle w:val="a5"/>
        <w:rPr>
          <w:color w:val="000000" w:themeColor="text1"/>
          <w:sz w:val="28"/>
          <w:szCs w:val="28"/>
        </w:rPr>
      </w:pPr>
    </w:p>
    <w:p w:rsidR="00861C71" w:rsidRPr="00F208CC" w:rsidRDefault="00861C71" w:rsidP="00861C71">
      <w:pPr>
        <w:pStyle w:val="a5"/>
        <w:rPr>
          <w:color w:val="000000" w:themeColor="text1"/>
          <w:sz w:val="28"/>
          <w:szCs w:val="28"/>
        </w:rPr>
      </w:pPr>
      <w:r w:rsidRPr="00F208CC">
        <w:rPr>
          <w:color w:val="000000" w:themeColor="text1"/>
          <w:sz w:val="28"/>
          <w:szCs w:val="28"/>
        </w:rPr>
        <w:t>Цель</w:t>
      </w:r>
      <w:r w:rsidRPr="00F208CC">
        <w:rPr>
          <w:color w:val="000000" w:themeColor="text1"/>
          <w:spacing w:val="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рабочей</w:t>
      </w:r>
      <w:r w:rsidR="00F208CC">
        <w:rPr>
          <w:color w:val="000000" w:themeColor="text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программы</w:t>
      </w:r>
      <w:r w:rsidRPr="00F208CC">
        <w:rPr>
          <w:color w:val="000000" w:themeColor="text1"/>
          <w:spacing w:val="-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достигается через</w:t>
      </w:r>
      <w:r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 xml:space="preserve">решение </w:t>
      </w:r>
      <w:r w:rsidRPr="00F208CC">
        <w:rPr>
          <w:b/>
          <w:color w:val="000000" w:themeColor="text1"/>
          <w:sz w:val="28"/>
          <w:szCs w:val="28"/>
        </w:rPr>
        <w:t>задач,</w:t>
      </w:r>
      <w:r w:rsidRPr="00F208C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обозначенных</w:t>
      </w:r>
      <w:r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в</w:t>
      </w:r>
      <w:r w:rsidRPr="00F208CC">
        <w:rPr>
          <w:color w:val="000000" w:themeColor="text1"/>
          <w:spacing w:val="-2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ФОП:</w:t>
      </w:r>
    </w:p>
    <w:p w:rsidR="00861C71" w:rsidRPr="00F208CC" w:rsidRDefault="00861C71" w:rsidP="00861C71">
      <w:pPr>
        <w:pStyle w:val="a5"/>
        <w:rPr>
          <w:color w:val="000000" w:themeColor="text1"/>
          <w:sz w:val="28"/>
          <w:szCs w:val="28"/>
        </w:rPr>
      </w:pPr>
      <w:r w:rsidRPr="00F208CC">
        <w:rPr>
          <w:color w:val="000000" w:themeColor="text1"/>
          <w:sz w:val="28"/>
          <w:szCs w:val="28"/>
        </w:rPr>
        <w:t>обеспечение единых для РФ содержания ДО и планируемых результатов освоения</w:t>
      </w:r>
      <w:r w:rsidRPr="00F208CC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F208CC">
        <w:rPr>
          <w:color w:val="000000" w:themeColor="text1"/>
          <w:sz w:val="28"/>
          <w:szCs w:val="28"/>
        </w:rPr>
        <w:t>образовательнои</w:t>
      </w:r>
      <w:proofErr w:type="spellEnd"/>
      <w:r w:rsidRPr="00F208CC">
        <w:rPr>
          <w:color w:val="000000" w:themeColor="text1"/>
          <w:sz w:val="28"/>
          <w:szCs w:val="28"/>
        </w:rPr>
        <w:t>̆</w:t>
      </w:r>
      <w:r w:rsidRPr="00F208CC">
        <w:rPr>
          <w:color w:val="000000" w:themeColor="text1"/>
          <w:spacing w:val="1"/>
          <w:sz w:val="28"/>
          <w:szCs w:val="28"/>
        </w:rPr>
        <w:t xml:space="preserve"> </w:t>
      </w:r>
      <w:r w:rsidRPr="00F208CC">
        <w:rPr>
          <w:color w:val="000000" w:themeColor="text1"/>
          <w:sz w:val="28"/>
          <w:szCs w:val="28"/>
        </w:rPr>
        <w:t>программы</w:t>
      </w:r>
      <w:r w:rsidRPr="00F208CC">
        <w:rPr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F208CC">
        <w:rPr>
          <w:color w:val="000000" w:themeColor="text1"/>
          <w:sz w:val="28"/>
          <w:szCs w:val="28"/>
        </w:rPr>
        <w:t>ДО</w:t>
      </w:r>
      <w:proofErr w:type="gramEnd"/>
      <w:r w:rsidRPr="00F208CC">
        <w:rPr>
          <w:color w:val="000000" w:themeColor="text1"/>
          <w:sz w:val="28"/>
          <w:szCs w:val="28"/>
        </w:rPr>
        <w:t>;</w:t>
      </w:r>
    </w:p>
    <w:p w:rsidR="00861C71" w:rsidRPr="00F208CC" w:rsidRDefault="00F208CC" w:rsidP="00861C71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C71" w:rsidRPr="00F208CC">
        <w:rPr>
          <w:color w:val="000000" w:themeColor="text1"/>
          <w:sz w:val="28"/>
          <w:szCs w:val="28"/>
        </w:rPr>
        <w:t xml:space="preserve">построение (структурирование) содержания </w:t>
      </w:r>
      <w:proofErr w:type="spellStart"/>
      <w:r w:rsidR="00861C71" w:rsidRPr="00F208CC">
        <w:rPr>
          <w:color w:val="000000" w:themeColor="text1"/>
          <w:sz w:val="28"/>
          <w:szCs w:val="28"/>
        </w:rPr>
        <w:t>образовательнои</w:t>
      </w:r>
      <w:proofErr w:type="spellEnd"/>
      <w:r w:rsidR="00861C71" w:rsidRPr="00F208CC">
        <w:rPr>
          <w:color w:val="000000" w:themeColor="text1"/>
          <w:sz w:val="28"/>
          <w:szCs w:val="28"/>
        </w:rPr>
        <w:t>̆ работы на основе учета возрастных</w:t>
      </w:r>
      <w:r w:rsidR="00861C71" w:rsidRPr="00F208CC">
        <w:rPr>
          <w:color w:val="000000" w:themeColor="text1"/>
          <w:spacing w:val="-57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</w:t>
      </w:r>
      <w:r w:rsidR="00861C71" w:rsidRPr="00F208CC">
        <w:rPr>
          <w:color w:val="000000" w:themeColor="text1"/>
          <w:spacing w:val="2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индивидуальных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особенностей̆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развития;</w:t>
      </w:r>
    </w:p>
    <w:p w:rsidR="00861C71" w:rsidRPr="00F208CC" w:rsidRDefault="00F208CC" w:rsidP="00861C71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C71" w:rsidRPr="00F208CC">
        <w:rPr>
          <w:color w:val="000000" w:themeColor="text1"/>
          <w:sz w:val="28"/>
          <w:szCs w:val="28"/>
        </w:rPr>
        <w:t xml:space="preserve">создание </w:t>
      </w:r>
      <w:proofErr w:type="gramStart"/>
      <w:r w:rsidR="00861C71" w:rsidRPr="00F208CC">
        <w:rPr>
          <w:color w:val="000000" w:themeColor="text1"/>
          <w:sz w:val="28"/>
          <w:szCs w:val="28"/>
        </w:rPr>
        <w:t>условии</w:t>
      </w:r>
      <w:proofErr w:type="gramEnd"/>
      <w:r w:rsidR="00861C71" w:rsidRPr="00F208CC">
        <w:rPr>
          <w:color w:val="000000" w:themeColor="text1"/>
          <w:sz w:val="28"/>
          <w:szCs w:val="28"/>
        </w:rPr>
        <w:t xml:space="preserve">̆ для равного доступа к образованию для всех </w:t>
      </w:r>
      <w:proofErr w:type="spellStart"/>
      <w:r w:rsidR="00861C71" w:rsidRPr="00F208CC">
        <w:rPr>
          <w:color w:val="000000" w:themeColor="text1"/>
          <w:sz w:val="28"/>
          <w:szCs w:val="28"/>
        </w:rPr>
        <w:t>детеи</w:t>
      </w:r>
      <w:proofErr w:type="spellEnd"/>
      <w:r w:rsidR="00861C71" w:rsidRPr="00F208CC">
        <w:rPr>
          <w:color w:val="000000" w:themeColor="text1"/>
          <w:sz w:val="28"/>
          <w:szCs w:val="28"/>
        </w:rPr>
        <w:t>̆ дошкольного возраста с</w:t>
      </w:r>
      <w:r w:rsidR="00861C71" w:rsidRPr="00F208CC">
        <w:rPr>
          <w:color w:val="000000" w:themeColor="text1"/>
          <w:spacing w:val="-57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5"/>
          <w:w w:val="99"/>
          <w:sz w:val="28"/>
          <w:szCs w:val="28"/>
        </w:rPr>
        <w:t>у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че</w:t>
      </w:r>
      <w:r w:rsidR="00861C71" w:rsidRPr="00F208CC">
        <w:rPr>
          <w:color w:val="000000" w:themeColor="text1"/>
          <w:w w:val="99"/>
          <w:sz w:val="28"/>
          <w:szCs w:val="28"/>
        </w:rPr>
        <w:t>т</w:t>
      </w:r>
      <w:r w:rsidR="00861C71" w:rsidRPr="00F208CC">
        <w:rPr>
          <w:color w:val="000000" w:themeColor="text1"/>
          <w:spacing w:val="5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w w:val="99"/>
          <w:sz w:val="28"/>
          <w:szCs w:val="28"/>
        </w:rPr>
        <w:t>м</w:t>
      </w:r>
      <w:r w:rsidR="00861C71" w:rsidRPr="00F208CC">
        <w:rPr>
          <w:color w:val="000000" w:themeColor="text1"/>
          <w:spacing w:val="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w w:val="99"/>
          <w:sz w:val="28"/>
          <w:szCs w:val="28"/>
        </w:rPr>
        <w:t>з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н</w:t>
      </w:r>
      <w:r w:rsidR="00861C71" w:rsidRPr="00F208CC">
        <w:rPr>
          <w:color w:val="000000" w:themeColor="text1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б</w:t>
      </w:r>
      <w:r w:rsidR="00861C71" w:rsidRPr="00F208CC">
        <w:rPr>
          <w:color w:val="000000" w:themeColor="text1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w w:val="99"/>
          <w:sz w:val="28"/>
          <w:szCs w:val="28"/>
        </w:rPr>
        <w:t>зия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б</w:t>
      </w:r>
      <w:r w:rsidR="00861C71" w:rsidRPr="00F208CC">
        <w:rPr>
          <w:color w:val="000000" w:themeColor="text1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з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в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w w:val="99"/>
          <w:sz w:val="28"/>
          <w:szCs w:val="28"/>
        </w:rPr>
        <w:t>тел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ь</w:t>
      </w:r>
      <w:r w:rsidR="00861C71" w:rsidRPr="00F208CC">
        <w:rPr>
          <w:color w:val="000000" w:themeColor="text1"/>
          <w:w w:val="99"/>
          <w:sz w:val="28"/>
          <w:szCs w:val="28"/>
        </w:rPr>
        <w:t>н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ы</w:t>
      </w:r>
      <w:r w:rsidR="00861C71" w:rsidRPr="00F208CC">
        <w:rPr>
          <w:color w:val="000000" w:themeColor="text1"/>
          <w:w w:val="99"/>
          <w:sz w:val="28"/>
          <w:szCs w:val="28"/>
        </w:rPr>
        <w:t>х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п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w w:val="99"/>
          <w:sz w:val="28"/>
          <w:szCs w:val="28"/>
        </w:rPr>
        <w:t>тре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б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н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с</w:t>
      </w:r>
      <w:r w:rsidR="00861C71" w:rsidRPr="00F208CC">
        <w:rPr>
          <w:color w:val="000000" w:themeColor="text1"/>
          <w:w w:val="99"/>
          <w:sz w:val="28"/>
          <w:szCs w:val="28"/>
        </w:rPr>
        <w:t>т</w:t>
      </w:r>
      <w:r w:rsidR="00861C71" w:rsidRPr="00F208CC">
        <w:rPr>
          <w:color w:val="000000" w:themeColor="text1"/>
          <w:spacing w:val="5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й</w:t>
      </w:r>
      <w:r w:rsidR="00861C71" w:rsidRPr="00F208CC">
        <w:rPr>
          <w:color w:val="000000" w:themeColor="text1"/>
          <w:w w:val="99"/>
          <w:sz w:val="28"/>
          <w:szCs w:val="28"/>
        </w:rPr>
        <w:t>̆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ин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д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в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д</w:t>
      </w:r>
      <w:r w:rsidR="00861C71" w:rsidRPr="00F208CC">
        <w:rPr>
          <w:color w:val="000000" w:themeColor="text1"/>
          <w:spacing w:val="-10"/>
          <w:w w:val="99"/>
          <w:sz w:val="28"/>
          <w:szCs w:val="28"/>
        </w:rPr>
        <w:t>у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w w:val="99"/>
          <w:sz w:val="28"/>
          <w:szCs w:val="28"/>
        </w:rPr>
        <w:t>льн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ы</w:t>
      </w:r>
      <w:r w:rsidR="00861C71" w:rsidRPr="00F208CC">
        <w:rPr>
          <w:color w:val="000000" w:themeColor="text1"/>
          <w:w w:val="99"/>
          <w:sz w:val="28"/>
          <w:szCs w:val="28"/>
        </w:rPr>
        <w:t>х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в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w w:val="99"/>
          <w:sz w:val="28"/>
          <w:szCs w:val="28"/>
        </w:rPr>
        <w:t>з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м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ж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>н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с</w:t>
      </w:r>
      <w:r w:rsidR="00861C71" w:rsidRPr="00F208CC">
        <w:rPr>
          <w:color w:val="000000" w:themeColor="text1"/>
          <w:w w:val="99"/>
          <w:sz w:val="28"/>
          <w:szCs w:val="28"/>
        </w:rPr>
        <w:t>т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й</w:t>
      </w:r>
      <w:r w:rsidR="00861C71" w:rsidRPr="00F208CC">
        <w:rPr>
          <w:color w:val="000000" w:themeColor="text1"/>
          <w:w w:val="99"/>
          <w:sz w:val="28"/>
          <w:szCs w:val="28"/>
        </w:rPr>
        <w:t>;</w:t>
      </w:r>
    </w:p>
    <w:p w:rsidR="00861C71" w:rsidRPr="00F208CC" w:rsidRDefault="00F208CC" w:rsidP="00861C71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C71" w:rsidRPr="00F208CC">
        <w:rPr>
          <w:color w:val="000000" w:themeColor="text1"/>
          <w:sz w:val="28"/>
          <w:szCs w:val="28"/>
        </w:rPr>
        <w:t>обеспечение</w:t>
      </w:r>
      <w:r w:rsidR="00861C71" w:rsidRPr="00F208CC">
        <w:rPr>
          <w:color w:val="000000" w:themeColor="text1"/>
          <w:spacing w:val="-5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развития</w:t>
      </w:r>
      <w:r w:rsidR="00861C71"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физических,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личностных,</w:t>
      </w:r>
      <w:r w:rsidR="00861C71" w:rsidRPr="00F208CC">
        <w:rPr>
          <w:color w:val="000000" w:themeColor="text1"/>
          <w:spacing w:val="-2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нравственных</w:t>
      </w:r>
      <w:r w:rsidR="00861C71" w:rsidRPr="00F208CC">
        <w:rPr>
          <w:color w:val="000000" w:themeColor="text1"/>
          <w:spacing w:val="-8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качеств</w:t>
      </w:r>
      <w:r w:rsidR="00861C71" w:rsidRPr="00F208CC">
        <w:rPr>
          <w:color w:val="000000" w:themeColor="text1"/>
          <w:spacing w:val="-2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</w:t>
      </w:r>
      <w:r w:rsidR="00861C71" w:rsidRPr="00F208CC">
        <w:rPr>
          <w:color w:val="000000" w:themeColor="text1"/>
          <w:spacing w:val="-8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основ</w:t>
      </w:r>
      <w:r w:rsidR="00861C71" w:rsidRPr="00F208CC">
        <w:rPr>
          <w:color w:val="000000" w:themeColor="text1"/>
          <w:spacing w:val="-7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патриотизма,</w:t>
      </w:r>
      <w:r w:rsidR="00861C71" w:rsidRPr="00F208CC">
        <w:rPr>
          <w:color w:val="000000" w:themeColor="text1"/>
          <w:spacing w:val="-57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интеллектуальных и художественно-творческих способностей̆ ребенка, его инициативности,</w:t>
      </w:r>
      <w:r w:rsidR="00861C71" w:rsidRPr="00F208CC">
        <w:rPr>
          <w:color w:val="000000" w:themeColor="text1"/>
          <w:spacing w:val="1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самостоятельности</w:t>
      </w:r>
      <w:r w:rsidR="00861C71" w:rsidRPr="00F208CC">
        <w:rPr>
          <w:color w:val="000000" w:themeColor="text1"/>
          <w:spacing w:val="2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</w:t>
      </w:r>
      <w:r w:rsidR="00861C71" w:rsidRPr="00F208CC">
        <w:rPr>
          <w:color w:val="000000" w:themeColor="text1"/>
          <w:spacing w:val="-7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ответственности;</w:t>
      </w:r>
    </w:p>
    <w:p w:rsidR="00861C71" w:rsidRPr="00F208CC" w:rsidRDefault="00F208CC" w:rsidP="00861C71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C71" w:rsidRPr="00F208CC">
        <w:rPr>
          <w:color w:val="000000" w:themeColor="text1"/>
          <w:sz w:val="28"/>
          <w:szCs w:val="28"/>
        </w:rPr>
        <w:t>достижение</w:t>
      </w:r>
      <w:r w:rsidR="00861C71" w:rsidRPr="00F208CC">
        <w:rPr>
          <w:color w:val="000000" w:themeColor="text1"/>
          <w:spacing w:val="-9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детьми</w:t>
      </w:r>
      <w:r w:rsidR="00861C71" w:rsidRPr="00F208CC">
        <w:rPr>
          <w:color w:val="000000" w:themeColor="text1"/>
          <w:spacing w:val="-6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на</w:t>
      </w:r>
      <w:r w:rsidR="00861C71"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этапе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завершения</w:t>
      </w:r>
      <w:r w:rsidR="00861C71" w:rsidRPr="00F208CC">
        <w:rPr>
          <w:color w:val="000000" w:themeColor="text1"/>
          <w:spacing w:val="-8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ДО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уровня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развития,</w:t>
      </w:r>
      <w:r w:rsidR="00861C71" w:rsidRPr="00F208CC">
        <w:rPr>
          <w:color w:val="000000" w:themeColor="text1"/>
          <w:spacing w:val="-5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необходимого</w:t>
      </w:r>
      <w:r w:rsidR="00861C71" w:rsidRPr="00F208CC">
        <w:rPr>
          <w:color w:val="000000" w:themeColor="text1"/>
          <w:spacing w:val="1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</w:t>
      </w:r>
      <w:r w:rsidR="00861C71" w:rsidRPr="00F208CC">
        <w:rPr>
          <w:color w:val="000000" w:themeColor="text1"/>
          <w:spacing w:val="-6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достаточного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для</w:t>
      </w:r>
      <w:r w:rsidR="00861C71" w:rsidRPr="00F208CC">
        <w:rPr>
          <w:color w:val="000000" w:themeColor="text1"/>
          <w:spacing w:val="-57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успешного</w:t>
      </w:r>
      <w:r w:rsidR="00861C71" w:rsidRPr="00F208CC">
        <w:rPr>
          <w:color w:val="000000" w:themeColor="text1"/>
          <w:spacing w:val="-4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освоения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ими</w:t>
      </w:r>
      <w:r w:rsidR="00861C71" w:rsidRPr="00F208CC">
        <w:rPr>
          <w:color w:val="000000" w:themeColor="text1"/>
          <w:spacing w:val="-2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образовательных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программ</w:t>
      </w:r>
      <w:r w:rsidR="00861C71" w:rsidRPr="00F208CC">
        <w:rPr>
          <w:color w:val="000000" w:themeColor="text1"/>
          <w:spacing w:val="-1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начального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общего</w:t>
      </w:r>
      <w:r w:rsidR="00861C71" w:rsidRPr="00F208CC">
        <w:rPr>
          <w:color w:val="000000" w:themeColor="text1"/>
          <w:spacing w:val="-3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образования;</w:t>
      </w:r>
    </w:p>
    <w:p w:rsidR="00861C71" w:rsidRPr="00F208CC" w:rsidRDefault="00F208CC" w:rsidP="00861C71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4"/>
          <w:w w:val="99"/>
          <w:sz w:val="28"/>
          <w:szCs w:val="28"/>
        </w:rPr>
        <w:t>-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5"/>
          <w:w w:val="99"/>
          <w:sz w:val="28"/>
          <w:szCs w:val="28"/>
        </w:rPr>
        <w:t>х</w:t>
      </w:r>
      <w:r w:rsidR="00861C71" w:rsidRPr="00F208CC">
        <w:rPr>
          <w:color w:val="000000" w:themeColor="text1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а</w:t>
      </w:r>
      <w:r w:rsidR="00861C71" w:rsidRPr="00F208CC">
        <w:rPr>
          <w:color w:val="000000" w:themeColor="text1"/>
          <w:w w:val="99"/>
          <w:sz w:val="28"/>
          <w:szCs w:val="28"/>
        </w:rPr>
        <w:t>на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10"/>
          <w:w w:val="99"/>
          <w:sz w:val="28"/>
          <w:szCs w:val="28"/>
        </w:rPr>
        <w:t>у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>к</w:t>
      </w:r>
      <w:r w:rsidR="00861C71" w:rsidRPr="00F208CC">
        <w:rPr>
          <w:color w:val="000000" w:themeColor="text1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w w:val="99"/>
          <w:sz w:val="28"/>
          <w:szCs w:val="28"/>
        </w:rPr>
        <w:t>пл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w w:val="99"/>
          <w:sz w:val="28"/>
          <w:szCs w:val="28"/>
        </w:rPr>
        <w:t>ние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>ф</w:t>
      </w:r>
      <w:r w:rsidR="00861C71" w:rsidRPr="00F208CC">
        <w:rPr>
          <w:color w:val="000000" w:themeColor="text1"/>
          <w:w w:val="99"/>
          <w:sz w:val="28"/>
          <w:szCs w:val="28"/>
        </w:rPr>
        <w:t>изи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чес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>к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2"/>
          <w:w w:val="99"/>
          <w:sz w:val="28"/>
          <w:szCs w:val="28"/>
        </w:rPr>
        <w:t>г</w:t>
      </w:r>
      <w:r w:rsidR="00861C71" w:rsidRPr="00F208CC">
        <w:rPr>
          <w:color w:val="000000" w:themeColor="text1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2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п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с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5"/>
          <w:w w:val="99"/>
          <w:sz w:val="28"/>
          <w:szCs w:val="28"/>
        </w:rPr>
        <w:t>х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чес</w:t>
      </w:r>
      <w:r w:rsidR="00861C71" w:rsidRPr="00F208CC">
        <w:rPr>
          <w:color w:val="000000" w:themeColor="text1"/>
          <w:spacing w:val="-2"/>
          <w:w w:val="99"/>
          <w:sz w:val="28"/>
          <w:szCs w:val="28"/>
        </w:rPr>
        <w:t>к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г</w:t>
      </w:r>
      <w:r w:rsidR="00861C71" w:rsidRPr="00F208CC">
        <w:rPr>
          <w:color w:val="000000" w:themeColor="text1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2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з</w:t>
      </w:r>
      <w:r w:rsidR="00861C71" w:rsidRPr="00F208CC">
        <w:rPr>
          <w:color w:val="000000" w:themeColor="text1"/>
          <w:spacing w:val="-7"/>
          <w:w w:val="99"/>
          <w:sz w:val="28"/>
          <w:szCs w:val="28"/>
        </w:rPr>
        <w:t>д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-5"/>
          <w:w w:val="99"/>
          <w:sz w:val="28"/>
          <w:szCs w:val="28"/>
        </w:rPr>
        <w:t>р</w:t>
      </w:r>
      <w:r w:rsidR="00861C71" w:rsidRPr="00F208CC">
        <w:rPr>
          <w:color w:val="000000" w:themeColor="text1"/>
          <w:spacing w:val="4"/>
          <w:w w:val="99"/>
          <w:sz w:val="28"/>
          <w:szCs w:val="28"/>
        </w:rPr>
        <w:t>о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в</w:t>
      </w:r>
      <w:r w:rsidR="00861C71" w:rsidRPr="00F208CC">
        <w:rPr>
          <w:color w:val="000000" w:themeColor="text1"/>
          <w:w w:val="99"/>
          <w:sz w:val="28"/>
          <w:szCs w:val="28"/>
        </w:rPr>
        <w:t>ья</w:t>
      </w:r>
      <w:r w:rsidR="00861C71" w:rsidRPr="00F208CC">
        <w:rPr>
          <w:color w:val="000000" w:themeColor="text1"/>
          <w:spacing w:val="-3"/>
          <w:w w:val="99"/>
          <w:sz w:val="28"/>
          <w:szCs w:val="28"/>
        </w:rPr>
        <w:t xml:space="preserve"> </w:t>
      </w:r>
      <w:proofErr w:type="spellStart"/>
      <w:proofErr w:type="gramStart"/>
      <w:r w:rsidR="00861C71" w:rsidRPr="00F208CC">
        <w:rPr>
          <w:color w:val="000000" w:themeColor="text1"/>
          <w:spacing w:val="-3"/>
          <w:w w:val="99"/>
          <w:sz w:val="28"/>
          <w:szCs w:val="28"/>
        </w:rPr>
        <w:t>д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w w:val="99"/>
          <w:sz w:val="28"/>
          <w:szCs w:val="28"/>
        </w:rPr>
        <w:t>т</w:t>
      </w:r>
      <w:r w:rsidR="00861C71" w:rsidRPr="00F208CC">
        <w:rPr>
          <w:color w:val="000000" w:themeColor="text1"/>
          <w:spacing w:val="8"/>
          <w:w w:val="99"/>
          <w:sz w:val="28"/>
          <w:szCs w:val="28"/>
        </w:rPr>
        <w:t>е</w:t>
      </w:r>
      <w:r w:rsidR="00861C71" w:rsidRPr="00F208CC">
        <w:rPr>
          <w:color w:val="000000" w:themeColor="text1"/>
          <w:spacing w:val="1"/>
          <w:w w:val="99"/>
          <w:sz w:val="28"/>
          <w:szCs w:val="28"/>
        </w:rPr>
        <w:t>и</w:t>
      </w:r>
      <w:r>
        <w:rPr>
          <w:color w:val="000000" w:themeColor="text1"/>
          <w:w w:val="99"/>
          <w:sz w:val="28"/>
          <w:szCs w:val="28"/>
        </w:rPr>
        <w:t>й</w:t>
      </w:r>
      <w:proofErr w:type="spellEnd"/>
      <w:proofErr w:type="gramEnd"/>
      <w:r w:rsidR="00861C71" w:rsidRPr="00F208CC">
        <w:rPr>
          <w:color w:val="000000" w:themeColor="text1"/>
          <w:spacing w:val="-1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>в</w:t>
      </w:r>
      <w:r w:rsidR="00861C71" w:rsidRPr="00F208CC">
        <w:rPr>
          <w:color w:val="000000" w:themeColor="text1"/>
          <w:spacing w:val="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5"/>
          <w:w w:val="99"/>
          <w:sz w:val="28"/>
          <w:szCs w:val="28"/>
        </w:rPr>
        <w:t>т</w:t>
      </w:r>
      <w:r w:rsidR="00861C71" w:rsidRPr="00F208CC">
        <w:rPr>
          <w:color w:val="000000" w:themeColor="text1"/>
          <w:w w:val="99"/>
          <w:sz w:val="28"/>
          <w:szCs w:val="28"/>
        </w:rPr>
        <w:t>ом</w:t>
      </w:r>
      <w:r w:rsidR="00861C71" w:rsidRPr="00F208CC">
        <w:rPr>
          <w:color w:val="000000" w:themeColor="text1"/>
          <w:spacing w:val="3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ч</w:t>
      </w:r>
      <w:r w:rsidR="00861C71" w:rsidRPr="00F208CC">
        <w:rPr>
          <w:color w:val="000000" w:themeColor="text1"/>
          <w:w w:val="99"/>
          <w:sz w:val="28"/>
          <w:szCs w:val="28"/>
        </w:rPr>
        <w:t>и</w:t>
      </w:r>
      <w:r w:rsidR="00861C71" w:rsidRPr="00F208CC">
        <w:rPr>
          <w:color w:val="000000" w:themeColor="text1"/>
          <w:spacing w:val="-1"/>
          <w:w w:val="99"/>
          <w:sz w:val="28"/>
          <w:szCs w:val="28"/>
        </w:rPr>
        <w:t>с</w:t>
      </w:r>
      <w:r w:rsidR="00861C71" w:rsidRPr="00F208CC">
        <w:rPr>
          <w:color w:val="000000" w:themeColor="text1"/>
          <w:w w:val="99"/>
          <w:sz w:val="28"/>
          <w:szCs w:val="28"/>
        </w:rPr>
        <w:t>ле</w:t>
      </w:r>
      <w:r w:rsidR="00861C71" w:rsidRPr="00F208CC">
        <w:rPr>
          <w:color w:val="000000" w:themeColor="text1"/>
          <w:spacing w:val="-4"/>
          <w:w w:val="99"/>
          <w:sz w:val="28"/>
          <w:szCs w:val="28"/>
        </w:rPr>
        <w:t xml:space="preserve"> </w:t>
      </w:r>
      <w:r w:rsidR="00861C71" w:rsidRPr="00F208CC">
        <w:rPr>
          <w:color w:val="000000" w:themeColor="text1"/>
          <w:w w:val="99"/>
          <w:sz w:val="28"/>
          <w:szCs w:val="28"/>
        </w:rPr>
        <w:t xml:space="preserve">их </w:t>
      </w:r>
      <w:r w:rsidR="00861C71" w:rsidRPr="00F208CC">
        <w:rPr>
          <w:color w:val="000000" w:themeColor="text1"/>
          <w:sz w:val="28"/>
          <w:szCs w:val="28"/>
        </w:rPr>
        <w:t>эмоционального</w:t>
      </w:r>
      <w:r w:rsidR="00861C71" w:rsidRPr="00F208CC">
        <w:rPr>
          <w:color w:val="000000" w:themeColor="text1"/>
          <w:spacing w:val="1"/>
          <w:sz w:val="28"/>
          <w:szCs w:val="28"/>
        </w:rPr>
        <w:t xml:space="preserve"> </w:t>
      </w:r>
      <w:r w:rsidR="00861C71" w:rsidRPr="00F208CC">
        <w:rPr>
          <w:color w:val="000000" w:themeColor="text1"/>
          <w:sz w:val="28"/>
          <w:szCs w:val="28"/>
        </w:rPr>
        <w:t>благополучия;</w:t>
      </w:r>
    </w:p>
    <w:p w:rsidR="00765BC3" w:rsidRPr="00F208CC" w:rsidRDefault="00765BC3" w:rsidP="00861C71">
      <w:pPr>
        <w:pStyle w:val="a5"/>
        <w:rPr>
          <w:b/>
          <w:color w:val="000000" w:themeColor="text1"/>
          <w:sz w:val="28"/>
          <w:szCs w:val="28"/>
        </w:rPr>
      </w:pPr>
    </w:p>
    <w:p w:rsidR="00C415A0" w:rsidRPr="007C0643" w:rsidRDefault="00C415A0" w:rsidP="00C415A0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</w:t>
      </w:r>
      <w:r w:rsidRPr="007C0643">
        <w:rPr>
          <w:sz w:val="28"/>
          <w:szCs w:val="24"/>
          <w:lang w:eastAsia="ru-RU"/>
        </w:rPr>
        <w:t>Рабочая программа включает в с</w:t>
      </w:r>
      <w:r>
        <w:rPr>
          <w:sz w:val="28"/>
          <w:szCs w:val="24"/>
          <w:lang w:eastAsia="ru-RU"/>
        </w:rPr>
        <w:t>ебя три раздела: целевой раздел, содержательный,</w:t>
      </w:r>
      <w:r w:rsidRPr="007C0643">
        <w:rPr>
          <w:sz w:val="28"/>
          <w:szCs w:val="24"/>
          <w:lang w:eastAsia="ru-RU"/>
        </w:rPr>
        <w:t xml:space="preserve"> организационный раздел.</w:t>
      </w:r>
    </w:p>
    <w:p w:rsidR="00C415A0" w:rsidRPr="007C0643" w:rsidRDefault="00C415A0" w:rsidP="00C415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</w:t>
      </w:r>
      <w:r w:rsidRPr="007C0643">
        <w:rPr>
          <w:sz w:val="28"/>
          <w:szCs w:val="24"/>
          <w:lang w:eastAsia="ru-RU"/>
        </w:rPr>
        <w:t xml:space="preserve">Целевой раздел содержит пояснительную записку рабочей программы подготовительной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</w:t>
      </w:r>
      <w:r w:rsidRPr="007C0643">
        <w:rPr>
          <w:sz w:val="28"/>
          <w:szCs w:val="24"/>
          <w:lang w:eastAsia="ru-RU"/>
        </w:rPr>
        <w:lastRenderedPageBreak/>
        <w:t>осуществления образовательной деятельности. Принципы и подходы, описанные в целевом разделе, обеспечивают единство задач образовательного процесса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C415A0" w:rsidRDefault="00C415A0" w:rsidP="00C415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Pr="007C0643">
        <w:rPr>
          <w:sz w:val="28"/>
          <w:szCs w:val="24"/>
          <w:lang w:eastAsia="ru-RU"/>
        </w:rPr>
        <w:t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ребёнка, соответствует основным положениям возрастной психологии дошкольной педагогики и обеспечивает единство воспитательных, развивающих и обучающих це</w:t>
      </w:r>
      <w:r>
        <w:rPr>
          <w:sz w:val="28"/>
          <w:szCs w:val="24"/>
          <w:lang w:eastAsia="ru-RU"/>
        </w:rPr>
        <w:t xml:space="preserve">лей и задач.  </w:t>
      </w:r>
      <w:r w:rsidRPr="007C0643">
        <w:rPr>
          <w:sz w:val="28"/>
          <w:szCs w:val="24"/>
          <w:lang w:eastAsia="ru-RU"/>
        </w:rPr>
        <w:t xml:space="preserve">       </w:t>
      </w:r>
    </w:p>
    <w:p w:rsidR="00C415A0" w:rsidRDefault="00C415A0" w:rsidP="00C415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Pr="007C0643">
        <w:rPr>
          <w:sz w:val="28"/>
          <w:szCs w:val="24"/>
          <w:lang w:eastAsia="ru-RU"/>
        </w:rPr>
        <w:t>Организационный раздел раскрывает структуру реализации образовательного процесса: образовательную деятельность, культурно-досуговую деятельность, режим дня, условия реализации программы с учебно-методическим сопровождением и организацию развивающей предметно-пространственной среды.</w:t>
      </w:r>
    </w:p>
    <w:p w:rsidR="00C415A0" w:rsidRPr="00EF2F4D" w:rsidRDefault="00C415A0" w:rsidP="00C415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</w:t>
      </w:r>
      <w:r w:rsidRPr="007C0643">
        <w:rPr>
          <w:sz w:val="28"/>
          <w:szCs w:val="24"/>
          <w:lang w:eastAsia="ru-RU"/>
        </w:rPr>
        <w:t>В обязательной части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</w:t>
      </w:r>
      <w:r>
        <w:rPr>
          <w:sz w:val="28"/>
          <w:szCs w:val="24"/>
          <w:lang w:eastAsia="ru-RU"/>
        </w:rPr>
        <w:t xml:space="preserve">ри проведении режимных моментов, </w:t>
      </w:r>
      <w:r w:rsidRPr="007C0643">
        <w:rPr>
          <w:sz w:val="28"/>
          <w:szCs w:val="24"/>
          <w:lang w:eastAsia="ru-RU"/>
        </w:rPr>
        <w:t>культурные практики, способы поддержки детской инициативы через взаимодействие с семьями воспитанников.</w:t>
      </w:r>
    </w:p>
    <w:p w:rsidR="00C415A0" w:rsidRDefault="00C415A0" w:rsidP="00C415A0">
      <w:pPr>
        <w:pStyle w:val="a5"/>
        <w:rPr>
          <w:lang w:eastAsia="ru-RU"/>
        </w:rPr>
      </w:pPr>
    </w:p>
    <w:p w:rsidR="00765BC3" w:rsidRPr="00F208CC" w:rsidRDefault="00765BC3" w:rsidP="00C415A0">
      <w:pPr>
        <w:pStyle w:val="a5"/>
        <w:rPr>
          <w:color w:val="000000" w:themeColor="text1"/>
          <w:sz w:val="28"/>
          <w:szCs w:val="28"/>
        </w:rPr>
        <w:sectPr w:rsidR="00765BC3" w:rsidRPr="00F208CC" w:rsidSect="00C415A0">
          <w:type w:val="continuous"/>
          <w:pgSz w:w="11920" w:h="16850"/>
          <w:pgMar w:top="1060" w:right="296" w:bottom="280" w:left="709" w:header="720" w:footer="720" w:gutter="0"/>
          <w:cols w:space="720"/>
        </w:sectPr>
      </w:pPr>
    </w:p>
    <w:p w:rsidR="00765BC3" w:rsidRPr="00F208CC" w:rsidRDefault="00765BC3" w:rsidP="00C415A0">
      <w:pPr>
        <w:pStyle w:val="a5"/>
        <w:rPr>
          <w:color w:val="000000" w:themeColor="text1"/>
          <w:sz w:val="28"/>
          <w:szCs w:val="28"/>
        </w:rPr>
      </w:pPr>
    </w:p>
    <w:p w:rsidR="00765BC3" w:rsidRPr="00F208CC" w:rsidRDefault="00765BC3" w:rsidP="00C415A0">
      <w:pPr>
        <w:pStyle w:val="a5"/>
        <w:rPr>
          <w:color w:val="000000" w:themeColor="text1"/>
          <w:sz w:val="28"/>
          <w:szCs w:val="28"/>
        </w:rPr>
      </w:pPr>
      <w:r w:rsidRPr="00F208CC">
        <w:rPr>
          <w:color w:val="000000" w:themeColor="text1"/>
          <w:sz w:val="28"/>
          <w:szCs w:val="28"/>
        </w:rPr>
        <w:t>Срок реализации Программы: 1 год.</w:t>
      </w:r>
    </w:p>
    <w:p w:rsidR="00D4057A" w:rsidRPr="00F208CC" w:rsidRDefault="00D4057A" w:rsidP="00C415A0">
      <w:pPr>
        <w:pStyle w:val="a5"/>
        <w:rPr>
          <w:color w:val="000000" w:themeColor="text1"/>
          <w:sz w:val="28"/>
          <w:szCs w:val="28"/>
        </w:rPr>
      </w:pPr>
    </w:p>
    <w:p w:rsidR="00D4057A" w:rsidRPr="00F208CC" w:rsidRDefault="00D4057A" w:rsidP="00C415A0">
      <w:pPr>
        <w:pStyle w:val="a5"/>
        <w:rPr>
          <w:color w:val="000000" w:themeColor="text1"/>
          <w:sz w:val="28"/>
          <w:szCs w:val="28"/>
        </w:rPr>
      </w:pPr>
    </w:p>
    <w:p w:rsidR="00D4057A" w:rsidRPr="00861C71" w:rsidRDefault="00D4057A" w:rsidP="00C415A0">
      <w:pPr>
        <w:pStyle w:val="a5"/>
        <w:rPr>
          <w:sz w:val="28"/>
          <w:szCs w:val="28"/>
        </w:rPr>
      </w:pPr>
    </w:p>
    <w:p w:rsidR="00397C3D" w:rsidRDefault="00765BC3" w:rsidP="00C415A0">
      <w:pPr>
        <w:pStyle w:val="a5"/>
        <w:rPr>
          <w:rFonts w:ascii="Arial MT" w:hAnsi="Arial MT"/>
          <w:sz w:val="18"/>
        </w:rPr>
      </w:pPr>
      <w:r w:rsidRPr="00861C71">
        <w:rPr>
          <w:sz w:val="28"/>
          <w:szCs w:val="28"/>
        </w:rPr>
        <w:br w:type="column"/>
      </w:r>
    </w:p>
    <w:p w:rsidR="00835E68" w:rsidRDefault="00835E68">
      <w:pPr>
        <w:spacing w:before="2" w:line="230" w:lineRule="auto"/>
        <w:ind w:left="573" w:right="530"/>
        <w:rPr>
          <w:rFonts w:ascii="Arial MT" w:hAnsi="Arial MT"/>
          <w:sz w:val="18"/>
        </w:rPr>
      </w:pPr>
    </w:p>
    <w:sectPr w:rsidR="00835E68" w:rsidSect="00C415A0">
      <w:type w:val="continuous"/>
      <w:pgSz w:w="11920" w:h="16850"/>
      <w:pgMar w:top="1340" w:right="0" w:bottom="59" w:left="709" w:header="720" w:footer="720" w:gutter="0"/>
      <w:cols w:num="2" w:space="720" w:equalWidth="0">
        <w:col w:w="7431" w:space="40"/>
        <w:col w:w="2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A5"/>
    <w:multiLevelType w:val="hybridMultilevel"/>
    <w:tmpl w:val="A00A4A8E"/>
    <w:lvl w:ilvl="0" w:tplc="8544016A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9F60B002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2" w:tplc="B9E86926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3" w:tplc="699293E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30241F72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5" w:tplc="BCF482D8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  <w:lvl w:ilvl="6" w:tplc="1D325CE6">
      <w:numFmt w:val="bullet"/>
      <w:lvlText w:val="•"/>
      <w:lvlJc w:val="left"/>
      <w:pPr>
        <w:ind w:left="6422" w:hanging="140"/>
      </w:pPr>
      <w:rPr>
        <w:rFonts w:hint="default"/>
        <w:lang w:val="ru-RU" w:eastAsia="en-US" w:bidi="ar-SA"/>
      </w:rPr>
    </w:lvl>
    <w:lvl w:ilvl="7" w:tplc="3ED028A2">
      <w:numFmt w:val="bullet"/>
      <w:lvlText w:val="•"/>
      <w:lvlJc w:val="left"/>
      <w:pPr>
        <w:ind w:left="7452" w:hanging="140"/>
      </w:pPr>
      <w:rPr>
        <w:rFonts w:hint="default"/>
        <w:lang w:val="ru-RU" w:eastAsia="en-US" w:bidi="ar-SA"/>
      </w:rPr>
    </w:lvl>
    <w:lvl w:ilvl="8" w:tplc="56DA5A3E">
      <w:numFmt w:val="bullet"/>
      <w:lvlText w:val="•"/>
      <w:lvlJc w:val="left"/>
      <w:pPr>
        <w:ind w:left="8483" w:hanging="140"/>
      </w:pPr>
      <w:rPr>
        <w:rFonts w:hint="default"/>
        <w:lang w:val="ru-RU" w:eastAsia="en-US" w:bidi="ar-SA"/>
      </w:rPr>
    </w:lvl>
  </w:abstractNum>
  <w:abstractNum w:abstractNumId="1">
    <w:nsid w:val="1891168D"/>
    <w:multiLevelType w:val="hybridMultilevel"/>
    <w:tmpl w:val="ACC220A0"/>
    <w:lvl w:ilvl="0" w:tplc="1D64FABA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1C8486">
      <w:numFmt w:val="bullet"/>
      <w:lvlText w:val="•"/>
      <w:lvlJc w:val="left"/>
      <w:pPr>
        <w:ind w:left="1121" w:hanging="181"/>
      </w:pPr>
      <w:rPr>
        <w:rFonts w:hint="default"/>
        <w:lang w:val="ru-RU" w:eastAsia="en-US" w:bidi="ar-SA"/>
      </w:rPr>
    </w:lvl>
    <w:lvl w:ilvl="2" w:tplc="9F9246A6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3" w:tplc="A63A954C">
      <w:numFmt w:val="bullet"/>
      <w:lvlText w:val="•"/>
      <w:lvlJc w:val="left"/>
      <w:pPr>
        <w:ind w:left="3163" w:hanging="181"/>
      </w:pPr>
      <w:rPr>
        <w:rFonts w:hint="default"/>
        <w:lang w:val="ru-RU" w:eastAsia="en-US" w:bidi="ar-SA"/>
      </w:rPr>
    </w:lvl>
    <w:lvl w:ilvl="4" w:tplc="06CAE366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5" w:tplc="78002574">
      <w:numFmt w:val="bullet"/>
      <w:lvlText w:val="•"/>
      <w:lvlJc w:val="left"/>
      <w:pPr>
        <w:ind w:left="5205" w:hanging="181"/>
      </w:pPr>
      <w:rPr>
        <w:rFonts w:hint="default"/>
        <w:lang w:val="ru-RU" w:eastAsia="en-US" w:bidi="ar-SA"/>
      </w:rPr>
    </w:lvl>
    <w:lvl w:ilvl="6" w:tplc="2E1E8BF6">
      <w:numFmt w:val="bullet"/>
      <w:lvlText w:val="•"/>
      <w:lvlJc w:val="left"/>
      <w:pPr>
        <w:ind w:left="6226" w:hanging="181"/>
      </w:pPr>
      <w:rPr>
        <w:rFonts w:hint="default"/>
        <w:lang w:val="ru-RU" w:eastAsia="en-US" w:bidi="ar-SA"/>
      </w:rPr>
    </w:lvl>
    <w:lvl w:ilvl="7" w:tplc="CFB8497C">
      <w:numFmt w:val="bullet"/>
      <w:lvlText w:val="•"/>
      <w:lvlJc w:val="left"/>
      <w:pPr>
        <w:ind w:left="7247" w:hanging="181"/>
      </w:pPr>
      <w:rPr>
        <w:rFonts w:hint="default"/>
        <w:lang w:val="ru-RU" w:eastAsia="en-US" w:bidi="ar-SA"/>
      </w:rPr>
    </w:lvl>
    <w:lvl w:ilvl="8" w:tplc="71ECE200">
      <w:numFmt w:val="bullet"/>
      <w:lvlText w:val="•"/>
      <w:lvlJc w:val="left"/>
      <w:pPr>
        <w:ind w:left="8268" w:hanging="181"/>
      </w:pPr>
      <w:rPr>
        <w:rFonts w:hint="default"/>
        <w:lang w:val="ru-RU" w:eastAsia="en-US" w:bidi="ar-SA"/>
      </w:rPr>
    </w:lvl>
  </w:abstractNum>
  <w:abstractNum w:abstractNumId="2">
    <w:nsid w:val="6CDE4B40"/>
    <w:multiLevelType w:val="hybridMultilevel"/>
    <w:tmpl w:val="54D4A5AA"/>
    <w:lvl w:ilvl="0" w:tplc="117E4FDC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21A4">
      <w:numFmt w:val="bullet"/>
      <w:lvlText w:val="•"/>
      <w:lvlJc w:val="left"/>
      <w:pPr>
        <w:ind w:left="1499" w:hanging="360"/>
      </w:pPr>
      <w:rPr>
        <w:rFonts w:hint="default"/>
        <w:lang w:val="ru-RU" w:eastAsia="en-US" w:bidi="ar-SA"/>
      </w:rPr>
    </w:lvl>
    <w:lvl w:ilvl="2" w:tplc="169265D6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20B298AE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E6665D7A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664E3484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F9FA753E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274849FE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219A7F3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">
    <w:nsid w:val="700D65C8"/>
    <w:multiLevelType w:val="hybridMultilevel"/>
    <w:tmpl w:val="CD28FFC0"/>
    <w:lvl w:ilvl="0" w:tplc="F7D8D996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4D4BE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2362E08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3" w:tplc="622833FE">
      <w:numFmt w:val="bullet"/>
      <w:lvlText w:val="•"/>
      <w:lvlJc w:val="left"/>
      <w:pPr>
        <w:ind w:left="2509" w:hanging="286"/>
      </w:pPr>
      <w:rPr>
        <w:rFonts w:hint="default"/>
        <w:lang w:val="ru-RU" w:eastAsia="en-US" w:bidi="ar-SA"/>
      </w:rPr>
    </w:lvl>
    <w:lvl w:ilvl="4" w:tplc="F9524B14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5" w:tplc="B8788D24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6" w:tplc="06683266">
      <w:numFmt w:val="bullet"/>
      <w:lvlText w:val="•"/>
      <w:lvlJc w:val="left"/>
      <w:pPr>
        <w:ind w:left="5852" w:hanging="286"/>
      </w:pPr>
      <w:rPr>
        <w:rFonts w:hint="default"/>
        <w:lang w:val="ru-RU" w:eastAsia="en-US" w:bidi="ar-SA"/>
      </w:rPr>
    </w:lvl>
    <w:lvl w:ilvl="7" w:tplc="02BAFF72">
      <w:numFmt w:val="bullet"/>
      <w:lvlText w:val="•"/>
      <w:lvlJc w:val="left"/>
      <w:pPr>
        <w:ind w:left="6967" w:hanging="286"/>
      </w:pPr>
      <w:rPr>
        <w:rFonts w:hint="default"/>
        <w:lang w:val="ru-RU" w:eastAsia="en-US" w:bidi="ar-SA"/>
      </w:rPr>
    </w:lvl>
    <w:lvl w:ilvl="8" w:tplc="42448880">
      <w:numFmt w:val="bullet"/>
      <w:lvlText w:val="•"/>
      <w:lvlJc w:val="left"/>
      <w:pPr>
        <w:ind w:left="8082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5E68"/>
    <w:rsid w:val="00397C3D"/>
    <w:rsid w:val="00765BC3"/>
    <w:rsid w:val="00835E68"/>
    <w:rsid w:val="00861C71"/>
    <w:rsid w:val="00C415A0"/>
    <w:rsid w:val="00D4057A"/>
    <w:rsid w:val="00F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28" w:lineRule="exact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styleId="2">
    <w:name w:val="heading 2"/>
    <w:basedOn w:val="a"/>
    <w:uiPriority w:val="1"/>
    <w:qFormat/>
    <w:pPr>
      <w:ind w:left="58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5BC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28" w:lineRule="exact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styleId="2">
    <w:name w:val="heading 2"/>
    <w:basedOn w:val="a"/>
    <w:uiPriority w:val="1"/>
    <w:qFormat/>
    <w:pPr>
      <w:ind w:left="58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5B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админ</cp:lastModifiedBy>
  <cp:revision>4</cp:revision>
  <dcterms:created xsi:type="dcterms:W3CDTF">2024-01-19T09:12:00Z</dcterms:created>
  <dcterms:modified xsi:type="dcterms:W3CDTF">2024-01-22T10:31:00Z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</Properties>
</file>