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10D" w:rsidRPr="00F7110D" w:rsidRDefault="00F7110D" w:rsidP="00F7110D">
      <w:pPr>
        <w:shd w:val="clear" w:color="auto" w:fill="FFFFFF" w:themeFill="background1"/>
        <w:tabs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 w:rsidRPr="00F7110D">
        <w:rPr>
          <w:rFonts w:ascii="Times New Roman" w:hAnsi="Times New Roman"/>
          <w:bCs/>
          <w:sz w:val="28"/>
          <w:szCs w:val="28"/>
        </w:rPr>
        <w:t xml:space="preserve">Представление педагогического опыта </w:t>
      </w:r>
      <w:r w:rsidR="00FA52A6">
        <w:rPr>
          <w:rFonts w:ascii="Times New Roman" w:hAnsi="Times New Roman"/>
          <w:bCs/>
          <w:sz w:val="28"/>
          <w:szCs w:val="28"/>
        </w:rPr>
        <w:t>работы</w:t>
      </w:r>
    </w:p>
    <w:p w:rsidR="00026B47" w:rsidRDefault="00FA52A6" w:rsidP="00FA52A6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F7110D">
        <w:rPr>
          <w:rFonts w:ascii="Times New Roman" w:hAnsi="Times New Roman" w:cs="Times New Roman"/>
          <w:iCs/>
          <w:sz w:val="28"/>
          <w:szCs w:val="28"/>
        </w:rPr>
        <w:t>Костиной Галины Васильевны</w:t>
      </w:r>
      <w:r>
        <w:rPr>
          <w:rFonts w:ascii="Times New Roman" w:hAnsi="Times New Roman" w:cs="Times New Roman"/>
          <w:iCs/>
          <w:sz w:val="28"/>
          <w:szCs w:val="28"/>
        </w:rPr>
        <w:t xml:space="preserve">,   </w:t>
      </w:r>
    </w:p>
    <w:p w:rsidR="00F7110D" w:rsidRPr="00F7110D" w:rsidRDefault="00F7110D" w:rsidP="00FA52A6">
      <w:pPr>
        <w:shd w:val="clear" w:color="auto" w:fill="FFFFFF" w:themeFill="background1"/>
        <w:tabs>
          <w:tab w:val="left" w:pos="3686"/>
        </w:tabs>
        <w:spacing w:after="0" w:line="36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F7110D">
        <w:rPr>
          <w:rFonts w:ascii="Times New Roman" w:hAnsi="Times New Roman" w:cs="Times New Roman"/>
          <w:iCs/>
          <w:sz w:val="28"/>
          <w:szCs w:val="28"/>
        </w:rPr>
        <w:t>воспитателя МБДОУ «Инсарский детский сад</w:t>
      </w:r>
      <w:r w:rsidR="00026B47">
        <w:rPr>
          <w:rFonts w:ascii="Times New Roman" w:hAnsi="Times New Roman" w:cs="Times New Roman"/>
          <w:iCs/>
          <w:sz w:val="28"/>
          <w:szCs w:val="28"/>
        </w:rPr>
        <w:t xml:space="preserve">                                                            </w:t>
      </w:r>
      <w:r w:rsidRPr="00F7110D">
        <w:rPr>
          <w:rFonts w:ascii="Times New Roman" w:hAnsi="Times New Roman" w:cs="Times New Roman"/>
          <w:iCs/>
          <w:sz w:val="28"/>
          <w:szCs w:val="28"/>
        </w:rPr>
        <w:t xml:space="preserve"> «Золотой ключик» комбинированного вида»</w:t>
      </w:r>
      <w:r w:rsidR="00FA52A6">
        <w:rPr>
          <w:rFonts w:ascii="Times New Roman" w:hAnsi="Times New Roman" w:cs="Times New Roman"/>
          <w:iCs/>
          <w:sz w:val="28"/>
          <w:szCs w:val="28"/>
        </w:rPr>
        <w:t>.</w:t>
      </w:r>
      <w:r w:rsidR="00FA52A6" w:rsidRPr="00F7110D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A47B2F" w:rsidRPr="00F7110D" w:rsidRDefault="00F7110D" w:rsidP="00F7110D">
      <w:pPr>
        <w:shd w:val="clear" w:color="auto" w:fill="FFFFFF" w:themeFill="background1"/>
        <w:tabs>
          <w:tab w:val="left" w:pos="3686"/>
        </w:tabs>
        <w:spacing w:after="0" w:line="360" w:lineRule="auto"/>
        <w:ind w:firstLine="709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F7110D">
        <w:rPr>
          <w:rFonts w:ascii="Times New Roman" w:hAnsi="Times New Roman" w:cs="Times New Roman"/>
          <w:iCs/>
          <w:sz w:val="28"/>
          <w:szCs w:val="28"/>
        </w:rPr>
        <w:t xml:space="preserve"> Тема. Организация развивающего обучения в ДОУ по ФЭМП.</w:t>
      </w:r>
    </w:p>
    <w:p w:rsidR="00A47B2F" w:rsidRDefault="00A47B2F" w:rsidP="00A47B2F">
      <w:pPr>
        <w:shd w:val="clear" w:color="auto" w:fill="FFFFFF" w:themeFill="background1"/>
        <w:tabs>
          <w:tab w:val="left" w:pos="3686"/>
        </w:tabs>
        <w:spacing w:after="0" w:line="240" w:lineRule="auto"/>
        <w:ind w:firstLine="709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A47B2F" w:rsidRDefault="00A47B2F" w:rsidP="00A47B2F">
      <w:pPr>
        <w:shd w:val="clear" w:color="auto" w:fill="FFFFFF" w:themeFill="background1"/>
        <w:tabs>
          <w:tab w:val="left" w:pos="3686"/>
        </w:tabs>
        <w:spacing w:after="0" w:line="240" w:lineRule="auto"/>
        <w:ind w:firstLine="709"/>
        <w:jc w:val="right"/>
        <w:rPr>
          <w:rFonts w:ascii="Times New Roman" w:hAnsi="Times New Roman" w:cs="Times New Roman"/>
          <w:i/>
          <w:iCs/>
          <w:sz w:val="28"/>
          <w:szCs w:val="28"/>
        </w:rPr>
      </w:pPr>
    </w:p>
    <w:p w:rsidR="0077723F" w:rsidRPr="00661B0C" w:rsidRDefault="00A47B2F" w:rsidP="00A47B2F">
      <w:pPr>
        <w:shd w:val="clear" w:color="auto" w:fill="FFFFFF" w:themeFill="background1"/>
        <w:tabs>
          <w:tab w:val="left" w:pos="3686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580176" w:rsidRPr="00661B0C">
        <w:rPr>
          <w:rFonts w:ascii="Times New Roman" w:hAnsi="Times New Roman" w:cs="Times New Roman"/>
          <w:i/>
          <w:iCs/>
          <w:sz w:val="28"/>
          <w:szCs w:val="28"/>
        </w:rPr>
        <w:t>«Учиться надо только весело!»</w:t>
      </w:r>
    </w:p>
    <w:p w:rsidR="00580176" w:rsidRDefault="00580176" w:rsidP="003B3E8D">
      <w:pPr>
        <w:shd w:val="clear" w:color="auto" w:fill="FFFFFF" w:themeFill="background1"/>
        <w:tabs>
          <w:tab w:val="left" w:pos="3686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Анатоль Франс</w:t>
      </w:r>
    </w:p>
    <w:p w:rsidR="003B3E8D" w:rsidRPr="00661B0C" w:rsidRDefault="003B3E8D" w:rsidP="003B3E8D">
      <w:pPr>
        <w:shd w:val="clear" w:color="auto" w:fill="FFFFFF" w:themeFill="background1"/>
        <w:tabs>
          <w:tab w:val="left" w:pos="3686"/>
        </w:tabs>
        <w:spacing w:after="0" w:line="240" w:lineRule="auto"/>
        <w:ind w:firstLine="709"/>
        <w:jc w:val="right"/>
        <w:rPr>
          <w:rFonts w:ascii="Times New Roman" w:hAnsi="Times New Roman" w:cs="Times New Roman"/>
          <w:color w:val="333333"/>
          <w:sz w:val="28"/>
          <w:szCs w:val="28"/>
        </w:rPr>
      </w:pPr>
    </w:p>
    <w:p w:rsidR="00FA52A6" w:rsidRPr="007F46F1" w:rsidRDefault="00FA52A6" w:rsidP="00FA52A6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>Актуальность.</w:t>
      </w:r>
    </w:p>
    <w:p w:rsidR="0077723F" w:rsidRPr="00661B0C" w:rsidRDefault="0077723F" w:rsidP="00F7110D">
      <w:pPr>
        <w:pStyle w:val="Default"/>
        <w:tabs>
          <w:tab w:val="left" w:pos="3686"/>
        </w:tabs>
        <w:spacing w:line="360" w:lineRule="auto"/>
        <w:ind w:firstLine="709"/>
        <w:jc w:val="both"/>
        <w:rPr>
          <w:sz w:val="28"/>
          <w:szCs w:val="28"/>
        </w:rPr>
      </w:pPr>
      <w:r w:rsidRPr="00661B0C">
        <w:rPr>
          <w:rFonts w:eastAsia="Times New Roman"/>
          <w:color w:val="auto"/>
          <w:sz w:val="28"/>
          <w:szCs w:val="28"/>
        </w:rPr>
        <w:t>Современное   состояние общества, высочайшие темпы его развития предъявляют все более высо</w:t>
      </w:r>
      <w:r w:rsidRPr="00661B0C">
        <w:rPr>
          <w:color w:val="auto"/>
          <w:sz w:val="28"/>
          <w:szCs w:val="28"/>
        </w:rPr>
        <w:t>кие требования к уровню знаний,</w:t>
      </w:r>
      <w:r w:rsidRPr="00661B0C">
        <w:rPr>
          <w:rFonts w:eastAsia="Times New Roman"/>
          <w:color w:val="auto"/>
          <w:sz w:val="28"/>
          <w:szCs w:val="28"/>
        </w:rPr>
        <w:t xml:space="preserve"> умений </w:t>
      </w:r>
      <w:r w:rsidRPr="00661B0C">
        <w:rPr>
          <w:color w:val="auto"/>
          <w:sz w:val="28"/>
          <w:szCs w:val="28"/>
        </w:rPr>
        <w:t xml:space="preserve">и навыков </w:t>
      </w:r>
      <w:r w:rsidRPr="00661B0C">
        <w:rPr>
          <w:rFonts w:eastAsia="Times New Roman"/>
          <w:color w:val="auto"/>
          <w:sz w:val="28"/>
          <w:szCs w:val="28"/>
        </w:rPr>
        <w:t xml:space="preserve">детей. </w:t>
      </w:r>
      <w:r w:rsidRPr="00661B0C">
        <w:rPr>
          <w:sz w:val="28"/>
          <w:szCs w:val="28"/>
        </w:rPr>
        <w:t>В соответствии с ФГОС дошкольное образовательное учреждение является первой образовательной ступенью, и детский сад выполняет важную функцию подготовки детей к школе. Одной из наиболее важных и актуальных задач предшкольной подготовки является формирование у них элементарных математических представлений.</w:t>
      </w:r>
    </w:p>
    <w:p w:rsidR="0077723F" w:rsidRPr="00661B0C" w:rsidRDefault="0077723F" w:rsidP="00F7110D">
      <w:pPr>
        <w:spacing w:after="0" w:line="360" w:lineRule="auto"/>
        <w:ind w:firstLine="7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Сложившаяся система обучения в дошкольном возрасте, ее содержание и методы ориентированы в основном на развитие у детей предметных способов действий, узких навыков, связанных со счетом и простейшими вычислениями, что недостаточно обеспечивает подготовку к усвоению математических понятий в  </w:t>
      </w:r>
      <w:r w:rsidR="00EB380B"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школе.</w:t>
      </w:r>
    </w:p>
    <w:p w:rsidR="0077723F" w:rsidRPr="00661B0C" w:rsidRDefault="001009A0" w:rsidP="00F711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77723F" w:rsidRPr="00661B0C">
        <w:rPr>
          <w:rFonts w:ascii="Times New Roman" w:hAnsi="Times New Roman" w:cs="Times New Roman"/>
          <w:sz w:val="28"/>
          <w:szCs w:val="28"/>
        </w:rPr>
        <w:t>Формирование начальных математических знаний у детей дошкольного возраста должно осуществляться так, чтобы обучение давало не только непосредственный практический результат, но и широкий развивающий эффект.</w:t>
      </w:r>
    </w:p>
    <w:p w:rsidR="0077723F" w:rsidRPr="00661B0C" w:rsidRDefault="004A3915" w:rsidP="00F711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77723F" w:rsidRPr="00661B0C">
        <w:rPr>
          <w:rFonts w:ascii="Times New Roman" w:hAnsi="Times New Roman" w:cs="Times New Roman"/>
          <w:sz w:val="28"/>
          <w:szCs w:val="28"/>
        </w:rPr>
        <w:t xml:space="preserve">Разрешить это противоречие возможно путём внедрения новых более эффективных методов </w:t>
      </w:r>
      <w:r w:rsidR="0077723F" w:rsidRPr="00661B0C">
        <w:rPr>
          <w:rFonts w:ascii="Times New Roman" w:eastAsia="Times New Roman" w:hAnsi="Times New Roman" w:cs="Times New Roman"/>
          <w:sz w:val="28"/>
          <w:szCs w:val="28"/>
        </w:rPr>
        <w:t xml:space="preserve"> и  современных развивающих технологий, </w:t>
      </w:r>
      <w:r w:rsidR="0077723F"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которые в наибольшей степени способствовали бы формированию математических способностей и развитию  познавательных процессов  каждого ребенка.</w:t>
      </w:r>
    </w:p>
    <w:p w:rsidR="00FA52A6" w:rsidRDefault="00FA52A6" w:rsidP="00FA52A6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FA52A6" w:rsidRDefault="00FA52A6" w:rsidP="00FA52A6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FA52A6" w:rsidRDefault="00FA52A6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Условия формирования опыта.</w:t>
      </w:r>
    </w:p>
    <w:p w:rsidR="00FA52A6" w:rsidRPr="000C1D12" w:rsidRDefault="000C1D12" w:rsidP="003A6DF0">
      <w:pPr>
        <w:pStyle w:val="ae"/>
        <w:tabs>
          <w:tab w:val="left" w:pos="709"/>
        </w:tabs>
        <w:spacing w:line="360" w:lineRule="auto"/>
        <w:ind w:firstLine="720"/>
        <w:rPr>
          <w:rFonts w:ascii="Times New Roman" w:hAnsi="Times New Roman"/>
          <w:sz w:val="28"/>
          <w:szCs w:val="28"/>
          <w:lang w:val="ru-RU"/>
        </w:rPr>
      </w:pPr>
      <w:r w:rsidRPr="000C1D12">
        <w:rPr>
          <w:rFonts w:ascii="Times New Roman" w:hAnsi="Times New Roman"/>
          <w:sz w:val="28"/>
          <w:szCs w:val="28"/>
          <w:lang w:val="ru-RU"/>
        </w:rPr>
        <w:t>Становление новой системы образования держит ориентир на мировое пространство и требует существенных изменений в педагогической теории и практики Д</w:t>
      </w:r>
      <w:r w:rsidR="00ED399D">
        <w:rPr>
          <w:rFonts w:ascii="Times New Roman" w:hAnsi="Times New Roman"/>
          <w:sz w:val="28"/>
          <w:szCs w:val="28"/>
          <w:lang w:val="ru-RU"/>
        </w:rPr>
        <w:t>О</w:t>
      </w:r>
      <w:r>
        <w:rPr>
          <w:rFonts w:ascii="Times New Roman" w:hAnsi="Times New Roman"/>
          <w:sz w:val="28"/>
          <w:szCs w:val="28"/>
          <w:lang w:val="ru-RU"/>
        </w:rPr>
        <w:t>У</w:t>
      </w:r>
      <w:r w:rsidRPr="000C1D12">
        <w:rPr>
          <w:rFonts w:ascii="Times New Roman" w:hAnsi="Times New Roman"/>
          <w:sz w:val="28"/>
          <w:szCs w:val="28"/>
          <w:lang w:val="ru-RU"/>
        </w:rPr>
        <w:t>, а также педагогических технологиях. Следовательно, педагогический процесс в Д</w:t>
      </w:r>
      <w:r w:rsidR="00ED399D">
        <w:rPr>
          <w:rFonts w:ascii="Times New Roman" w:hAnsi="Times New Roman"/>
          <w:sz w:val="28"/>
          <w:szCs w:val="28"/>
          <w:lang w:val="ru-RU"/>
        </w:rPr>
        <w:t>ОУ</w:t>
      </w:r>
      <w:r w:rsidRPr="000C1D12">
        <w:rPr>
          <w:rFonts w:ascii="Times New Roman" w:hAnsi="Times New Roman"/>
          <w:sz w:val="28"/>
          <w:szCs w:val="28"/>
          <w:lang w:val="ru-RU"/>
        </w:rPr>
        <w:t xml:space="preserve"> должен быть организован через выбор наиболее эффективных средств обучения и воспитания, что, в свою очередь, требует широкого внедрения инновационных форм и способов</w:t>
      </w:r>
      <w:r w:rsidR="00ED399D">
        <w:rPr>
          <w:rFonts w:ascii="Times New Roman" w:hAnsi="Times New Roman"/>
          <w:sz w:val="28"/>
          <w:szCs w:val="28"/>
          <w:lang w:val="ru-RU"/>
        </w:rPr>
        <w:t xml:space="preserve"> в образовательную деятельность;</w:t>
      </w:r>
      <w:r w:rsidRPr="000C1D1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применении в педагогической практике современного детского сада систематизированного плана по внедрению разнообразных развивающих игр с математическим содержанием. В его основу 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должен быть 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положен принцип постоянного наращивания трудности в играх, гибкость и вариативность их применения, закрепление и усложнения одной той же игры, поэтапное внедрение развивающих игр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. Необходимо четко обозначить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 направле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ния работы по ФЭМП не только в образовательной деятельности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, но и в совместной деятельности с детьми, а также в самостоятельной игровой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 деятельности детей. Это  позволи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т формировать элем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енты логического мышления, 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 развивать интеллектуальные способности детей, не нарушая законов и этапов психического и физиологического развития, а также, учитывая ин</w:t>
      </w:r>
      <w:r w:rsidR="00ED399D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>дивидуальные особенности детей, делая</w:t>
      </w:r>
      <w:r w:rsidR="003A6DF0" w:rsidRPr="000C1D12">
        <w:rPr>
          <w:rFonts w:ascii="Times New Roman" w:hAnsi="Times New Roman"/>
          <w:color w:val="141412"/>
          <w:sz w:val="28"/>
          <w:szCs w:val="28"/>
          <w:highlight w:val="white"/>
          <w:lang w:val="ru-RU"/>
        </w:rPr>
        <w:t xml:space="preserve"> обучение детей интересным, содержательным, ненавязчивым</w:t>
      </w:r>
      <w:r w:rsidR="00ED399D">
        <w:rPr>
          <w:rFonts w:ascii="Times New Roman" w:hAnsi="Times New Roman"/>
          <w:color w:val="141412"/>
          <w:sz w:val="28"/>
          <w:szCs w:val="28"/>
          <w:lang w:val="ru-RU"/>
        </w:rPr>
        <w:t>.</w:t>
      </w:r>
    </w:p>
    <w:p w:rsidR="00EE3BC2" w:rsidRDefault="00EE3BC2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Теоретическая база.</w:t>
      </w:r>
    </w:p>
    <w:p w:rsidR="00FA52A6" w:rsidRPr="00EE3BC2" w:rsidRDefault="00EE3BC2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EE3BC2">
        <w:rPr>
          <w:color w:val="141412"/>
          <w:sz w:val="28"/>
          <w:szCs w:val="28"/>
          <w:highlight w:val="white"/>
        </w:rPr>
        <w:t>Методика формирования элементарных математических представлений у детей дошкольного возраста прошла длительный путь своего развития. Современниками методики математического раз</w:t>
      </w:r>
      <w:r>
        <w:rPr>
          <w:color w:val="141412"/>
          <w:sz w:val="28"/>
          <w:szCs w:val="28"/>
          <w:highlight w:val="white"/>
        </w:rPr>
        <w:t>вития являются такие ученые как</w:t>
      </w:r>
      <w:r w:rsidRPr="00EE3BC2">
        <w:rPr>
          <w:color w:val="141412"/>
          <w:sz w:val="28"/>
          <w:szCs w:val="28"/>
          <w:highlight w:val="white"/>
        </w:rPr>
        <w:t xml:space="preserve">: Р.Л. Березина, З.А. Михайлова, Р.Л. </w:t>
      </w:r>
      <w:proofErr w:type="spellStart"/>
      <w:r w:rsidRPr="00EE3BC2">
        <w:rPr>
          <w:color w:val="141412"/>
          <w:sz w:val="28"/>
          <w:szCs w:val="28"/>
          <w:highlight w:val="white"/>
        </w:rPr>
        <w:t>Рихтерман</w:t>
      </w:r>
      <w:proofErr w:type="spellEnd"/>
      <w:r w:rsidRPr="00EE3BC2">
        <w:rPr>
          <w:color w:val="141412"/>
          <w:sz w:val="28"/>
          <w:szCs w:val="28"/>
          <w:highlight w:val="white"/>
        </w:rPr>
        <w:t xml:space="preserve">, А.А. Столяр, А.С. </w:t>
      </w:r>
      <w:proofErr w:type="spellStart"/>
      <w:r w:rsidRPr="00EE3BC2">
        <w:rPr>
          <w:color w:val="141412"/>
          <w:sz w:val="28"/>
          <w:szCs w:val="28"/>
          <w:highlight w:val="white"/>
        </w:rPr>
        <w:t>Метлина</w:t>
      </w:r>
      <w:proofErr w:type="spellEnd"/>
      <w:r w:rsidRPr="00EE3BC2">
        <w:rPr>
          <w:color w:val="141412"/>
          <w:sz w:val="28"/>
          <w:szCs w:val="28"/>
          <w:highlight w:val="white"/>
        </w:rPr>
        <w:t xml:space="preserve"> и др. Методика формирования </w:t>
      </w:r>
      <w:proofErr w:type="gramStart"/>
      <w:r w:rsidRPr="00EE3BC2">
        <w:rPr>
          <w:color w:val="141412"/>
          <w:sz w:val="28"/>
          <w:szCs w:val="28"/>
          <w:highlight w:val="white"/>
        </w:rPr>
        <w:t>элементарных</w:t>
      </w:r>
      <w:proofErr w:type="gramEnd"/>
      <w:r w:rsidRPr="00EE3BC2">
        <w:rPr>
          <w:color w:val="141412"/>
          <w:sz w:val="28"/>
          <w:szCs w:val="28"/>
          <w:highlight w:val="white"/>
        </w:rPr>
        <w:t xml:space="preserve"> математических представлений у детей постоянно развивается, совершенствуется и обогащается результатами научных исследований и передового педагогического опыта. </w:t>
      </w:r>
    </w:p>
    <w:p w:rsidR="00793733" w:rsidRPr="00661B0C" w:rsidRDefault="00ED399D" w:rsidP="00F7110D">
      <w:pPr>
        <w:spacing w:after="0" w:line="360" w:lineRule="auto"/>
        <w:ind w:firstLine="709"/>
        <w:jc w:val="both"/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Анализ психолого-педагогической литературы позволяет к</w:t>
      </w:r>
      <w:r w:rsidR="0077723F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онстатировать, что в последние годы усилилось внимание ученых к проблеме применения </w:t>
      </w:r>
      <w:r w:rsidR="00793733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разв</w:t>
      </w:r>
      <w:r w:rsidR="00B2015F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ивающих иг</w:t>
      </w:r>
      <w:r w:rsidR="0077723F" w:rsidRPr="00661B0C">
        <w:rPr>
          <w:rStyle w:val="c1"/>
          <w:rFonts w:ascii="Times New Roman" w:hAnsi="Times New Roman" w:cs="Times New Roman"/>
          <w:bCs/>
          <w:sz w:val="28"/>
          <w:szCs w:val="28"/>
          <w:shd w:val="clear" w:color="auto" w:fill="FFFFFF"/>
        </w:rPr>
        <w:t>ровых технологий</w:t>
      </w:r>
      <w:r w:rsidR="0077723F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 в образовательном процессе.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Разработкой теории игры, ее мет</w:t>
      </w:r>
      <w:r w:rsidR="00EB380B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одологических основ, </w:t>
      </w:r>
      <w:r w:rsidR="00E1742E"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значении</w:t>
      </w:r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 </w:t>
      </w:r>
      <w:r w:rsidRPr="00661B0C">
        <w:rPr>
          <w:rStyle w:val="c1"/>
          <w:rFonts w:ascii="Times New Roman" w:hAnsi="Times New Roman" w:cs="Times New Roman"/>
          <w:bCs/>
          <w:sz w:val="28"/>
          <w:szCs w:val="28"/>
          <w:shd w:val="clear" w:color="auto" w:fill="FFFFFF"/>
        </w:rPr>
        <w:t>развития</w:t>
      </w:r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 обучаемого занимались Л. С. </w:t>
      </w:r>
      <w:proofErr w:type="spellStart"/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Выготский</w:t>
      </w:r>
      <w:proofErr w:type="spellEnd"/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, А. Н. Леонтьев, Д. Б. </w:t>
      </w:r>
      <w:proofErr w:type="spellStart"/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>Эльконин</w:t>
      </w:r>
      <w:proofErr w:type="spellEnd"/>
      <w:r w:rsidRPr="00661B0C">
        <w:rPr>
          <w:rStyle w:val="c0"/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др.</w:t>
      </w:r>
    </w:p>
    <w:p w:rsidR="0077723F" w:rsidRPr="00661B0C" w:rsidRDefault="00522204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 </w:t>
      </w:r>
      <w:r w:rsidR="0077723F" w:rsidRPr="00661B0C">
        <w:rPr>
          <w:rFonts w:ascii="Times New Roman" w:hAnsi="Times New Roman" w:cs="Times New Roman"/>
          <w:sz w:val="28"/>
          <w:szCs w:val="28"/>
        </w:rPr>
        <w:t xml:space="preserve">Изучив </w:t>
      </w:r>
      <w:r w:rsidR="0077723F" w:rsidRPr="00661B0C">
        <w:rPr>
          <w:rFonts w:ascii="Times New Roman" w:hAnsi="Times New Roman" w:cs="Times New Roman"/>
          <w:sz w:val="28"/>
          <w:szCs w:val="28"/>
          <w:shd w:val="clear" w:color="auto" w:fill="FFFFFF"/>
        </w:rPr>
        <w:t>опыт</w:t>
      </w:r>
      <w:r w:rsidR="0077723F"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</w:t>
      </w:r>
      <w:r w:rsidR="0077723F"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 Михайловой</w:t>
      </w:r>
      <w:r w:rsidR="00EB380B"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E1742E" w:rsidRPr="00661B0C">
        <w:rPr>
          <w:rStyle w:val="FontStyle14"/>
          <w:sz w:val="28"/>
          <w:szCs w:val="28"/>
        </w:rPr>
        <w:t>А.И</w:t>
      </w:r>
      <w:r w:rsidR="00EB380B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1742E" w:rsidRPr="00661B0C">
        <w:rPr>
          <w:rStyle w:val="FontStyle14"/>
          <w:sz w:val="28"/>
          <w:szCs w:val="28"/>
        </w:rPr>
        <w:t>Сорокиной</w:t>
      </w:r>
      <w:r w:rsidR="00EB380B" w:rsidRPr="00661B0C">
        <w:rPr>
          <w:rStyle w:val="FontStyle14"/>
          <w:sz w:val="28"/>
          <w:szCs w:val="28"/>
        </w:rPr>
        <w:t>, А.П. Усовой</w:t>
      </w:r>
      <w:r w:rsidR="00E1742E" w:rsidRPr="00661B0C">
        <w:rPr>
          <w:rStyle w:val="FontStyle14"/>
          <w:sz w:val="28"/>
          <w:szCs w:val="28"/>
        </w:rPr>
        <w:t xml:space="preserve">, </w:t>
      </w:r>
      <w:r w:rsidR="00EB380B" w:rsidRPr="00661B0C">
        <w:rPr>
          <w:rStyle w:val="FontStyle14"/>
          <w:sz w:val="28"/>
          <w:szCs w:val="28"/>
        </w:rPr>
        <w:t xml:space="preserve"> </w:t>
      </w:r>
      <w:r w:rsidR="0077723F" w:rsidRPr="00661B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7723F" w:rsidRPr="00661B0C">
        <w:rPr>
          <w:rStyle w:val="FontStyle14"/>
          <w:sz w:val="28"/>
          <w:szCs w:val="28"/>
        </w:rPr>
        <w:t xml:space="preserve">утверждающих, 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максимальный эффект в</w:t>
      </w:r>
      <w:r w:rsidR="00987DBA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реализации возможностей 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дошкольника достигается лишь в том случае, </w:t>
      </w:r>
      <w:r w:rsidR="00EB380B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обучение проводится с использованием игровых технологий</w:t>
      </w:r>
      <w:r w:rsidR="00B51138" w:rsidRPr="00661B0C">
        <w:rPr>
          <w:rFonts w:ascii="Times New Roman" w:hAnsi="Times New Roman" w:cs="Times New Roman"/>
          <w:sz w:val="28"/>
          <w:szCs w:val="28"/>
        </w:rPr>
        <w:t xml:space="preserve">, </w:t>
      </w:r>
      <w:r w:rsidR="00B71F00" w:rsidRPr="00661B0C">
        <w:rPr>
          <w:rFonts w:ascii="Times New Roman" w:hAnsi="Times New Roman" w:cs="Times New Roman"/>
          <w:sz w:val="28"/>
          <w:szCs w:val="28"/>
        </w:rPr>
        <w:t xml:space="preserve">решила применить </w:t>
      </w:r>
      <w:r w:rsidR="0077723F" w:rsidRPr="00661B0C">
        <w:rPr>
          <w:rFonts w:ascii="Times New Roman" w:hAnsi="Times New Roman" w:cs="Times New Roman"/>
          <w:sz w:val="28"/>
          <w:szCs w:val="28"/>
        </w:rPr>
        <w:t xml:space="preserve">развивающие </w:t>
      </w:r>
      <w:r w:rsidR="00B71F00" w:rsidRPr="00661B0C">
        <w:rPr>
          <w:rFonts w:ascii="Times New Roman" w:hAnsi="Times New Roman" w:cs="Times New Roman"/>
          <w:sz w:val="28"/>
          <w:szCs w:val="28"/>
        </w:rPr>
        <w:t>игры</w:t>
      </w:r>
      <w:r w:rsidR="00987DBA"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77723F" w:rsidRPr="00661B0C">
        <w:rPr>
          <w:rFonts w:ascii="Times New Roman" w:hAnsi="Times New Roman" w:cs="Times New Roman"/>
          <w:sz w:val="28"/>
          <w:szCs w:val="28"/>
        </w:rPr>
        <w:t xml:space="preserve"> в</w:t>
      </w:r>
      <w:r w:rsidR="00B51138" w:rsidRPr="00661B0C">
        <w:rPr>
          <w:rFonts w:ascii="Times New Roman" w:hAnsi="Times New Roman" w:cs="Times New Roman"/>
          <w:sz w:val="28"/>
          <w:szCs w:val="28"/>
        </w:rPr>
        <w:t xml:space="preserve"> своей работе</w:t>
      </w:r>
      <w:r w:rsidR="00B71F00" w:rsidRPr="00661B0C">
        <w:rPr>
          <w:rFonts w:ascii="Times New Roman" w:hAnsi="Times New Roman" w:cs="Times New Roman"/>
          <w:sz w:val="28"/>
          <w:szCs w:val="28"/>
        </w:rPr>
        <w:t>.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B71F00" w:rsidRPr="00661B0C">
        <w:rPr>
          <w:rFonts w:ascii="Times New Roman" w:hAnsi="Times New Roman" w:cs="Times New Roman"/>
          <w:sz w:val="28"/>
          <w:szCs w:val="28"/>
        </w:rPr>
        <w:t>Ц</w:t>
      </w:r>
      <w:r w:rsidRPr="00661B0C">
        <w:rPr>
          <w:rFonts w:ascii="Times New Roman" w:hAnsi="Times New Roman" w:cs="Times New Roman"/>
          <w:sz w:val="28"/>
          <w:szCs w:val="28"/>
        </w:rPr>
        <w:t>ель</w:t>
      </w:r>
      <w:r w:rsidR="00B71F00" w:rsidRPr="00661B0C">
        <w:rPr>
          <w:rFonts w:ascii="Times New Roman" w:hAnsi="Times New Roman" w:cs="Times New Roman"/>
          <w:sz w:val="28"/>
          <w:szCs w:val="28"/>
        </w:rPr>
        <w:t>ю стало</w:t>
      </w:r>
      <w:r w:rsidRPr="00661B0C">
        <w:rPr>
          <w:rFonts w:ascii="Times New Roman" w:hAnsi="Times New Roman" w:cs="Times New Roman"/>
          <w:sz w:val="28"/>
          <w:szCs w:val="28"/>
        </w:rPr>
        <w:t xml:space="preserve">:  формирование  у детей </w:t>
      </w:r>
      <w:r w:rsidR="00B71F00" w:rsidRPr="00661B0C">
        <w:rPr>
          <w:rFonts w:ascii="Times New Roman" w:hAnsi="Times New Roman" w:cs="Times New Roman"/>
          <w:sz w:val="28"/>
          <w:szCs w:val="28"/>
        </w:rPr>
        <w:t xml:space="preserve">основ </w:t>
      </w:r>
      <w:r w:rsidRPr="00661B0C">
        <w:rPr>
          <w:rFonts w:ascii="Times New Roman" w:hAnsi="Times New Roman" w:cs="Times New Roman"/>
          <w:sz w:val="28"/>
          <w:szCs w:val="28"/>
        </w:rPr>
        <w:t xml:space="preserve">математической культуры,  </w:t>
      </w:r>
      <w:r w:rsidR="005245CC"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через разнообразие</w:t>
      </w:r>
      <w:r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вариативность развивающих игр с </w:t>
      </w:r>
      <w:r w:rsidR="005245CC"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практическим</w:t>
      </w:r>
      <w:r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содержанием.</w:t>
      </w:r>
    </w:p>
    <w:p w:rsidR="0077723F" w:rsidRPr="00661B0C" w:rsidRDefault="00522204" w:rsidP="00F711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CA0D0F" w:rsidRPr="00661B0C">
        <w:rPr>
          <w:rFonts w:ascii="Times New Roman" w:eastAsia="Times New Roman" w:hAnsi="Times New Roman" w:cs="Times New Roman"/>
          <w:sz w:val="28"/>
          <w:szCs w:val="28"/>
        </w:rPr>
        <w:t>Для достижения цели обозначила следующие </w:t>
      </w:r>
      <w:r w:rsidR="00CA0D0F" w:rsidRPr="00661B0C">
        <w:rPr>
          <w:rFonts w:ascii="Times New Roman" w:eastAsia="Times New Roman" w:hAnsi="Times New Roman" w:cs="Times New Roman"/>
          <w:bCs/>
          <w:sz w:val="28"/>
          <w:szCs w:val="28"/>
        </w:rPr>
        <w:t>задачи:</w:t>
      </w:r>
    </w:p>
    <w:p w:rsidR="0077723F" w:rsidRPr="00661B0C" w:rsidRDefault="0077723F" w:rsidP="00F7110D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B0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Расширить и классифицировать знания детей.</w:t>
      </w:r>
    </w:p>
    <w:p w:rsidR="0077723F" w:rsidRPr="00661B0C" w:rsidRDefault="0077723F" w:rsidP="00F7110D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>Учить способам практической деятельности.</w:t>
      </w:r>
    </w:p>
    <w:p w:rsidR="0077723F" w:rsidRPr="00661B0C" w:rsidRDefault="0077723F" w:rsidP="00F7110D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Развивать познавательные процессы: восприятие, воображение, волю, память</w:t>
      </w:r>
      <w:r w:rsidR="00A31D2A" w:rsidRPr="00661B0C">
        <w:rPr>
          <w:rFonts w:ascii="Times New Roman" w:hAnsi="Times New Roman" w:cs="Times New Roman"/>
          <w:sz w:val="28"/>
          <w:szCs w:val="28"/>
        </w:rPr>
        <w:t>, логическое мышление, внимание.</w:t>
      </w:r>
    </w:p>
    <w:p w:rsidR="00BD3A8B" w:rsidRPr="00661B0C" w:rsidRDefault="0077723F" w:rsidP="00F7110D">
      <w:pPr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>Формировать и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нтеллектуально-творческие проявления детей: </w:t>
      </w:r>
      <w:r w:rsidR="00BD3A8B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</w:p>
    <w:p w:rsidR="0077723F" w:rsidRPr="00661B0C" w:rsidRDefault="00BD3A8B" w:rsidP="00F7110D">
      <w:pPr>
        <w:spacing w:after="0" w:line="36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        </w:t>
      </w:r>
      <w:r w:rsidR="0077723F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находчивость, смекалку,  сообразительность, 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77723F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стремление</w:t>
      </w:r>
      <w:r w:rsidR="00A31D2A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поиску нестандартных решений.</w:t>
      </w:r>
    </w:p>
    <w:p w:rsidR="003A6DF0" w:rsidRDefault="003A6DF0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Технология опыта.</w:t>
      </w:r>
    </w:p>
    <w:p w:rsidR="0077723F" w:rsidRPr="00661B0C" w:rsidRDefault="0077723F" w:rsidP="00F7110D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Понятие игровые технологии - включает обширную группу методов и приёмов организации педагогического процесса в форме различных педагогических игр.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Все игры с математическим содержанием  я разделила на несколько 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групп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77723F" w:rsidRPr="00661B0C" w:rsidRDefault="00BE7A24" w:rsidP="00F7110D">
      <w:pPr>
        <w:spacing w:after="0" w:line="360" w:lineRule="auto"/>
        <w:ind w:firstLine="35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77723F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1. </w:t>
      </w:r>
      <w:r w:rsidR="0077723F" w:rsidRPr="00661B0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Репродуктивные.</w:t>
      </w:r>
      <w:r w:rsidR="0077723F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Игры, требующие применение приобретенных заранее знаний или способов действия.</w:t>
      </w:r>
    </w:p>
    <w:p w:rsidR="0077723F" w:rsidRPr="00661B0C" w:rsidRDefault="0077723F" w:rsidP="00F7110D">
      <w:pPr>
        <w:spacing w:after="0" w:line="360" w:lineRule="auto"/>
        <w:ind w:firstLine="35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2. 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Тренировочные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Задания,</w:t>
      </w:r>
      <w:r w:rsidR="00E1742E"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требующие от ребенка подражания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образцу взрослого.</w:t>
      </w:r>
    </w:p>
    <w:p w:rsidR="0077723F" w:rsidRPr="00661B0C" w:rsidRDefault="0077723F" w:rsidP="00F7110D">
      <w:pPr>
        <w:spacing w:after="0" w:line="360" w:lineRule="auto"/>
        <w:ind w:firstLine="35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3. 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Творческие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Игры, требующие от ребенка поисковой активности при выполнении нового.</w:t>
      </w:r>
    </w:p>
    <w:p w:rsidR="0077723F" w:rsidRPr="00661B0C" w:rsidRDefault="0077723F" w:rsidP="00F7110D">
      <w:pPr>
        <w:spacing w:after="0" w:line="360" w:lineRule="auto"/>
        <w:ind w:firstLine="35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Частично - поисковые</w:t>
      </w:r>
      <w:r w:rsidRPr="00661B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Игры, требующие от ребенка самостоятельного поиска решения.</w:t>
      </w:r>
    </w:p>
    <w:p w:rsidR="0077723F" w:rsidRPr="00661B0C" w:rsidRDefault="00BB3842" w:rsidP="00F711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135476" w:rsidRPr="00661B0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7723F" w:rsidRPr="00661B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Ведущая форма обучения в детском саду – занятие. 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 занятиях в </w:t>
      </w:r>
      <w:r w:rsidR="00135476" w:rsidRPr="00661B0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игровой форме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дети усваивали определенные знания, умен</w:t>
      </w:r>
      <w:r w:rsidR="005D089A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ия, навыки,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помогали друг другу, учились преодолевать трудности сообща, оценивали себя и других, делали выводы и заключения. </w:t>
      </w:r>
      <w:r w:rsidR="00135476" w:rsidRPr="00661B0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Обучение</w:t>
      </w:r>
      <w:r w:rsidR="00135476" w:rsidRPr="00661B0C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через игру – интересное и увлекательное занятие для </w:t>
      </w:r>
      <w:r w:rsidR="00135476" w:rsidRPr="00661B0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детей</w:t>
      </w:r>
      <w:r w:rsidR="005D089A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Оно способствует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постепенному </w:t>
      </w:r>
      <w:r w:rsidR="00135476" w:rsidRPr="00661B0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переносу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интереса и увлеченности </w:t>
      </w:r>
      <w:proofErr w:type="gramStart"/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</w:t>
      </w:r>
      <w:proofErr w:type="gramEnd"/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="00135476" w:rsidRPr="00661B0C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игровой</w:t>
      </w:r>
      <w:r w:rsidR="00135476" w:rsidRPr="00661B0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на учебную деятельность.</w:t>
      </w:r>
      <w:r w:rsidR="0077723F" w:rsidRPr="00661B0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Построение образовательной деятельности по математике  базируется на основных современных подходах к процессу образования: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661B0C">
        <w:rPr>
          <w:rFonts w:ascii="Times New Roman" w:hAnsi="Times New Roman" w:cs="Times New Roman"/>
          <w:sz w:val="28"/>
          <w:szCs w:val="28"/>
        </w:rPr>
        <w:t>деятельностном</w:t>
      </w:r>
      <w:proofErr w:type="spellEnd"/>
      <w:r w:rsidRPr="00661B0C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-  развивающем;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- личностно-ориентированном.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Наиболее эффективному проведению занятий по математике способствует соблюдение следующих условий: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1. учёт индивидуальных, возрастных психологических особенностей детей;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2. создание благоприятной психологической атмосферы и эмоционального настроя (доброжелательный спокойный тон речи воспитателя, создание ситуаций успешности для каждого воспитанника);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3. широкое использование игровой мотивации;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4. интеграция математической деятельности в другие виды: игровую, музыкальную, двигательную, изобразительную;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5. смена и чередование видов деятельности в связи с быстрой утомляемостью и отвлекаемостью детей;</w:t>
      </w:r>
    </w:p>
    <w:p w:rsidR="0077723F" w:rsidRPr="00661B0C" w:rsidRDefault="0077723F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lastRenderedPageBreak/>
        <w:t>6. развивающий характер заданий.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61B0C">
        <w:rPr>
          <w:rFonts w:ascii="Times New Roman" w:hAnsi="Times New Roman" w:cs="Times New Roman"/>
          <w:bCs/>
          <w:sz w:val="28"/>
          <w:szCs w:val="28"/>
        </w:rPr>
        <w:t xml:space="preserve">    Для развития познавательных способностей и познавательных интересов у дошкольников я использую следующие игровые технологии:</w:t>
      </w:r>
    </w:p>
    <w:p w:rsidR="00390173" w:rsidRPr="00661B0C" w:rsidRDefault="0077723F" w:rsidP="00F7110D">
      <w:pPr>
        <w:spacing w:after="0" w:line="360" w:lineRule="auto"/>
        <w:ind w:right="-14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 Педагогическая технология развивающих игр Б.П. Никитина.</w:t>
      </w:r>
      <w:r w:rsidRPr="00661B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 Технология интенсивного развития интеллектуальных способностей детей </w:t>
      </w:r>
    </w:p>
    <w:p w:rsidR="00390173" w:rsidRPr="00661B0C" w:rsidRDefault="00390173" w:rsidP="00F7110D">
      <w:pPr>
        <w:spacing w:after="0" w:line="360" w:lineRule="auto"/>
        <w:ind w:right="-14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дошкольного возраста “Сказочные лабиринты игры” Авторы: В.В. </w:t>
      </w:r>
    </w:p>
    <w:p w:rsidR="0077723F" w:rsidRPr="00661B0C" w:rsidRDefault="00390173" w:rsidP="00F7110D">
      <w:pPr>
        <w:spacing w:after="0" w:line="360" w:lineRule="auto"/>
        <w:ind w:right="-14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</w:t>
      </w:r>
      <w:proofErr w:type="spellStart"/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оскобович</w:t>
      </w:r>
      <w:proofErr w:type="spellEnd"/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Т.Г.  </w:t>
      </w:r>
      <w:proofErr w:type="spellStart"/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Харько</w:t>
      </w:r>
      <w:proofErr w:type="spellEnd"/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Т.И. </w:t>
      </w:r>
      <w:proofErr w:type="spellStart"/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Балацкая</w:t>
      </w:r>
      <w:proofErr w:type="spellEnd"/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 Педагогическая технология “Логические б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локи Дьенеша”</w:t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77723F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 Педагогическая технология “Цветные счетные палочки Кюизенера”</w:t>
      </w:r>
    </w:p>
    <w:p w:rsidR="00824DAD" w:rsidRPr="00661B0C" w:rsidRDefault="00824DAD" w:rsidP="00F7110D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90173" w:rsidRPr="00661B0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90173" w:rsidRPr="00661B0C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Головоломки: Танграм,  </w:t>
      </w:r>
      <w:r w:rsidR="00390173" w:rsidRPr="00661B0C">
        <w:rPr>
          <w:rFonts w:ascii="Times New Roman" w:hAnsi="Times New Roman" w:cs="Times New Roman"/>
          <w:color w:val="111111"/>
          <w:sz w:val="28"/>
          <w:szCs w:val="28"/>
        </w:rPr>
        <w:t xml:space="preserve">Головоломка Пифагора,  </w:t>
      </w:r>
      <w:r w:rsidR="00390173" w:rsidRPr="00661B0C">
        <w:rPr>
          <w:rFonts w:ascii="Times New Roman" w:hAnsi="Times New Roman" w:cs="Times New Roman"/>
          <w:sz w:val="28"/>
          <w:szCs w:val="28"/>
        </w:rPr>
        <w:t>Сфинкс и др.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Работа с детьми проводи</w:t>
      </w:r>
      <w:r w:rsidR="005245CC" w:rsidRPr="00661B0C">
        <w:rPr>
          <w:rFonts w:ascii="Times New Roman" w:hAnsi="Times New Roman" w:cs="Times New Roman"/>
          <w:sz w:val="28"/>
          <w:szCs w:val="28"/>
        </w:rPr>
        <w:t>тся</w:t>
      </w:r>
      <w:r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="005245CC" w:rsidRPr="00661B0C">
        <w:rPr>
          <w:rFonts w:ascii="Times New Roman" w:hAnsi="Times New Roman" w:cs="Times New Roman"/>
          <w:sz w:val="28"/>
          <w:szCs w:val="28"/>
        </w:rPr>
        <w:t>по этапам: На 1-м этапе я стараюсь</w:t>
      </w:r>
      <w:r w:rsidRPr="00661B0C">
        <w:rPr>
          <w:rFonts w:ascii="Times New Roman" w:hAnsi="Times New Roman" w:cs="Times New Roman"/>
          <w:sz w:val="28"/>
          <w:szCs w:val="28"/>
        </w:rPr>
        <w:t xml:space="preserve"> вызвать у детей интерес к игровому занимательному математическому материалу с помощью загадок, задач, шуток, занимательных вопросов, кроссвордов, ребусов, головоломок. Пусть дети не видят, что их обучают чему-то. Пусть думают, что они только играют.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Мои  воспитанники с большим интересом воспринима</w:t>
      </w:r>
      <w:r w:rsidR="005245CC" w:rsidRPr="00661B0C">
        <w:rPr>
          <w:rFonts w:ascii="Times New Roman" w:hAnsi="Times New Roman" w:cs="Times New Roman"/>
          <w:sz w:val="28"/>
          <w:szCs w:val="28"/>
        </w:rPr>
        <w:t>ют</w:t>
      </w:r>
      <w:r w:rsidRPr="00661B0C">
        <w:rPr>
          <w:rFonts w:ascii="Times New Roman" w:hAnsi="Times New Roman" w:cs="Times New Roman"/>
          <w:sz w:val="28"/>
          <w:szCs w:val="28"/>
        </w:rPr>
        <w:t xml:space="preserve"> задачи-шутки, головоломки, загадки, ребусы, настойчиво и</w:t>
      </w:r>
      <w:r w:rsidR="005245CC" w:rsidRPr="00661B0C">
        <w:rPr>
          <w:rFonts w:ascii="Times New Roman" w:hAnsi="Times New Roman" w:cs="Times New Roman"/>
          <w:sz w:val="28"/>
          <w:szCs w:val="28"/>
        </w:rPr>
        <w:t>щут</w:t>
      </w:r>
      <w:r w:rsidRPr="00661B0C">
        <w:rPr>
          <w:rFonts w:ascii="Times New Roman" w:hAnsi="Times New Roman" w:cs="Times New Roman"/>
          <w:sz w:val="28"/>
          <w:szCs w:val="28"/>
        </w:rPr>
        <w:t xml:space="preserve"> пути решения, ведущие к результатам. Увлекаясь решением занимательной задачи, </w:t>
      </w:r>
      <w:r w:rsidR="005245CC" w:rsidRPr="00661B0C">
        <w:rPr>
          <w:rFonts w:ascii="Times New Roman" w:hAnsi="Times New Roman" w:cs="Times New Roman"/>
          <w:sz w:val="28"/>
          <w:szCs w:val="28"/>
        </w:rPr>
        <w:t>дети</w:t>
      </w:r>
      <w:r w:rsidRPr="00661B0C">
        <w:rPr>
          <w:rFonts w:ascii="Times New Roman" w:hAnsi="Times New Roman" w:cs="Times New Roman"/>
          <w:sz w:val="28"/>
          <w:szCs w:val="28"/>
        </w:rPr>
        <w:t xml:space="preserve"> испытыва</w:t>
      </w:r>
      <w:r w:rsidR="005245CC" w:rsidRPr="00661B0C">
        <w:rPr>
          <w:rFonts w:ascii="Times New Roman" w:hAnsi="Times New Roman" w:cs="Times New Roman"/>
          <w:sz w:val="28"/>
          <w:szCs w:val="28"/>
        </w:rPr>
        <w:t>ют</w:t>
      </w:r>
      <w:r w:rsidRPr="00661B0C">
        <w:rPr>
          <w:rFonts w:ascii="Times New Roman" w:hAnsi="Times New Roman" w:cs="Times New Roman"/>
          <w:sz w:val="28"/>
          <w:szCs w:val="28"/>
        </w:rPr>
        <w:t xml:space="preserve"> эмоциональный подъем, что, в свою оч</w:t>
      </w:r>
      <w:r w:rsidR="001236E3" w:rsidRPr="00661B0C">
        <w:rPr>
          <w:rFonts w:ascii="Times New Roman" w:hAnsi="Times New Roman" w:cs="Times New Roman"/>
          <w:sz w:val="28"/>
          <w:szCs w:val="28"/>
        </w:rPr>
        <w:t>ередь, стимулирует</w:t>
      </w:r>
      <w:r w:rsidRPr="00661B0C">
        <w:rPr>
          <w:rFonts w:ascii="Times New Roman" w:hAnsi="Times New Roman" w:cs="Times New Roman"/>
          <w:sz w:val="28"/>
          <w:szCs w:val="28"/>
        </w:rPr>
        <w:t xml:space="preserve">  их мыслительную активность.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На 2-м этапе </w:t>
      </w:r>
      <w:r w:rsidR="005245CC" w:rsidRPr="00661B0C">
        <w:rPr>
          <w:rFonts w:ascii="Times New Roman" w:hAnsi="Times New Roman" w:cs="Times New Roman"/>
          <w:sz w:val="28"/>
          <w:szCs w:val="28"/>
        </w:rPr>
        <w:t xml:space="preserve">применяю разработанный </w:t>
      </w:r>
      <w:r w:rsidRPr="00661B0C">
        <w:rPr>
          <w:rFonts w:ascii="Times New Roman" w:hAnsi="Times New Roman" w:cs="Times New Roman"/>
          <w:sz w:val="28"/>
          <w:szCs w:val="28"/>
        </w:rPr>
        <w:t>мною цикл занятий по математ</w:t>
      </w:r>
      <w:r w:rsidR="005245CC" w:rsidRPr="00661B0C">
        <w:rPr>
          <w:rFonts w:ascii="Times New Roman" w:hAnsi="Times New Roman" w:cs="Times New Roman"/>
          <w:sz w:val="28"/>
          <w:szCs w:val="28"/>
        </w:rPr>
        <w:t>ике, где дети знакомятся</w:t>
      </w:r>
      <w:r w:rsidRPr="00661B0C">
        <w:rPr>
          <w:rFonts w:ascii="Times New Roman" w:hAnsi="Times New Roman" w:cs="Times New Roman"/>
          <w:sz w:val="28"/>
          <w:szCs w:val="28"/>
        </w:rPr>
        <w:t xml:space="preserve"> с новым игровым занимательным материалом, приобретая новые знания и умения.</w:t>
      </w:r>
    </w:p>
    <w:p w:rsidR="00661B0C" w:rsidRPr="00661B0C" w:rsidRDefault="004E4DE2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>Знания, полученные на занятиях, закрепляются в самостоятельной  деятельнос</w:t>
      </w:r>
      <w:r w:rsidR="005245CC" w:rsidRPr="00661B0C">
        <w:rPr>
          <w:rFonts w:ascii="Times New Roman" w:hAnsi="Times New Roman" w:cs="Times New Roman"/>
          <w:sz w:val="28"/>
          <w:szCs w:val="28"/>
        </w:rPr>
        <w:t>ти. Для этого в группе  оформлена игротека</w:t>
      </w:r>
      <w:r w:rsidRPr="00661B0C">
        <w:rPr>
          <w:rFonts w:ascii="Times New Roman" w:hAnsi="Times New Roman" w:cs="Times New Roman"/>
          <w:sz w:val="28"/>
          <w:szCs w:val="28"/>
        </w:rPr>
        <w:t xml:space="preserve">. </w:t>
      </w:r>
      <w:r w:rsidR="00B840E4" w:rsidRPr="00661B0C">
        <w:rPr>
          <w:rFonts w:ascii="Times New Roman" w:hAnsi="Times New Roman" w:cs="Times New Roman"/>
          <w:sz w:val="28"/>
          <w:szCs w:val="28"/>
        </w:rPr>
        <w:t xml:space="preserve"> </w:t>
      </w:r>
      <w:r w:rsidRPr="00661B0C">
        <w:rPr>
          <w:rFonts w:ascii="Times New Roman" w:hAnsi="Times New Roman" w:cs="Times New Roman"/>
          <w:sz w:val="28"/>
          <w:szCs w:val="28"/>
        </w:rPr>
        <w:t>Цель игротеки – заинтересовать  математическим материалом, активизировать умственную деятельность детей.</w:t>
      </w:r>
    </w:p>
    <w:p w:rsidR="003A6DF0" w:rsidRDefault="003A6DF0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Анализ результативности опыта.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61B0C">
        <w:rPr>
          <w:rFonts w:ascii="Times New Roman" w:hAnsi="Times New Roman" w:cs="Times New Roman"/>
          <w:sz w:val="28"/>
          <w:szCs w:val="28"/>
        </w:rPr>
        <w:t>Для определения эффективности своей работы я провела  педагогическую диагностику</w:t>
      </w:r>
      <w:r w:rsidR="005245CC" w:rsidRPr="00661B0C">
        <w:rPr>
          <w:rFonts w:ascii="Times New Roman" w:hAnsi="Times New Roman" w:cs="Times New Roman"/>
          <w:sz w:val="28"/>
          <w:szCs w:val="28"/>
        </w:rPr>
        <w:t>, с целью:</w:t>
      </w:r>
      <w:r w:rsidRPr="00661B0C">
        <w:rPr>
          <w:rFonts w:ascii="Times New Roman" w:hAnsi="Times New Roman" w:cs="Times New Roman"/>
          <w:sz w:val="28"/>
          <w:szCs w:val="28"/>
        </w:rPr>
        <w:t xml:space="preserve"> выявить возможности игры, как </w:t>
      </w:r>
      <w:r w:rsidRPr="00661B0C">
        <w:rPr>
          <w:rFonts w:ascii="Times New Roman" w:hAnsi="Times New Roman" w:cs="Times New Roman"/>
          <w:sz w:val="28"/>
          <w:szCs w:val="28"/>
        </w:rPr>
        <w:lastRenderedPageBreak/>
        <w:t xml:space="preserve">средства формирования элементарных математических представлений у дошкольников. </w:t>
      </w:r>
    </w:p>
    <w:p w:rsidR="0077723F" w:rsidRPr="00661B0C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Проведённая диагностика показала, что регулярное использование в образовательной деятельности по ФЭМП системы специальных игровых заданий и упражнений  расширяет математический кругозор дошкольников, способствует математическому развитию, повышает качество математической подготовленности к школе</w:t>
      </w:r>
      <w:r w:rsidR="00B2015F" w:rsidRPr="00661B0C">
        <w:rPr>
          <w:rFonts w:ascii="Times New Roman" w:hAnsi="Times New Roman" w:cs="Times New Roman"/>
          <w:sz w:val="28"/>
          <w:szCs w:val="28"/>
        </w:rPr>
        <w:t>.</w:t>
      </w:r>
    </w:p>
    <w:p w:rsidR="0077723F" w:rsidRDefault="0077723F" w:rsidP="00F711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 Результатами работы стали: живой интерес к занятиям математики и развитие положительной мотивации к учебной деятельности; рост уровня их знаний; понимание радости открытия. Это даёт уверенность в своих силах и возможность применять полученные знания в жизни.</w:t>
      </w:r>
    </w:p>
    <w:p w:rsidR="003A6DF0" w:rsidRDefault="003A6DF0" w:rsidP="003A6DF0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Трудности при использовании данного опыта.</w:t>
      </w:r>
    </w:p>
    <w:p w:rsidR="00BF624F" w:rsidRPr="00BF624F" w:rsidRDefault="00BF624F" w:rsidP="00BF624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Эффективная организация детской деятельности с целью прочного и глубокого усвоения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дошкольниками программного материала по формированию элементарно- математическому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познанию будет осуществлена при выполнении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определенных требований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BF624F" w:rsidRPr="00BF624F" w:rsidRDefault="00BF624F" w:rsidP="00BF624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В процессе детей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математики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следует сочетать традиционные и нестандартные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формы обучения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F624F" w:rsidRPr="00BF624F" w:rsidRDefault="00BF624F" w:rsidP="00BF624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Большое значение при обучении детей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математике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через игру имеют дидактические игры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математического содержания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проводимые вне учебной деятельности, с целью закрепления, совершенствования знаний, умений и навыков, полученных на занятии.</w:t>
      </w:r>
    </w:p>
    <w:p w:rsidR="00BF624F" w:rsidRPr="00BF624F" w:rsidRDefault="00BF624F" w:rsidP="00BF624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Необходимо организовать уголки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занимательной математики в группах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начиная со среднего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дошкольного возраста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так как они оказывают целенаправленное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формирование интереса к элементарной математической деятельности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воспитывают у детей потребность заниматься в свободное время интеллектуальными играми.</w:t>
      </w:r>
    </w:p>
    <w:p w:rsidR="00BF624F" w:rsidRPr="00BF624F" w:rsidRDefault="00BF624F" w:rsidP="00BF624F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4. Единство в работе детского сада и семьи будет способствовать всестороннему развитию детей, подготовке их к обучению в школе, если будет 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активно вестись работа с родителями по организации в домашних условиях </w:t>
      </w:r>
      <w:r w:rsidRPr="00BF624F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занимательных математических игр</w:t>
      </w:r>
      <w:r w:rsidRPr="00BF624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162CE" w:rsidRPr="00661B0C" w:rsidRDefault="00D162CE" w:rsidP="00F711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61B0C">
        <w:rPr>
          <w:rFonts w:ascii="Times New Roman" w:hAnsi="Times New Roman" w:cs="Times New Roman"/>
          <w:sz w:val="28"/>
          <w:szCs w:val="28"/>
        </w:rPr>
        <w:t xml:space="preserve">И в заключении  хочу сказать: </w:t>
      </w:r>
      <w:r w:rsidRPr="00661B0C">
        <w:rPr>
          <w:rFonts w:ascii="Times New Roman" w:hAnsi="Times New Roman" w:cs="Times New Roman"/>
          <w:i/>
          <w:iCs/>
          <w:sz w:val="28"/>
          <w:szCs w:val="28"/>
        </w:rPr>
        <w:t>«</w:t>
      </w:r>
      <w:r w:rsidR="00580176" w:rsidRPr="00661B0C">
        <w:rPr>
          <w:rFonts w:ascii="Times New Roman" w:hAnsi="Times New Roman" w:cs="Times New Roman"/>
          <w:i/>
          <w:iCs/>
          <w:sz w:val="28"/>
          <w:szCs w:val="28"/>
        </w:rPr>
        <w:t>Учиться надо только весело!</w:t>
      </w:r>
      <w:r w:rsidRPr="00661B0C">
        <w:rPr>
          <w:rFonts w:ascii="Times New Roman" w:hAnsi="Times New Roman" w:cs="Times New Roman"/>
          <w:i/>
          <w:iCs/>
          <w:sz w:val="28"/>
          <w:szCs w:val="28"/>
        </w:rPr>
        <w:t>»</w:t>
      </w:r>
      <w:r w:rsidR="00580176" w:rsidRPr="00661B0C">
        <w:rPr>
          <w:rFonts w:ascii="Times New Roman" w:hAnsi="Times New Roman" w:cs="Times New Roman"/>
          <w:sz w:val="28"/>
          <w:szCs w:val="28"/>
        </w:rPr>
        <w:t>, - эти слова, принадлежащие</w:t>
      </w:r>
      <w:r w:rsidRPr="00661B0C">
        <w:rPr>
          <w:rFonts w:ascii="Times New Roman" w:hAnsi="Times New Roman" w:cs="Times New Roman"/>
          <w:sz w:val="28"/>
          <w:szCs w:val="28"/>
        </w:rPr>
        <w:t xml:space="preserve"> французскому писателю </w:t>
      </w:r>
      <w:r w:rsidRPr="00661B0C">
        <w:rPr>
          <w:rFonts w:ascii="Times New Roman" w:hAnsi="Times New Roman" w:cs="Times New Roman"/>
          <w:i/>
          <w:iCs/>
          <w:sz w:val="28"/>
          <w:szCs w:val="28"/>
        </w:rPr>
        <w:t xml:space="preserve">А. Франсу,  </w:t>
      </w:r>
      <w:r w:rsidR="00580176" w:rsidRPr="00661B0C">
        <w:rPr>
          <w:rFonts w:ascii="Times New Roman" w:hAnsi="Times New Roman" w:cs="Times New Roman"/>
          <w:sz w:val="28"/>
          <w:szCs w:val="28"/>
        </w:rPr>
        <w:t>очень точно подходят к развивающему игровому обучению в ДОУ, ведь</w:t>
      </w:r>
      <w:r w:rsidR="00E1742E" w:rsidRPr="00661B0C">
        <w:rPr>
          <w:rFonts w:ascii="Times New Roman" w:hAnsi="Times New Roman" w:cs="Times New Roman"/>
          <w:sz w:val="28"/>
          <w:szCs w:val="28"/>
        </w:rPr>
        <w:t>,</w:t>
      </w:r>
      <w:r w:rsidR="00580176" w:rsidRPr="00661B0C">
        <w:rPr>
          <w:rFonts w:ascii="Times New Roman" w:hAnsi="Times New Roman" w:cs="Times New Roman"/>
          <w:sz w:val="28"/>
          <w:szCs w:val="28"/>
        </w:rPr>
        <w:t xml:space="preserve"> именно через игру происходит формирование элементарных математических представлений. </w:t>
      </w:r>
    </w:p>
    <w:p w:rsidR="00BF624F" w:rsidRDefault="00BF624F" w:rsidP="00BF624F">
      <w:pPr>
        <w:pStyle w:val="ad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BB0BB8">
        <w:rPr>
          <w:rStyle w:val="a4"/>
          <w:color w:val="111111"/>
          <w:sz w:val="28"/>
          <w:szCs w:val="28"/>
          <w:bdr w:val="none" w:sz="0" w:space="0" w:color="auto" w:frame="1"/>
        </w:rPr>
        <w:t>Адресные рекомендации по использовании опыта.</w:t>
      </w:r>
    </w:p>
    <w:p w:rsidR="00FA52A6" w:rsidRPr="00026B47" w:rsidRDefault="00026B47" w:rsidP="00026B47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6B47">
        <w:rPr>
          <w:rFonts w:ascii="Times New Roman" w:hAnsi="Times New Roman" w:cs="Times New Roman"/>
          <w:sz w:val="28"/>
          <w:szCs w:val="28"/>
        </w:rPr>
        <w:t>Материалы педагогического опыта могут быть использованы в работе в</w:t>
      </w:r>
      <w:r>
        <w:rPr>
          <w:rFonts w:ascii="Times New Roman" w:hAnsi="Times New Roman" w:cs="Times New Roman"/>
          <w:sz w:val="28"/>
          <w:szCs w:val="28"/>
        </w:rPr>
        <w:t>оспитателей учреждений дошкольного образования.</w:t>
      </w:r>
      <w:r w:rsidRPr="00026B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52A6" w:rsidRDefault="00FA52A6" w:rsidP="00FA52A6">
      <w:pPr>
        <w:rPr>
          <w:rFonts w:ascii="Times New Roman" w:hAnsi="Times New Roman" w:cs="Times New Roman"/>
          <w:sz w:val="28"/>
          <w:szCs w:val="28"/>
        </w:rPr>
      </w:pPr>
    </w:p>
    <w:p w:rsidR="006673DD" w:rsidRDefault="006673DD" w:rsidP="00FA52A6">
      <w:pPr>
        <w:rPr>
          <w:rFonts w:ascii="Times New Roman" w:hAnsi="Times New Roman" w:cs="Times New Roman"/>
          <w:sz w:val="28"/>
          <w:szCs w:val="28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Default="006673DD" w:rsidP="00FA52A6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673DD" w:rsidRPr="006673DD" w:rsidRDefault="006673DD" w:rsidP="006673DD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673D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Приложение </w:t>
      </w:r>
    </w:p>
    <w:p w:rsidR="00FA52A6" w:rsidRPr="006673DD" w:rsidRDefault="006673DD" w:rsidP="006673DD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673DD">
        <w:rPr>
          <w:rFonts w:ascii="Times New Roman" w:hAnsi="Times New Roman" w:cs="Times New Roman"/>
          <w:b/>
          <w:sz w:val="28"/>
          <w:szCs w:val="28"/>
        </w:rPr>
        <w:t>Путешествие по страницам сказки В. Катаева «</w:t>
      </w:r>
      <w:proofErr w:type="spellStart"/>
      <w:r w:rsidRPr="006673DD">
        <w:rPr>
          <w:rFonts w:ascii="Times New Roman" w:hAnsi="Times New Roman" w:cs="Times New Roman"/>
          <w:b/>
          <w:sz w:val="28"/>
          <w:szCs w:val="28"/>
        </w:rPr>
        <w:t>Цветик-семицветик</w:t>
      </w:r>
      <w:proofErr w:type="spellEnd"/>
      <w:r w:rsidRPr="006673DD">
        <w:rPr>
          <w:rFonts w:ascii="Times New Roman" w:hAnsi="Times New Roman" w:cs="Times New Roman"/>
          <w:b/>
          <w:sz w:val="28"/>
          <w:szCs w:val="28"/>
        </w:rPr>
        <w:t>»</w:t>
      </w:r>
    </w:p>
    <w:p w:rsidR="006673D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Возрастная группа: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подготовительная к школе  группа</w:t>
      </w:r>
    </w:p>
    <w:p w:rsidR="006673D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Форма совместной деятельности: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организованная образовательная деятельность по ФЭМП.</w:t>
      </w:r>
    </w:p>
    <w:p w:rsidR="006673D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Форма организации: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групповая; индивидуальная.</w:t>
      </w:r>
    </w:p>
    <w:p w:rsidR="006673DD" w:rsidRPr="0073585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Задачи</w:t>
      </w:r>
    </w:p>
    <w:p w:rsidR="006673DD" w:rsidRPr="0073585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Обучающие:</w:t>
      </w:r>
    </w:p>
    <w:p w:rsidR="006673DD" w:rsidRPr="0073585D" w:rsidRDefault="006673DD" w:rsidP="006673D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Продолжать учить ориентироваться на плоскости, в том числе на листе с клетчатой разлиновкой;</w:t>
      </w:r>
    </w:p>
    <w:p w:rsidR="006673DD" w:rsidRPr="0073585D" w:rsidRDefault="006673DD" w:rsidP="006673D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Закреплять прямой и обратный счет в пределах 10;</w:t>
      </w:r>
    </w:p>
    <w:p w:rsidR="006673DD" w:rsidRPr="0073585D" w:rsidRDefault="006673DD" w:rsidP="006673D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Закреплять умение группировать предметы по одному или нескольким признакам.</w:t>
      </w:r>
    </w:p>
    <w:p w:rsidR="006673DD" w:rsidRPr="0073585D" w:rsidRDefault="006673DD" w:rsidP="006673DD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Закреплять состав числа в пределах 5</w:t>
      </w:r>
    </w:p>
    <w:p w:rsidR="006673DD" w:rsidRPr="0073585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Развивающие:</w:t>
      </w:r>
    </w:p>
    <w:p w:rsidR="006673DD" w:rsidRPr="0073585D" w:rsidRDefault="006673DD" w:rsidP="006673DD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Развивать зрительное и слуховое восприятие;</w:t>
      </w:r>
    </w:p>
    <w:p w:rsidR="006673DD" w:rsidRPr="0073585D" w:rsidRDefault="006673DD" w:rsidP="006673DD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Способствовать развитию мыслительных операций;</w:t>
      </w:r>
    </w:p>
    <w:p w:rsidR="006673DD" w:rsidRPr="0073585D" w:rsidRDefault="006673DD" w:rsidP="006673DD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 xml:space="preserve">Развивать навыки контроля, учить </w:t>
      </w:r>
      <w:proofErr w:type="gramStart"/>
      <w:r w:rsidRPr="0073585D">
        <w:rPr>
          <w:rFonts w:ascii="Times New Roman" w:hAnsi="Times New Roman"/>
          <w:sz w:val="28"/>
          <w:szCs w:val="28"/>
        </w:rPr>
        <w:t>правильно</w:t>
      </w:r>
      <w:proofErr w:type="gramEnd"/>
      <w:r w:rsidRPr="0073585D">
        <w:rPr>
          <w:rFonts w:ascii="Times New Roman" w:hAnsi="Times New Roman"/>
          <w:sz w:val="28"/>
          <w:szCs w:val="28"/>
        </w:rPr>
        <w:t xml:space="preserve"> оценивать свою работу и работу других детей.</w:t>
      </w:r>
    </w:p>
    <w:p w:rsidR="006673DD" w:rsidRPr="0073585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Воспитательные:</w:t>
      </w:r>
    </w:p>
    <w:p w:rsidR="006673DD" w:rsidRPr="0073585D" w:rsidRDefault="006673DD" w:rsidP="006673D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Продолжать воспитывать дружеские взаимоотношения между детьми;</w:t>
      </w:r>
    </w:p>
    <w:p w:rsidR="006673DD" w:rsidRPr="0073585D" w:rsidRDefault="006673DD" w:rsidP="006673DD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73585D">
        <w:rPr>
          <w:rFonts w:ascii="Times New Roman" w:hAnsi="Times New Roman"/>
          <w:sz w:val="28"/>
          <w:szCs w:val="28"/>
        </w:rPr>
        <w:t>Формировать способность к сочувствию и отзывчивости.</w:t>
      </w:r>
    </w:p>
    <w:p w:rsidR="006673D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hAnsi="Times New Roman"/>
          <w:b/>
          <w:sz w:val="28"/>
          <w:szCs w:val="28"/>
        </w:rPr>
        <w:t>Демонстрационный материал:</w:t>
      </w:r>
      <w:r w:rsidRPr="0073585D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мультимедийная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презентация с использованием эпизодов сказки В. Катаева «Цветик - 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семицветик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673D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Раздаточный материал (возможность выбора):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индивидуальные листы с заданиями, цветные счетные палочки Кюизенера, карандаши, фломастеры.</w:t>
      </w:r>
    </w:p>
    <w:p w:rsidR="006673DD" w:rsidRPr="0073585D" w:rsidRDefault="006673DD" w:rsidP="006673D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Подготовительная работа: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чтение сказки В. Катаева «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Цветик-семицветик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», изготовление 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цветика-семицветика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,  решение комплекса заданий по ФЭМП по теме «Ориентировка в пространстве», решение задач на развитие логического мышления. 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lastRenderedPageBreak/>
        <w:t>1 слайд. Рисунок цветика семицветика</w:t>
      </w:r>
    </w:p>
    <w:p w:rsidR="006673DD" w:rsidRPr="0073585D" w:rsidRDefault="006673DD" w:rsidP="001C41C4">
      <w:pPr>
        <w:spacing w:after="0" w:line="36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en-US"/>
        </w:rPr>
        <w:t>I</w:t>
      </w:r>
      <w:r w:rsidRPr="001765F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.</w:t>
      </w:r>
      <w:r w:rsidRPr="0073585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 w:rsidRPr="0073585D">
        <w:rPr>
          <w:rFonts w:ascii="Times New Roman" w:eastAsia="Times New Roman" w:hAnsi="Times New Roman" w:cs="Times New Roman"/>
          <w:b/>
          <w:bCs/>
          <w:iCs/>
          <w:sz w:val="28"/>
          <w:szCs w:val="28"/>
          <w:u w:val="single"/>
        </w:rPr>
        <w:t>Организационный этап</w:t>
      </w:r>
    </w:p>
    <w:p w:rsidR="006673DD" w:rsidRPr="0073585D" w:rsidRDefault="006673DD" w:rsidP="001C41C4">
      <w:pPr>
        <w:spacing w:after="0" w:line="360" w:lineRule="auto"/>
        <w:ind w:left="-65" w:firstLine="709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Cs/>
          <w:iCs/>
          <w:sz w:val="28"/>
          <w:szCs w:val="28"/>
        </w:rPr>
        <w:t>Станем  рядышком  по кругу.</w:t>
      </w:r>
    </w:p>
    <w:p w:rsidR="006673DD" w:rsidRPr="0073585D" w:rsidRDefault="006673DD" w:rsidP="001C41C4">
      <w:pPr>
        <w:spacing w:after="0" w:line="360" w:lineRule="auto"/>
        <w:ind w:left="-65" w:firstLine="709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Cs/>
          <w:iCs/>
          <w:sz w:val="28"/>
          <w:szCs w:val="28"/>
        </w:rPr>
        <w:t>Скажем «Здравствуйте» друг другу.</w:t>
      </w:r>
    </w:p>
    <w:p w:rsidR="006673DD" w:rsidRPr="0073585D" w:rsidRDefault="006673DD" w:rsidP="001C41C4">
      <w:pPr>
        <w:spacing w:after="0" w:line="360" w:lineRule="auto"/>
        <w:ind w:left="-65" w:firstLine="709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Cs/>
          <w:iCs/>
          <w:sz w:val="28"/>
          <w:szCs w:val="28"/>
        </w:rPr>
        <w:t>Если каждый улыбнется –</w:t>
      </w:r>
    </w:p>
    <w:p w:rsidR="006673DD" w:rsidRPr="0073585D" w:rsidRDefault="006673DD" w:rsidP="001C41C4">
      <w:pPr>
        <w:spacing w:after="0" w:line="360" w:lineRule="auto"/>
        <w:ind w:left="-65" w:firstLine="709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Cs/>
          <w:iCs/>
          <w:sz w:val="28"/>
          <w:szCs w:val="28"/>
        </w:rPr>
        <w:t>Утро доброе начнется.</w:t>
      </w:r>
    </w:p>
    <w:p w:rsidR="006673DD" w:rsidRPr="0073585D" w:rsidRDefault="006673DD" w:rsidP="001C41C4">
      <w:pPr>
        <w:spacing w:after="0" w:line="360" w:lineRule="auto"/>
        <w:ind w:left="-65"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Cs/>
          <w:iCs/>
          <w:sz w:val="28"/>
          <w:szCs w:val="28"/>
        </w:rPr>
        <w:t>Цветок надо друг другу передать и «Доброе утро!» всем пожелать.</w:t>
      </w:r>
    </w:p>
    <w:p w:rsidR="006673DD" w:rsidRPr="0073585D" w:rsidRDefault="006673DD" w:rsidP="001C41C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II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. </w:t>
      </w:r>
      <w:r w:rsidRPr="0073585D">
        <w:rPr>
          <w:rFonts w:ascii="Times New Roman" w:hAnsi="Times New Roman" w:cs="Times New Roman"/>
          <w:b/>
          <w:sz w:val="28"/>
          <w:szCs w:val="28"/>
          <w:u w:val="single"/>
        </w:rPr>
        <w:t>Мотивация к деятельности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Сегодня у нас необычное математическое занятие. Я приглашаю Вас в сказку. Вы, наверное, удивитесь: как сказка связана с математикой? А странного в этом ничего нет: математика вокруг нас! Хотите в этом убедиться? Тогда в путь! А в какую </w:t>
      </w:r>
      <w:r w:rsidRPr="0073585D">
        <w:rPr>
          <w:rFonts w:ascii="Times New Roman" w:hAnsi="Times New Roman" w:cs="Times New Roman"/>
          <w:sz w:val="28"/>
          <w:szCs w:val="28"/>
        </w:rPr>
        <w:t xml:space="preserve"> сказку мы с вами отправимся,  нам подскажет этот необычный цветок. Кто знает, из какой он сказки?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-Назовите цвета лепестков 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цветика-семицветика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-Чем же удивителен этот цветок?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-Как зовут героиню этой сказки?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Сегодня мне от Жени почтальон принес видеописьмо. Внимание на экран.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2 слайд - видеописьмо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-Здравствуйте, дорогие ребята!  После того, как я смогла с помощью </w:t>
      </w:r>
      <w:proofErr w:type="spellStart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Цветика-семицветика</w:t>
      </w:r>
      <w:proofErr w:type="spellEnd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помочь мальчику Вите справиться с его недугом, я поняла, что помогать другим гораздо приятней и полезней, чем считать ворон. Но, к сожалению, 6 лепестков семицветика я потратила зря, а мне бы очень хотелось все исправить. </w:t>
      </w:r>
      <w:proofErr w:type="gramStart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Добрая волшебница, подарившая мне этот цветок сказала</w:t>
      </w:r>
      <w:proofErr w:type="gramEnd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, что лепестки вернутся только в том случае, если я смогу пройти все испытания.  Поэтому обращаюсь к вам за  помощью.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Ребята, вы согласны помочь Жене? Тогда отправляемся вперед в сказку!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Закрываем глаза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медленно кружимся и считаем от 10 до 0 в обратном порядке: 10,9,8,7,6,5,4,3,2,1,0</w:t>
      </w:r>
    </w:p>
    <w:p w:rsidR="006673DD" w:rsidRPr="0073585D" w:rsidRDefault="006673DD" w:rsidP="001C41C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lastRenderedPageBreak/>
        <w:t>III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 Поиск решения задач, проблем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Вот мы и очутились в сказке.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-Давайте, вспомним, на что потратила Женя первый лепесток?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Предлагаю вернуть Жене ее связку баранок.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Задание 1.</w:t>
      </w:r>
    </w:p>
    <w:p w:rsidR="006673DD" w:rsidRDefault="006673DD" w:rsidP="001C41C4">
      <w:pPr>
        <w:spacing w:after="0" w:line="360" w:lineRule="auto"/>
        <w:ind w:firstLine="709"/>
        <w:rPr>
          <w:noProof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Я сейчас прочитаю отрывок из сказки, а вы сосчитайте, сколько баранок купила Женя. Будьте внимательны.</w:t>
      </w:r>
      <w:r w:rsidRPr="000F17A6">
        <w:rPr>
          <w:noProof/>
        </w:rPr>
        <w:t xml:space="preserve"> 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«Женя купила две баранки с тмином для папы, две баранки с маком для мамы, две баранки с сахаром для себя и одну баранку для братика Павлика. </w:t>
      </w:r>
    </w:p>
    <w:p w:rsidR="006673DD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1057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1781175"/>
            <wp:effectExtent l="19050" t="0" r="9525" b="0"/>
            <wp:docPr id="2" name="Рисунок 19" descr="C:\Users\сад\Desktop\11806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C:\Users\сад\Desktop\11806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1" cy="1780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Сколько всего</w:t>
      </w:r>
      <w:r w:rsidRPr="0073585D">
        <w:rPr>
          <w:rFonts w:ascii="Times New Roman" w:hAnsi="Times New Roman" w:cs="Times New Roman"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баранок было у Жени?» 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Возьмите карточку голубого цвета.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                     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Найдите на карточке   связку баранок с нужным количеством  и  закрасьте рядом с ней  квадрат -  красным карандашом.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Сосчитали? А теперь выполните задание на карточке.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Положили карандаш. Ребята, где находится нужная связка баранок справа, слева или в середине карточки?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 Внимание на экран. 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3 слайд – карточка №1 (баранки)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-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Проверяем правильность выполнения задания. Поднимите руку, у кого не так. </w:t>
      </w:r>
    </w:p>
    <w:p w:rsidR="006673DD" w:rsidRPr="0081057C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Молодцы!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Голубой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лепесток семицветика  мы вернули.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4 слайд – к семицветику  возвращается голубой лепесток</w:t>
      </w:r>
    </w:p>
    <w:p w:rsidR="001C41C4" w:rsidRDefault="001C41C4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Задание 2.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- Связку баранок мы Жене вернули. А сейчас я  предлагаю вам помочь Жене найти дорогу домой и сохранить еще один лепесточек волшебного цветка.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Возьмите карточку желтого цвета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Перед вами лабиринт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выберите дорогу, которая приведет девочку Женю  домой, и  закрасьте её зеленым цветом.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Внимание на экран. Проверяем правильность выполнения задания.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5 слайд – карточка №2 (лабиринт)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Поднимите руку, кто сделал не так.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Мы смогли правильно выполнить задание и вернуть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желтый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лепесток.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6 слайд – к семицветику</w:t>
      </w:r>
      <w:r w:rsidRPr="0073585D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 </w:t>
      </w: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возвращается желтый лепесток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Задание 3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Продолжаем наше путешествие. Послушаете отрывок из сказки</w:t>
      </w:r>
      <w:r w:rsidRPr="0073585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: 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7 слайд - иллюстрации к отрывку из сказки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                            </w:t>
      </w:r>
      <w:r w:rsidRPr="0081057C">
        <w:rPr>
          <w:rFonts w:ascii="Times New Roman" w:eastAsia="Times New Roman" w:hAnsi="Times New Roman" w:cs="Times New Roman"/>
          <w:i/>
          <w:noProof/>
          <w:sz w:val="28"/>
          <w:szCs w:val="28"/>
          <w:u w:val="single"/>
        </w:rPr>
        <w:drawing>
          <wp:inline distT="0" distB="0" distL="0" distR="0">
            <wp:extent cx="2295525" cy="1617018"/>
            <wp:effectExtent l="19050" t="0" r="0" b="0"/>
            <wp:docPr id="22" name="Рисунок 22" descr="C:\Users\сад\Desktop\02labc6be12898432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сад\Desktop\02labc6be12898432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66" cy="1616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u w:val="single"/>
        </w:rPr>
        <w:t xml:space="preserve">    </w:t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u w:val="single"/>
        </w:rPr>
        <w:drawing>
          <wp:inline distT="0" distB="0" distL="0" distR="0">
            <wp:extent cx="2305050" cy="1635919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В это время за окном пролетала стая ворон. Жене, понятно, тотчас захотелось узнать совершенно точно, сколько ворон – семь или восемь? Она открыла рот, стала считать, а вазочка – </w:t>
      </w:r>
      <w:proofErr w:type="gramStart"/>
      <w:r w:rsidRPr="0073585D">
        <w:rPr>
          <w:rFonts w:ascii="Times New Roman" w:eastAsia="Times New Roman" w:hAnsi="Times New Roman" w:cs="Times New Roman"/>
          <w:b/>
          <w:i/>
          <w:sz w:val="28"/>
          <w:szCs w:val="28"/>
        </w:rPr>
        <w:t>бац</w:t>
      </w:r>
      <w:proofErr w:type="gramEnd"/>
      <w:r w:rsidRPr="0073585D">
        <w:rPr>
          <w:rFonts w:ascii="Times New Roman" w:eastAsia="Times New Roman" w:hAnsi="Times New Roman" w:cs="Times New Roman"/>
          <w:b/>
          <w:i/>
          <w:sz w:val="28"/>
          <w:szCs w:val="28"/>
        </w:rPr>
        <w:t>!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Зачем Жене понадобилась вазочка?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Чтобы помочь Жене вернуть еще один лепесток необходимо найти такую же  вазу.  Для этого нам нужна карточка красного цвета.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- Ребята! Перед вами 5 ваз. И только одна из них – такая же,  как любим</w:t>
      </w: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ая ваза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Жениной мамы. Попробуйте определить какая?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Она не самая высокая</w:t>
      </w:r>
    </w:p>
    <w:p w:rsidR="006673DD" w:rsidRPr="0073585D" w:rsidRDefault="006673DD" w:rsidP="001C41C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- Она НЕ самая широкая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lastRenderedPageBreak/>
        <w:t>- У нее НЕ широкое горлышко.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Она НЕ самая низкая.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Раскрасьте мамину вазу красным  карандашом.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Внимание на экран. Проверьте себя.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8 слайд – карточка №3 (вазы)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Отлично справились с заданием, мы помогли Жене вернуть вазу 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красный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лепесток.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9 слайд – к семицветику  возвращается красный лепесток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Задание 4.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10 слайд</w:t>
      </w:r>
      <w:r w:rsidRPr="0081057C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- </w:t>
      </w: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Рисунок из сказки 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i/>
          <w:sz w:val="28"/>
          <w:szCs w:val="28"/>
        </w:rPr>
        <w:t>Пришла Женя во двор, а там мальчишки играют: сидят на досках, а в песок воткнута палка. «Мы на северном полюсе. Это – не доски, а льдины».</w:t>
      </w:r>
    </w:p>
    <w:p w:rsidR="006673DD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- Давайте тоже присоединимся к игре мальчиков и отправимся на Северный полюс. Попасть на северный полюс Жене помог зеленый лепесток, а вот на чем мы с вами туда отправимся, поможет узнать следующее задание.</w:t>
      </w:r>
    </w:p>
    <w:p w:rsidR="006673DD" w:rsidRPr="0073585D" w:rsidRDefault="000B12A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pict>
          <v:rect id="_x0000_s1026" style="position:absolute;left:0;text-align:left;margin-left:287.25pt;margin-top:35.65pt;width:208.95pt;height:181.05pt;z-index:251658240">
            <v:textbox style="mso-next-textbox:#_x0000_s1026">
              <w:txbxContent>
                <w:p w:rsidR="006673DD" w:rsidRDefault="006673DD" w:rsidP="006673DD">
                  <w:r w:rsidRPr="00482AA6">
                    <w:rPr>
                      <w:noProof/>
                    </w:rPr>
                    <w:drawing>
                      <wp:inline distT="0" distB="0" distL="0" distR="0">
                        <wp:extent cx="2543175" cy="2046232"/>
                        <wp:effectExtent l="19050" t="0" r="9525" b="0"/>
                        <wp:docPr id="1" name="Рисунок 1" descr="C:\Documents and Settings\Uzer\Local Settings\Temporary Internet Files\Content.Word\Изображение 8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zer\Local Settings\Temporary Internet Files\Content.Word\Изображение 8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1648" cy="20450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673DD" w:rsidRPr="0073585D">
        <w:rPr>
          <w:rFonts w:ascii="Times New Roman" w:eastAsia="Times New Roman" w:hAnsi="Times New Roman" w:cs="Times New Roman"/>
          <w:sz w:val="28"/>
          <w:szCs w:val="28"/>
        </w:rPr>
        <w:t>- Обратимся к  карточке зеленого цвета. Нам нужно выполнить графический диктант.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От точки проводим по линии клеток: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вверх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влево</w:t>
      </w:r>
    </w:p>
    <w:p w:rsidR="006673DD" w:rsidRPr="0073585D" w:rsidRDefault="006673DD" w:rsidP="001C41C4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вверх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ab/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вправо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вверх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вправо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- 2 клеточки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вверх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- 1 клеточку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вправо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- 2 клеточки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вниз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2 клеточки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вправо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- 3 клеточки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вверх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- 4 клеточки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вправо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- 6 клеточек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вниз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- 8 клеточек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влево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Внимание на экран!  У вас должен получиться вот такой паровоз!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11 слайд – карточка №4 (паровоз)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Молодцы!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Зеленый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 лепесток мы сумели вернуть.(4)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12слайд – к семицветику  возвращается зеленый лепесток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Ну а мы отправляемся в путь. Занимаем места в поезде. Я паровоз, а вы вагоны,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Паровоз дает гудок.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Физминутка «ПОЕЗД»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Едем, едем, долго едем.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Очень длинный этот путь.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Скоро мы до полюса доедем.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Там мы сможем отдохнуть.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Руки вверх! Руки вниз</w:t>
      </w:r>
    </w:p>
    <w:p w:rsidR="006673DD" w:rsidRPr="0073585D" w:rsidRDefault="006673DD" w:rsidP="001C41C4">
      <w:pPr>
        <w:tabs>
          <w:tab w:val="center" w:pos="5233"/>
        </w:tabs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Покружились, наклонились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1765F0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И на месте очутились.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Задание 5.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Итак, мы с вами оказались на северном полюсе. 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13 слайд</w:t>
      </w: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-  Рисунок животные населяющие север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Перед вами  животные населяющие северные широты.  Давайте ответим на вопросы.</w:t>
      </w:r>
    </w:p>
    <w:p w:rsidR="006673DD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1057C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5pt;height:147pt" o:ole="">
            <v:imagedata r:id="rId13" o:title=""/>
          </v:shape>
          <o:OLEObject Type="Embed" ProgID="PowerPoint.Slide.12" ShapeID="_x0000_i1025" DrawAspect="Content" ObjectID="_1604090339" r:id="rId14"/>
        </w:objec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Кто находится в правом  углу?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- В середине  кто изображен?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Он идет вправо или влево?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Где находиться белый медведь?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Назовите где находиться Морж?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Про кого  мы не сказали, где он находится?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Молодцы!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Синий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 лепесток мы сумели вернуть.(5)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14 слайд – к семицветику  возвращается синий лепесток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Нам пора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возвращаться домой. (Пройдите на свои места)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Задание 6.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Обратимся к нашим карточкам.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Возьмите карточку оранжевого цвета.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Мы возвращаемся домой на поезде.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 А в дороге нам нужно выполнить еще одно задание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Сколько вагонов у поезда?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Ребята у каждого вагона есть свой номер. Нам нужно покрасить вагоны поезда в разные цвета. Будьте внимательны.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 Вагон под номером 2 надо покрасить  в розовый цвет.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 Последний вагон покрасьте желтым цветом.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 Вагон под номером 4  мы покрасим  красным цветом.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Вагон, с каким номером остался не раскрашенным? 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 Покрасим его в голубой цвет.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В нашем поезде поедут цветные числа.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Давайте их вспомним. 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lastRenderedPageBreak/>
        <w:t>- Какое это число? А это? ……Молодцы!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Вам надо распределить их по вагонам.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Номер вагона указывает кое число в нем должно быть.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>Всем  понятно задание? Приступайте к работе.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 Самостоятельная работа детей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-…….Какие числа едут у тебя в вагоне под номером</w:t>
      </w:r>
      <w:proofErr w:type="gramStart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?</w:t>
      </w:r>
      <w:proofErr w:type="gramEnd"/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Молодцы! 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Оранжевый</w:t>
      </w: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 лепесток мы сумели вернуть.(6)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15 слайд – к семицветику  возвращается оранжевый лепесток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Задание 7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Давайте посчитаем, сколько мы вернули лепестков.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Чтобы вернуть  последний лепесток </w:t>
      </w:r>
      <w:proofErr w:type="spellStart"/>
      <w:r w:rsidRPr="0073585D">
        <w:rPr>
          <w:rFonts w:ascii="Times New Roman" w:eastAsia="Times New Roman" w:hAnsi="Times New Roman" w:cs="Times New Roman"/>
          <w:sz w:val="28"/>
          <w:szCs w:val="28"/>
        </w:rPr>
        <w:t>цветика-семицветика</w:t>
      </w:r>
      <w:proofErr w:type="spellEnd"/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 необходимо выполнить еще задание.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Возьмите карточку фиолетового цвета.  </w:t>
      </w: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 xml:space="preserve">- Перед вами полки с игрушками. Рассмотрите их. 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Как вы думаете, какой  игрушки не хватает на  верхней полке? Правильно.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-Вам необходимо расположить недостающие игрушки на полках, так чтобы на каждой полке и в каждом ряду, игрушки не  повторялись.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- Очень хорошо! С заданиями цветика – семицветика вы справились отлично.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16 слайд – карточка №1 (игрушки)</w:t>
      </w:r>
    </w:p>
    <w:p w:rsidR="006673DD" w:rsidRPr="001765F0" w:rsidRDefault="006673DD" w:rsidP="001C41C4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1765F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17 слайд – к семицветику  возвращается фиолетовый лепесток</w:t>
      </w:r>
    </w:p>
    <w:p w:rsidR="006673DD" w:rsidRPr="0073585D" w:rsidRDefault="006673DD" w:rsidP="001C41C4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 w:rsidRPr="0073585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IY</w:t>
      </w:r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proofErr w:type="gramEnd"/>
      <w:r w:rsidRPr="0073585D">
        <w:rPr>
          <w:rFonts w:ascii="Times New Roman" w:eastAsia="Times New Roman" w:hAnsi="Times New Roman" w:cs="Times New Roman"/>
          <w:b/>
          <w:sz w:val="28"/>
          <w:szCs w:val="28"/>
        </w:rPr>
        <w:t xml:space="preserve"> Анализ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Женя благодарит детей (на экране)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3585D">
        <w:rPr>
          <w:rFonts w:ascii="Times New Roman" w:eastAsia="Times New Roman" w:hAnsi="Times New Roman" w:cs="Times New Roman"/>
          <w:sz w:val="28"/>
          <w:szCs w:val="28"/>
        </w:rPr>
        <w:t>На этом наше путешествие в сказку завершилось. Я желаю вам быть всегда добрыми, внимательными, честными, чтобы цветику – семицветику не приходилось исправлять ваши ошибки. Ведь волшебство бывает только в сказках!</w:t>
      </w: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Pr="0073585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Pr="000B12A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0B12AD">
        <w:rPr>
          <w:rFonts w:ascii="Times New Roman" w:eastAsia="Times New Roman" w:hAnsi="Times New Roman" w:cs="Times New Roman"/>
          <w:sz w:val="28"/>
          <w:szCs w:val="28"/>
          <w:u w:val="single"/>
        </w:rPr>
        <w:lastRenderedPageBreak/>
        <w:t xml:space="preserve">Приложение.  </w:t>
      </w:r>
    </w:p>
    <w:p w:rsidR="006673DD" w:rsidRPr="000B12A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</w:p>
    <w:p w:rsidR="006673DD" w:rsidRDefault="006673DD" w:rsidP="001C41C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57800" cy="3429000"/>
            <wp:effectExtent l="19050" t="0" r="0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73DD" w:rsidRPr="00392B9F" w:rsidRDefault="006673DD" w:rsidP="001C41C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Pr="00392B9F" w:rsidRDefault="006673DD" w:rsidP="001C41C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Pr="00392B9F" w:rsidRDefault="006673DD" w:rsidP="001C41C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1C41C4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392B9F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 id="_x0000_i1026" type="#_x0000_t75" style="width:5in;height:270pt" o:ole="">
            <v:imagedata r:id="rId16" o:title=""/>
          </v:shape>
          <o:OLEObject Type="Embed" ProgID="PowerPoint.Slide.12" ShapeID="_x0000_i1026" DrawAspect="Content" ObjectID="_1604090340" r:id="rId17"/>
        </w:object>
      </w:r>
    </w:p>
    <w:p w:rsidR="006673DD" w:rsidRDefault="006673DD" w:rsidP="006673DD">
      <w:pPr>
        <w:tabs>
          <w:tab w:val="left" w:pos="94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92B9F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 id="_x0000_i1027" type="#_x0000_t75" style="width:399pt;height:258.75pt" o:ole="">
            <v:imagedata r:id="rId18" o:title=""/>
          </v:shape>
          <o:OLEObject Type="Embed" ProgID="PowerPoint.Slide.12" ShapeID="_x0000_i1027" DrawAspect="Content" ObjectID="_1604090341" r:id="rId19"/>
        </w:object>
      </w: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392B9F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 id="_x0000_i1028" type="#_x0000_t75" style="width:423.75pt;height:304.5pt" o:ole="">
            <v:imagedata r:id="rId20" o:title=""/>
          </v:shape>
          <o:OLEObject Type="Embed" ProgID="PowerPoint.Slide.12" ShapeID="_x0000_i1028" DrawAspect="Content" ObjectID="_1604090342" r:id="rId21"/>
        </w:object>
      </w: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  <w:r w:rsidRPr="00392B9F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 id="_x0000_i1029" type="#_x0000_t75" style="width:442.5pt;height:308.25pt" o:ole="">
            <v:imagedata r:id="rId22" o:title=""/>
          </v:shape>
          <o:OLEObject Type="Embed" ProgID="PowerPoint.Slide.12" ShapeID="_x0000_i1029" DrawAspect="Content" ObjectID="_1604090343" r:id="rId23"/>
        </w:object>
      </w: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92B9F">
        <w:rPr>
          <w:rFonts w:ascii="Times New Roman" w:eastAsia="Times New Roman" w:hAnsi="Times New Roman" w:cs="Times New Roman"/>
          <w:sz w:val="28"/>
          <w:szCs w:val="28"/>
        </w:rPr>
        <w:object w:dxaOrig="7205" w:dyaOrig="5403">
          <v:shape id="_x0000_i1030" type="#_x0000_t75" style="width:5in;height:270pt" o:ole="">
            <v:imagedata r:id="rId24" o:title=""/>
          </v:shape>
          <o:OLEObject Type="Embed" ProgID="PowerPoint.Slide.12" ShapeID="_x0000_i1030" DrawAspect="Content" ObjectID="_1604090344" r:id="rId25"/>
        </w:object>
      </w: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6673DD" w:rsidRDefault="006673DD" w:rsidP="006673DD">
      <w:pPr>
        <w:tabs>
          <w:tab w:val="left" w:pos="945"/>
        </w:tabs>
        <w:rPr>
          <w:rFonts w:ascii="Times New Roman" w:eastAsia="Times New Roman" w:hAnsi="Times New Roman" w:cs="Times New Roman"/>
          <w:sz w:val="28"/>
          <w:szCs w:val="28"/>
        </w:rPr>
      </w:pPr>
    </w:p>
    <w:p w:rsidR="0013360D" w:rsidRDefault="0013360D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lastRenderedPageBreak/>
        <w:t>Мастер-класс для педагогов.</w:t>
      </w:r>
    </w:p>
    <w:p w:rsidR="0017792B" w:rsidRPr="0017792B" w:rsidRDefault="0017792B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 w:rsidRPr="0017792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Занимательная математика – гимнастика для ума 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Цель. 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Повышение профессионального уровня педагогов – участников в процессе активного педагогического общения по освоении опыта работы педагога – мастера с дошкольниками по формированию умственных способностей и творческой активности в процессе игровой деятельности.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Задачи.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Познакомить педагогов с опытом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работы по использованию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логико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– математических</w:t>
      </w:r>
      <w:proofErr w:type="gramEnd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игр в работе с детьми дошкольного возраста.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Обучить участников мастер – класса методам и приемам использования развивающих игр в педагогическом процессе.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Развивать интерес к оригинальной образовательной игровой технологии, инициативу, желание применять на практике данную технологию.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Вызвать желание к сотрудничеству, взаимопониманию.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Оборудование. </w:t>
      </w:r>
      <w:r w:rsidRPr="0039157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Презентация,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головоломка «Танграм»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0A722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развивающие пособия:  «Логические блоки» Дьенеша, «Палочки Кюизенера»; карт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очки – задания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«чемоданчики - багаж»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карточки с изображением удава.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План.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Вступительная часть.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Основная часть.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Практическая часть.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• Рефлексия.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Ход.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val="en-US"/>
        </w:rPr>
        <w:t>I</w:t>
      </w: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. Вступительная часть</w: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sz w:val="28"/>
          <w:szCs w:val="28"/>
        </w:rPr>
        <w:t xml:space="preserve">Уважаемые  коллеги,  </w:t>
      </w:r>
      <w:r w:rsidRPr="00391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тема моего мастер-класса </w:t>
      </w:r>
      <w:r w:rsidRPr="0039157B">
        <w:rPr>
          <w:rFonts w:ascii="Times New Roman" w:eastAsia="Times New Roman" w:hAnsi="Times New Roman" w:cs="Times New Roman"/>
          <w:sz w:val="28"/>
          <w:szCs w:val="28"/>
        </w:rPr>
        <w:t xml:space="preserve">«Занимательная математика – гимнастика ума». </w:t>
      </w:r>
      <w:r w:rsidRPr="0039157B">
        <w:rPr>
          <w:rFonts w:ascii="Times New Roman" w:hAnsi="Times New Roman" w:cs="Times New Roman"/>
          <w:sz w:val="28"/>
          <w:szCs w:val="28"/>
        </w:rPr>
        <w:t xml:space="preserve"> Я начну свой мастер-класс со следующего эпиграфа: «Предмет математики настолько серьезен, что полезно не упускать случая, делать его немного занимательным» (Блез Паскаль). </w:t>
      </w:r>
    </w:p>
    <w:p w:rsidR="000B12AD" w:rsidRDefault="000B12AD" w:rsidP="000B12A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12AD" w:rsidRPr="0039157B" w:rsidRDefault="0013360D" w:rsidP="000B12A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 w:rsidRPr="000B12AD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1" type="#_x0000_t75" style="width:324pt;height:243pt" o:ole="">
            <v:imagedata r:id="rId26" o:title=""/>
          </v:shape>
          <o:OLEObject Type="Embed" ProgID="PowerPoint.Slide.12" ShapeID="_x0000_i1031" DrawAspect="Content" ObjectID="_1604090345" r:id="rId27"/>
        </w:object>
      </w:r>
    </w:p>
    <w:p w:rsidR="000B12AD" w:rsidRDefault="0017792B" w:rsidP="0013360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B12AD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7195" w:dyaOrig="5396">
          <v:shape id="_x0000_i1032" type="#_x0000_t75" style="width:320.25pt;height:240pt" o:ole="">
            <v:imagedata r:id="rId28" o:title=""/>
          </v:shape>
          <o:OLEObject Type="Embed" ProgID="PowerPoint.Slide.12" ShapeID="_x0000_i1032" DrawAspect="Content" ObjectID="_1604090346" r:id="rId29"/>
        </w:objec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915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сегодня я приглашаю вас в удивительный мир математики, где и просто, и сложно, и очень интересно. </w:t>
      </w:r>
    </w:p>
    <w:p w:rsidR="000B12AD" w:rsidRPr="0039157B" w:rsidRDefault="000B12AD" w:rsidP="000B12AD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9157B">
        <w:rPr>
          <w:sz w:val="28"/>
          <w:szCs w:val="28"/>
        </w:rPr>
        <w:t xml:space="preserve">Практика моей работы показала, что чем интересней игровые действия, которые я использую в </w:t>
      </w:r>
      <w:r w:rsidRPr="0039157B">
        <w:rPr>
          <w:color w:val="000000"/>
          <w:sz w:val="28"/>
          <w:szCs w:val="28"/>
          <w:shd w:val="clear" w:color="auto" w:fill="FFFFFF"/>
        </w:rPr>
        <w:t>игровой деятельности вне занятий</w:t>
      </w:r>
      <w:r w:rsidRPr="0039157B">
        <w:rPr>
          <w:sz w:val="28"/>
          <w:szCs w:val="28"/>
        </w:rPr>
        <w:t>, тем незаметнее и эффективнее закрепляются полученные знания.</w:t>
      </w:r>
    </w:p>
    <w:p w:rsidR="000B12AD" w:rsidRPr="0039157B" w:rsidRDefault="000B12AD" w:rsidP="000B12AD">
      <w:pPr>
        <w:pStyle w:val="western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sz w:val="28"/>
          <w:szCs w:val="28"/>
        </w:rPr>
        <w:t xml:space="preserve"> Дети активны в восприятии задач-шуток, головоломок, логических упражнений, поэтому в своей работе для активизации детей я стараюсь использовать занимательный материал, ведь он не только развлекает детей, дает возможность отдохнуть, но и заставляет задуматься, развивает инициативу, логику, воображение, стимулирует развитие нестандартного мышления.</w:t>
      </w:r>
    </w:p>
    <w:p w:rsidR="000B12AD" w:rsidRPr="0039157B" w:rsidRDefault="000B12AD" w:rsidP="000B12AD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val="en-US"/>
        </w:rPr>
        <w:t>II</w:t>
      </w:r>
      <w:r w:rsidRPr="004A395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</w:t>
      </w:r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 Основная часть.</w: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 своей педагогической практике я использую  </w:t>
      </w:r>
      <w:r w:rsidRPr="0039157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«Логические блоки» Дьенеша.</w:t>
      </w:r>
    </w:p>
    <w:p w:rsidR="0017792B" w:rsidRDefault="0013360D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0B12AD">
        <w:rPr>
          <w:rFonts w:ascii="Times New Roman" w:eastAsia="Times New Roman" w:hAnsi="Times New Roman" w:cs="Times New Roman"/>
          <w:color w:val="111111"/>
          <w:sz w:val="28"/>
          <w:szCs w:val="28"/>
        </w:rPr>
        <w:object w:dxaOrig="7195" w:dyaOrig="5396">
          <v:shape id="_x0000_i1033" type="#_x0000_t75" style="width:322.5pt;height:242.25pt" o:ole="">
            <v:imagedata r:id="rId30" o:title=""/>
          </v:shape>
          <o:OLEObject Type="Embed" ProgID="PowerPoint.Slide.12" ShapeID="_x0000_i1033" DrawAspect="Content" ObjectID="_1604090347" r:id="rId31"/>
        </w:object>
      </w:r>
    </w:p>
    <w:p w:rsidR="0017792B" w:rsidRDefault="0017792B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Логические блоки Дьенеша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- это набор из 48 геометрических фигур, причем в наборе нет ни одной одинаковой, все они различаются свойствами: формой, цветом, размером и толщиной. Каждое свойство имеет свой символ. А также пятый символ, символ отрицания.</w:t>
      </w:r>
    </w:p>
    <w:p w:rsidR="0013360D" w:rsidRDefault="000B12AD" w:rsidP="000B12AD">
      <w:pPr>
        <w:pStyle w:val="ad"/>
        <w:shd w:val="clear" w:color="auto" w:fill="FFFFFF"/>
        <w:spacing w:before="0" w:beforeAutospacing="0" w:after="0" w:afterAutospacing="0"/>
        <w:ind w:right="-143" w:firstLine="709"/>
        <w:jc w:val="both"/>
        <w:textAlignment w:val="baseline"/>
        <w:rPr>
          <w:sz w:val="28"/>
          <w:szCs w:val="28"/>
        </w:rPr>
      </w:pPr>
      <w:r w:rsidRPr="0039157B">
        <w:rPr>
          <w:sz w:val="28"/>
          <w:szCs w:val="28"/>
        </w:rPr>
        <w:t xml:space="preserve">Особая роль  на современном этапе отводиться развитию логического мышления нестандартными дидактическими средствами. К ним можно отнести и </w:t>
      </w:r>
      <w:r w:rsidRPr="0039157B">
        <w:rPr>
          <w:b/>
          <w:sz w:val="28"/>
          <w:szCs w:val="28"/>
        </w:rPr>
        <w:t xml:space="preserve">«Цветные  счетные палочки </w:t>
      </w:r>
      <w:proofErr w:type="spellStart"/>
      <w:r w:rsidRPr="0039157B">
        <w:rPr>
          <w:b/>
          <w:sz w:val="28"/>
          <w:szCs w:val="28"/>
        </w:rPr>
        <w:t>Кюзенера</w:t>
      </w:r>
      <w:proofErr w:type="spellEnd"/>
      <w:r w:rsidRPr="0039157B">
        <w:rPr>
          <w:b/>
          <w:sz w:val="28"/>
          <w:szCs w:val="28"/>
        </w:rPr>
        <w:t>».</w:t>
      </w:r>
      <w:r w:rsidRPr="0039157B">
        <w:rPr>
          <w:sz w:val="28"/>
          <w:szCs w:val="28"/>
        </w:rPr>
        <w:t xml:space="preserve"> </w:t>
      </w:r>
    </w:p>
    <w:p w:rsidR="0013360D" w:rsidRDefault="000B12AD" w:rsidP="000B12AD">
      <w:pPr>
        <w:pStyle w:val="ad"/>
        <w:shd w:val="clear" w:color="auto" w:fill="FFFFFF"/>
        <w:spacing w:before="0" w:beforeAutospacing="0" w:after="0" w:afterAutospacing="0"/>
        <w:ind w:right="-143" w:firstLine="709"/>
        <w:jc w:val="both"/>
        <w:textAlignment w:val="baseline"/>
        <w:rPr>
          <w:sz w:val="28"/>
          <w:szCs w:val="28"/>
        </w:rPr>
      </w:pPr>
      <w:r w:rsidRPr="0039157B">
        <w:rPr>
          <w:sz w:val="28"/>
          <w:szCs w:val="28"/>
        </w:rPr>
        <w:t xml:space="preserve"> </w:t>
      </w:r>
    </w:p>
    <w:p w:rsidR="0013360D" w:rsidRDefault="0013360D" w:rsidP="0013360D">
      <w:pPr>
        <w:pStyle w:val="ad"/>
        <w:shd w:val="clear" w:color="auto" w:fill="FFFFFF"/>
        <w:spacing w:before="0" w:beforeAutospacing="0" w:after="0" w:afterAutospacing="0"/>
        <w:ind w:right="-143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13360D">
        <w:rPr>
          <w:sz w:val="28"/>
          <w:szCs w:val="28"/>
        </w:rPr>
        <w:object w:dxaOrig="7195" w:dyaOrig="5396">
          <v:shape id="_x0000_i1035" type="#_x0000_t75" style="width:219.75pt;height:165pt" o:ole="">
            <v:imagedata r:id="rId32" o:title=""/>
          </v:shape>
          <o:OLEObject Type="Embed" ProgID="PowerPoint.Slide.12" ShapeID="_x0000_i1035" DrawAspect="Content" ObjectID="_1604090348" r:id="rId33"/>
        </w:object>
      </w:r>
      <w:r>
        <w:rPr>
          <w:sz w:val="28"/>
          <w:szCs w:val="28"/>
        </w:rPr>
        <w:t xml:space="preserve">       </w:t>
      </w:r>
      <w:r w:rsidRPr="0013360D">
        <w:rPr>
          <w:sz w:val="28"/>
          <w:szCs w:val="28"/>
        </w:rPr>
        <w:object w:dxaOrig="7195" w:dyaOrig="5396">
          <v:shape id="_x0000_i1034" type="#_x0000_t75" style="width:218.25pt;height:164.25pt" o:ole="">
            <v:imagedata r:id="rId34" o:title=""/>
          </v:shape>
          <o:OLEObject Type="Embed" ProgID="PowerPoint.Slide.12" ShapeID="_x0000_i1034" DrawAspect="Content" ObjectID="_1604090349" r:id="rId35"/>
        </w:object>
      </w:r>
    </w:p>
    <w:p w:rsidR="0013360D" w:rsidRDefault="0013360D" w:rsidP="0013360D">
      <w:pPr>
        <w:pStyle w:val="ad"/>
        <w:shd w:val="clear" w:color="auto" w:fill="FFFFFF"/>
        <w:spacing w:before="0" w:beforeAutospacing="0" w:after="0" w:afterAutospacing="0"/>
        <w:ind w:right="-143"/>
        <w:jc w:val="both"/>
        <w:textAlignment w:val="baseline"/>
        <w:rPr>
          <w:sz w:val="28"/>
          <w:szCs w:val="28"/>
        </w:rPr>
      </w:pPr>
    </w:p>
    <w:p w:rsidR="000B12AD" w:rsidRPr="0039157B" w:rsidRDefault="000B12AD" w:rsidP="000B12AD">
      <w:pPr>
        <w:pStyle w:val="ad"/>
        <w:shd w:val="clear" w:color="auto" w:fill="FFFFFF"/>
        <w:spacing w:before="0" w:beforeAutospacing="0" w:after="0" w:afterAutospacing="0"/>
        <w:ind w:right="-143" w:firstLine="709"/>
        <w:jc w:val="both"/>
        <w:textAlignment w:val="baseline"/>
        <w:rPr>
          <w:sz w:val="28"/>
          <w:szCs w:val="28"/>
        </w:rPr>
      </w:pPr>
      <w:r w:rsidRPr="0039157B">
        <w:rPr>
          <w:color w:val="111111"/>
          <w:sz w:val="28"/>
          <w:szCs w:val="28"/>
        </w:rPr>
        <w:t>Комплект состоит из пластмассовых призм </w:t>
      </w:r>
      <w:r w:rsidRPr="0039157B">
        <w:rPr>
          <w:i/>
          <w:iCs/>
          <w:color w:val="111111"/>
          <w:sz w:val="28"/>
          <w:szCs w:val="28"/>
          <w:bdr w:val="none" w:sz="0" w:space="0" w:color="auto" w:frame="1"/>
        </w:rPr>
        <w:t>(палочек) </w:t>
      </w:r>
      <w:r w:rsidRPr="0039157B">
        <w:rPr>
          <w:color w:val="111111"/>
          <w:sz w:val="28"/>
          <w:szCs w:val="28"/>
        </w:rPr>
        <w:t xml:space="preserve">десяти различных цветов и длины. Каждой палочке соответствует число равное ее длине. Наименьшая палочка имеет длину 1см., является кубиком. Каждая последующая палочка увеличивается на 1 см. Самая длинная палочка равна 10 см. и ей соответствует число 10. Этот материал предлагает ребенку большие возможности для исследований: цвета, размера, количества. </w:t>
      </w:r>
      <w:r w:rsidRPr="0039157B">
        <w:rPr>
          <w:sz w:val="28"/>
          <w:szCs w:val="28"/>
        </w:rPr>
        <w:t xml:space="preserve">В процессе игр и упражнений с цветными палочками дети знакомятся с составом числа из единиц. </w:t>
      </w:r>
    </w:p>
    <w:p w:rsidR="0013360D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9157B">
        <w:rPr>
          <w:rStyle w:val="c2"/>
          <w:color w:val="000000"/>
          <w:sz w:val="28"/>
          <w:szCs w:val="28"/>
        </w:rPr>
        <w:t xml:space="preserve">Для развития логического мышления скрыты в играх </w:t>
      </w:r>
      <w:r w:rsidRPr="0039157B">
        <w:rPr>
          <w:rStyle w:val="c2"/>
          <w:b/>
          <w:color w:val="000000"/>
          <w:sz w:val="28"/>
          <w:szCs w:val="28"/>
        </w:rPr>
        <w:t>"Танграм", «</w:t>
      </w:r>
      <w:r w:rsidRPr="0039157B">
        <w:rPr>
          <w:b/>
          <w:color w:val="111111"/>
          <w:sz w:val="28"/>
          <w:szCs w:val="28"/>
        </w:rPr>
        <w:t xml:space="preserve">Головоломка Пифагора»  и </w:t>
      </w:r>
      <w:r w:rsidRPr="0039157B">
        <w:rPr>
          <w:b/>
          <w:sz w:val="28"/>
          <w:szCs w:val="28"/>
        </w:rPr>
        <w:t>«Сфинкс».</w:t>
      </w:r>
      <w:r w:rsidRPr="0039157B">
        <w:rPr>
          <w:sz w:val="28"/>
          <w:szCs w:val="28"/>
        </w:rPr>
        <w:t xml:space="preserve"> </w:t>
      </w:r>
    </w:p>
    <w:p w:rsidR="0013360D" w:rsidRDefault="0013360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3360D" w:rsidRDefault="0013360D" w:rsidP="0013360D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13360D">
        <w:rPr>
          <w:sz w:val="28"/>
          <w:szCs w:val="28"/>
        </w:rPr>
        <w:object w:dxaOrig="7195" w:dyaOrig="5396">
          <v:shape id="_x0000_i1036" type="#_x0000_t75" style="width:300pt;height:225pt" o:ole="">
            <v:imagedata r:id="rId36" o:title=""/>
          </v:shape>
          <o:OLEObject Type="Embed" ProgID="PowerPoint.Slide.12" ShapeID="_x0000_i1036" DrawAspect="Content" ObjectID="_1604090350" r:id="rId37"/>
        </w:object>
      </w:r>
    </w:p>
    <w:p w:rsidR="000B12AD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39157B">
        <w:rPr>
          <w:sz w:val="28"/>
          <w:szCs w:val="28"/>
        </w:rPr>
        <w:lastRenderedPageBreak/>
        <w:t>Все эти игры представляют собой различные геометрические фигуры, разделенные на части.  Суть игр - головоломок заключается в конструировании на плоскости разнообразных предметных силуэтов. Различная степень сложности геометрических конструкторов позволяет учитывать возрастные особенности детей.</w:t>
      </w:r>
    </w:p>
    <w:p w:rsidR="0013360D" w:rsidRPr="0039157B" w:rsidRDefault="0013360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3360D" w:rsidRDefault="0013360D" w:rsidP="0013360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360D">
        <w:rPr>
          <w:rFonts w:ascii="Times New Roman" w:hAnsi="Times New Roman" w:cs="Times New Roman"/>
          <w:b/>
          <w:sz w:val="28"/>
          <w:szCs w:val="28"/>
        </w:rPr>
        <w:object w:dxaOrig="7195" w:dyaOrig="5396">
          <v:shape id="_x0000_i1037" type="#_x0000_t75" style="width:314.25pt;height:235.5pt" o:ole="">
            <v:imagedata r:id="rId38" o:title=""/>
          </v:shape>
          <o:OLEObject Type="Embed" ProgID="PowerPoint.Slide.12" ShapeID="_x0000_i1037" DrawAspect="Content" ObjectID="_1604090351" r:id="rId39"/>
        </w:object>
      </w:r>
    </w:p>
    <w:p w:rsidR="000B12AD" w:rsidRDefault="000B12AD" w:rsidP="000B12AD">
      <w:pPr>
        <w:spacing w:after="0" w:line="240" w:lineRule="auto"/>
        <w:ind w:firstLine="709"/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  <w:r w:rsidRPr="0039157B">
        <w:rPr>
          <w:rStyle w:val="c2"/>
          <w:rFonts w:ascii="Times New Roman" w:hAnsi="Times New Roman" w:cs="Times New Roman"/>
          <w:b/>
          <w:sz w:val="28"/>
          <w:szCs w:val="28"/>
        </w:rPr>
        <w:t xml:space="preserve">Уникуб – </w:t>
      </w:r>
      <w:r w:rsidRPr="0039157B">
        <w:rPr>
          <w:rStyle w:val="c2"/>
          <w:rFonts w:ascii="Times New Roman" w:hAnsi="Times New Roman" w:cs="Times New Roman"/>
          <w:sz w:val="28"/>
          <w:szCs w:val="28"/>
        </w:rPr>
        <w:t>это универсальные кубики, которые вводят малышей в мир трехмерного пространства.  В игре - 27 кубиков</w:t>
      </w:r>
      <w:r w:rsidRPr="0039157B">
        <w:rPr>
          <w:rStyle w:val="c2"/>
          <w:rFonts w:ascii="Times New Roman" w:hAnsi="Times New Roman" w:cs="Times New Roman"/>
          <w:color w:val="000000"/>
          <w:sz w:val="28"/>
          <w:szCs w:val="28"/>
        </w:rPr>
        <w:t xml:space="preserve"> с гранями синего, красного и желтого цвета. Задание детям  дается в виде рисунка постройки, с помощью которого он подбирает необходимую раскраску граней кубика, сравнивает рисунок и свою постройку.</w:t>
      </w:r>
    </w:p>
    <w:p w:rsidR="0013360D" w:rsidRPr="0039157B" w:rsidRDefault="0013360D" w:rsidP="000B12AD">
      <w:pPr>
        <w:spacing w:after="0" w:line="240" w:lineRule="auto"/>
        <w:ind w:firstLine="709"/>
        <w:jc w:val="both"/>
        <w:rPr>
          <w:rStyle w:val="c2"/>
          <w:rFonts w:ascii="Times New Roman" w:hAnsi="Times New Roman" w:cs="Times New Roman"/>
          <w:color w:val="000000"/>
          <w:sz w:val="28"/>
          <w:szCs w:val="28"/>
        </w:rPr>
      </w:pPr>
    </w:p>
    <w:p w:rsidR="0013360D" w:rsidRDefault="0013360D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3360D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object w:dxaOrig="7195" w:dyaOrig="5396">
          <v:shape id="_x0000_i1038" type="#_x0000_t75" style="width:299.25pt;height:224.25pt" o:ole="">
            <v:imagedata r:id="rId40" o:title=""/>
          </v:shape>
          <o:OLEObject Type="Embed" ProgID="PowerPoint.Slide.12" ShapeID="_x0000_i1038" DrawAspect="Content" ObjectID="_1604090352" r:id="rId41"/>
        </w:object>
      </w:r>
    </w:p>
    <w:p w:rsidR="000B12AD" w:rsidRPr="0039157B" w:rsidRDefault="000B12AD" w:rsidP="0013360D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Кубики для всех -  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это 7 фигур  разного цвета и формы.  Умение их комбинировать  является значительно более сложной задачей, чем  игры с обычными кубиками. Чтобы сложить  интересную модель, надо долго и упорно  повозиться с фигурами.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 xml:space="preserve">Правила игры в «Кубики для всех» похожи на правила игры «Уникуб».  Положив  перед собой  рисунок-задание, дети строят из фигур точно такую же модель, как на рисунке.  </w:t>
      </w:r>
    </w:p>
    <w:p w:rsidR="000B12AD" w:rsidRPr="0039157B" w:rsidRDefault="000B12AD" w:rsidP="000B12AD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val="en-US"/>
        </w:rPr>
        <w:t>III</w:t>
      </w: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. Практическая часть.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Уважаемые коллеги,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начинаем практический этап нашей встречи.  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91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Я приглашаю </w:t>
      </w:r>
      <w:r w:rsidRPr="003915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вас окунуться в детство, и на некоторое время погрузиться в занимательный мир математики. 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Вы любите путешествовать? Я предлагаю вам отправиться в Африку, там живет удав, он хочет измерить свой рост,  но  как это сделать не знает.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Вы согласны ему помочь? </w:t>
      </w: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(Да)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До Африки далеко. </w:t>
      </w: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(Показать на глобусе)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. Как вы думаете, на каком транспорте нам удобней и быстрей добраться до Африки? </w:t>
      </w: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(Ответы)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</w:p>
    <w:p w:rsidR="0013360D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Я предлагаю полететь на самолете. А для этого нам надо его сконструировать. Поможет вам в этом игра-головоломка -  </w:t>
      </w:r>
      <w:proofErr w:type="spellStart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танграм</w:t>
      </w:r>
      <w:proofErr w:type="spellEnd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 На экране подсказка - схема самолета. </w:t>
      </w:r>
    </w:p>
    <w:p w:rsidR="0013360D" w:rsidRDefault="0013360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13360D" w:rsidRDefault="0013360D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3360D">
        <w:rPr>
          <w:rFonts w:ascii="Times New Roman" w:eastAsia="Times New Roman" w:hAnsi="Times New Roman" w:cs="Times New Roman"/>
          <w:color w:val="111111"/>
          <w:sz w:val="28"/>
          <w:szCs w:val="28"/>
        </w:rPr>
        <w:object w:dxaOrig="7195" w:dyaOrig="5396">
          <v:shape id="_x0000_i1039" type="#_x0000_t75" style="width:4in;height:3in" o:ole="">
            <v:imagedata r:id="rId42" o:title=""/>
          </v:shape>
          <o:OLEObject Type="Embed" ProgID="PowerPoint.Slide.12" ShapeID="_x0000_i1039" DrawAspect="Content" ObjectID="_1604090353" r:id="rId43"/>
        </w:object>
      </w:r>
    </w:p>
    <w:p w:rsidR="000B12AD" w:rsidRPr="0039157B" w:rsidRDefault="000B12AD" w:rsidP="0013360D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Приступайте к работе.</w:t>
      </w:r>
    </w:p>
    <w:p w:rsidR="0013360D" w:rsidRDefault="000B12AD" w:rsidP="0013360D">
      <w:pPr>
        <w:spacing w:after="0" w:line="240" w:lineRule="auto"/>
        <w:ind w:firstLine="709"/>
        <w:rPr>
          <w:lang w:eastAsia="ru-RU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(Для тех, кто затрудняется – подсказка №2)</w:t>
      </w:r>
      <w:r w:rsidR="0013360D" w:rsidRPr="0013360D">
        <w:rPr>
          <w:lang w:eastAsia="ru-RU"/>
        </w:rPr>
        <w:t xml:space="preserve"> </w:t>
      </w:r>
    </w:p>
    <w:p w:rsidR="000B12AD" w:rsidRPr="0039157B" w:rsidRDefault="0013360D" w:rsidP="0013360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3360D">
        <w:rPr>
          <w:rFonts w:ascii="Times New Roman" w:eastAsia="Times New Roman" w:hAnsi="Times New Roman" w:cs="Times New Roman"/>
          <w:color w:val="111111"/>
          <w:sz w:val="28"/>
          <w:szCs w:val="28"/>
        </w:rPr>
        <w:object w:dxaOrig="7195" w:dyaOrig="5396">
          <v:shape id="_x0000_i1040" type="#_x0000_t75" style="width:261pt;height:195.75pt" o:ole="">
            <v:imagedata r:id="rId44" o:title=""/>
          </v:shape>
          <o:OLEObject Type="Embed" ProgID="PowerPoint.Slide.12" ShapeID="_x0000_i1040" DrawAspect="Content" ObjectID="_1604090354" r:id="rId45"/>
        </w:object>
      </w:r>
    </w:p>
    <w:p w:rsidR="000B12AD" w:rsidRPr="0039157B" w:rsidRDefault="000B12AD" w:rsidP="000B12AD">
      <w:pPr>
        <w:pStyle w:val="a3"/>
        <w:numPr>
          <w:ilvl w:val="0"/>
          <w:numId w:val="6"/>
        </w:num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color w:val="111111"/>
          <w:sz w:val="28"/>
          <w:szCs w:val="28"/>
          <w:u w:val="single"/>
          <w:lang w:eastAsia="ru-RU"/>
        </w:rPr>
      </w:pPr>
      <w:r w:rsidRPr="0039157B">
        <w:rPr>
          <w:rFonts w:ascii="Times New Roman" w:eastAsia="Times New Roman" w:hAnsi="Times New Roman"/>
          <w:i/>
          <w:color w:val="111111"/>
          <w:sz w:val="28"/>
          <w:szCs w:val="28"/>
          <w:u w:val="single"/>
          <w:lang w:eastAsia="ru-RU"/>
        </w:rPr>
        <w:t>Игры-головоломки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157B">
        <w:rPr>
          <w:rFonts w:ascii="Times New Roman" w:hAnsi="Times New Roman" w:cs="Times New Roman"/>
          <w:sz w:val="28"/>
          <w:szCs w:val="28"/>
        </w:rPr>
        <w:t>(самостоятельная работа)</w:t>
      </w:r>
    </w:p>
    <w:p w:rsidR="009110F5" w:rsidRDefault="009110F5" w:rsidP="009110F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110F5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1" type="#_x0000_t75" style="width:264pt;height:198pt" o:ole="">
            <v:imagedata r:id="rId46" o:title=""/>
          </v:shape>
          <o:OLEObject Type="Embed" ProgID="PowerPoint.Slide.12" ShapeID="_x0000_i1041" DrawAspect="Content" ObjectID="_1604090355" r:id="rId47"/>
        </w:object>
      </w:r>
    </w:p>
    <w:p w:rsidR="009110F5" w:rsidRDefault="009110F5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hAnsi="Times New Roman" w:cs="Times New Roman"/>
          <w:sz w:val="28"/>
          <w:szCs w:val="28"/>
        </w:rPr>
        <w:t>- Ну, вот самолеты готовы, к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аждый из вас должен взять с собой багаж, он у  каждого свой. Для того чтобы найти его, необходимо расшифровать кодовые обозначения. </w:t>
      </w: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proofErr w:type="gramStart"/>
      <w:r w:rsidRPr="00391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У Вас на карточке  обозначены: форма, цвет, размер и толщина геометрической фигуры, указывающей на то, где находится ваш багаж.</w:t>
      </w:r>
      <w:proofErr w:type="gramEnd"/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</w:rPr>
      </w:pPr>
      <w:r w:rsidRPr="0039157B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</w:rPr>
        <w:t>(У каждого карточки с символами свой</w:t>
      </w:r>
      <w:proofErr w:type="gramStart"/>
      <w:r w:rsidRPr="0039157B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</w:rPr>
        <w:t>ств  </w:t>
      </w:r>
      <w:r w:rsidRPr="0039157B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u w:val="single"/>
        </w:rPr>
        <w:t>бл</w:t>
      </w:r>
      <w:proofErr w:type="gramEnd"/>
      <w:r w:rsidRPr="0039157B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u w:val="single"/>
        </w:rPr>
        <w:t>оков</w:t>
      </w:r>
      <w:r w:rsidRPr="0039157B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</w:rPr>
        <w:t>,  участники находят нужный «</w:t>
      </w:r>
      <w:r w:rsidRPr="0039157B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u w:val="single"/>
        </w:rPr>
        <w:t>багаж»</w:t>
      </w:r>
      <w:r w:rsidRPr="0039157B">
        <w:rPr>
          <w:rFonts w:ascii="Times New Roman" w:eastAsia="Times New Roman" w:hAnsi="Times New Roman" w:cs="Times New Roman"/>
          <w:i/>
          <w:color w:val="111111"/>
          <w:sz w:val="28"/>
          <w:szCs w:val="28"/>
          <w:u w:val="single"/>
        </w:rPr>
        <w:t> и занимают свои места).</w:t>
      </w:r>
    </w:p>
    <w:p w:rsidR="000B12AD" w:rsidRPr="0039157B" w:rsidRDefault="000B12AD" w:rsidP="000B12AD">
      <w:pPr>
        <w:pStyle w:val="a3"/>
        <w:numPr>
          <w:ilvl w:val="0"/>
          <w:numId w:val="6"/>
        </w:numPr>
        <w:spacing w:after="0" w:line="240" w:lineRule="auto"/>
        <w:ind w:firstLine="709"/>
        <w:jc w:val="both"/>
        <w:rPr>
          <w:rFonts w:ascii="Times New Roman" w:eastAsia="Times New Roman" w:hAnsi="Times New Roman"/>
          <w:i/>
          <w:color w:val="111111"/>
          <w:sz w:val="28"/>
          <w:szCs w:val="28"/>
          <w:u w:val="single"/>
          <w:lang w:eastAsia="ru-RU"/>
        </w:rPr>
      </w:pPr>
      <w:r w:rsidRPr="0039157B">
        <w:rPr>
          <w:rFonts w:ascii="Times New Roman" w:eastAsia="Times New Roman" w:hAnsi="Times New Roman"/>
          <w:i/>
          <w:color w:val="111111"/>
          <w:sz w:val="28"/>
          <w:szCs w:val="28"/>
          <w:u w:val="single"/>
          <w:lang w:eastAsia="ru-RU"/>
        </w:rPr>
        <w:t>Игра «Найди свой багаж»</w: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Займите свои места в самолете, чтобы в полете,  было, вам не скучно, я п</w:t>
      </w:r>
      <w:r w:rsidRPr="0039157B">
        <w:rPr>
          <w:rFonts w:ascii="Times New Roman" w:hAnsi="Times New Roman" w:cs="Times New Roman"/>
          <w:color w:val="111111"/>
          <w:sz w:val="28"/>
          <w:szCs w:val="28"/>
        </w:rPr>
        <w:t>редлагаю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открыть свой багаж и </w:t>
      </w:r>
      <w:r w:rsidRPr="0039157B">
        <w:rPr>
          <w:rFonts w:ascii="Times New Roman" w:hAnsi="Times New Roman" w:cs="Times New Roman"/>
          <w:color w:val="111111"/>
          <w:sz w:val="28"/>
          <w:szCs w:val="28"/>
        </w:rPr>
        <w:t xml:space="preserve"> поиграть с цветными</w:t>
      </w:r>
      <w:r w:rsidRPr="0039157B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 </w:t>
      </w:r>
      <w:r w:rsidRPr="0039157B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палочками</w:t>
      </w:r>
      <w:r w:rsidRPr="0039157B">
        <w:rPr>
          <w:rFonts w:ascii="Times New Roman" w:hAnsi="Times New Roman" w:cs="Times New Roman"/>
          <w:b/>
          <w:color w:val="111111"/>
          <w:sz w:val="28"/>
          <w:szCs w:val="28"/>
        </w:rPr>
        <w:t>. Х. </w:t>
      </w:r>
      <w:r w:rsidRPr="0039157B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Кюизенера</w:t>
      </w:r>
      <w:r w:rsidRPr="0039157B">
        <w:rPr>
          <w:rFonts w:ascii="Times New Roman" w:hAnsi="Times New Roman" w:cs="Times New Roman"/>
          <w:b/>
          <w:color w:val="111111"/>
          <w:sz w:val="28"/>
          <w:szCs w:val="28"/>
        </w:rPr>
        <w:t>.</w:t>
      </w:r>
    </w:p>
    <w:p w:rsidR="009110F5" w:rsidRDefault="009110F5" w:rsidP="000B12A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11111"/>
          <w:sz w:val="28"/>
          <w:szCs w:val="28"/>
        </w:rPr>
      </w:pPr>
    </w:p>
    <w:p w:rsidR="009110F5" w:rsidRDefault="009110F5" w:rsidP="009110F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111111"/>
          <w:sz w:val="28"/>
          <w:szCs w:val="28"/>
        </w:rPr>
      </w:pPr>
      <w:r w:rsidRPr="009110F5">
        <w:rPr>
          <w:rFonts w:ascii="Times New Roman" w:hAnsi="Times New Roman" w:cs="Times New Roman"/>
          <w:b/>
          <w:color w:val="111111"/>
          <w:sz w:val="28"/>
          <w:szCs w:val="28"/>
        </w:rPr>
        <w:object w:dxaOrig="7195" w:dyaOrig="5396">
          <v:shape id="_x0000_i1042" type="#_x0000_t75" style="width:252.75pt;height:189.75pt" o:ole="">
            <v:imagedata r:id="rId48" o:title=""/>
          </v:shape>
          <o:OLEObject Type="Embed" ProgID="PowerPoint.Slide.12" ShapeID="_x0000_i1042" DrawAspect="Content" ObjectID="_1604090356" r:id="rId49"/>
        </w:object>
      </w:r>
    </w:p>
    <w:p w:rsidR="000B12AD" w:rsidRPr="0039157B" w:rsidRDefault="000B12AD" w:rsidP="009110F5">
      <w:pPr>
        <w:pStyle w:val="ad"/>
        <w:shd w:val="clear" w:color="auto" w:fill="FFFFFF"/>
        <w:spacing w:before="0" w:beforeAutospacing="0" w:after="0" w:afterAutospacing="0"/>
        <w:ind w:left="1353"/>
        <w:jc w:val="both"/>
        <w:rPr>
          <w:i/>
          <w:color w:val="111111"/>
          <w:sz w:val="28"/>
          <w:szCs w:val="28"/>
          <w:u w:val="single"/>
        </w:rPr>
      </w:pPr>
      <w:r w:rsidRPr="0039157B">
        <w:rPr>
          <w:i/>
          <w:color w:val="111111"/>
          <w:sz w:val="28"/>
          <w:szCs w:val="28"/>
          <w:u w:val="single"/>
        </w:rPr>
        <w:t>Игра </w:t>
      </w:r>
      <w:r w:rsidRPr="0039157B">
        <w:rPr>
          <w:i/>
          <w:iCs/>
          <w:color w:val="111111"/>
          <w:sz w:val="28"/>
          <w:szCs w:val="28"/>
          <w:u w:val="single"/>
          <w:bdr w:val="none" w:sz="0" w:space="0" w:color="auto" w:frame="1"/>
        </w:rPr>
        <w:t>«Вагончики»</w:t>
      </w:r>
      <w:r w:rsidRPr="0039157B">
        <w:rPr>
          <w:i/>
          <w:color w:val="111111"/>
          <w:sz w:val="28"/>
          <w:szCs w:val="28"/>
          <w:u w:val="single"/>
        </w:rPr>
        <w:t xml:space="preserve">. </w:t>
      </w:r>
    </w:p>
    <w:p w:rsidR="000B12AD" w:rsidRPr="0039157B" w:rsidRDefault="000B12AD" w:rsidP="009110F5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Постройте поезд из пяти вагончиков так, чтобы </w:t>
      </w:r>
    </w:p>
    <w:p w:rsidR="000B12AD" w:rsidRPr="0039157B" w:rsidRDefault="000B12AD" w:rsidP="009110F5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- первый был самый короткий; </w:t>
      </w:r>
      <w:r w:rsidRPr="0039157B">
        <w:rPr>
          <w:b/>
          <w:color w:val="111111"/>
          <w:sz w:val="28"/>
          <w:szCs w:val="28"/>
        </w:rPr>
        <w:t>(белый)</w:t>
      </w:r>
    </w:p>
    <w:p w:rsidR="000B12AD" w:rsidRPr="0039157B" w:rsidRDefault="000B12AD" w:rsidP="009110F5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>- второй вагончик – желтый;</w:t>
      </w:r>
    </w:p>
    <w:p w:rsidR="000B12AD" w:rsidRPr="0039157B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- третий самый длинный; </w:t>
      </w:r>
      <w:r w:rsidRPr="0039157B">
        <w:rPr>
          <w:b/>
          <w:color w:val="111111"/>
          <w:sz w:val="28"/>
          <w:szCs w:val="28"/>
        </w:rPr>
        <w:t>(оранжевый)</w:t>
      </w:r>
    </w:p>
    <w:p w:rsidR="000B12AD" w:rsidRPr="0039157B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-  четвертый – длиннее второго, но короче черного; </w:t>
      </w:r>
      <w:r w:rsidRPr="0039157B">
        <w:rPr>
          <w:b/>
          <w:color w:val="111111"/>
          <w:sz w:val="28"/>
          <w:szCs w:val="28"/>
        </w:rPr>
        <w:t>(фиолетовый)</w:t>
      </w:r>
    </w:p>
    <w:p w:rsidR="000B12AD" w:rsidRPr="0039157B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b/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>- пятый короче, третьего,  длиннее четвер</w:t>
      </w:r>
      <w:r>
        <w:rPr>
          <w:color w:val="111111"/>
          <w:sz w:val="28"/>
          <w:szCs w:val="28"/>
        </w:rPr>
        <w:t>того, но не синий и не вишневый</w:t>
      </w:r>
      <w:r w:rsidRPr="0039157B">
        <w:rPr>
          <w:color w:val="111111"/>
          <w:sz w:val="28"/>
          <w:szCs w:val="28"/>
        </w:rPr>
        <w:t xml:space="preserve"> </w:t>
      </w:r>
      <w:r w:rsidRPr="0039157B">
        <w:rPr>
          <w:b/>
          <w:color w:val="111111"/>
          <w:sz w:val="28"/>
          <w:szCs w:val="28"/>
        </w:rPr>
        <w:t>(черный)</w:t>
      </w:r>
      <w:r>
        <w:rPr>
          <w:b/>
          <w:color w:val="111111"/>
          <w:sz w:val="28"/>
          <w:szCs w:val="28"/>
        </w:rPr>
        <w:t>.</w:t>
      </w:r>
    </w:p>
    <w:p w:rsidR="000B12AD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lastRenderedPageBreak/>
        <w:t>- Молодцы!</w:t>
      </w:r>
      <w:r>
        <w:rPr>
          <w:color w:val="111111"/>
          <w:sz w:val="28"/>
          <w:szCs w:val="28"/>
        </w:rPr>
        <w:t xml:space="preserve"> </w:t>
      </w:r>
      <w:r w:rsidRPr="0039157B">
        <w:rPr>
          <w:color w:val="111111"/>
          <w:sz w:val="28"/>
          <w:szCs w:val="28"/>
        </w:rPr>
        <w:t>Но вот незадача! Третий вагон сломался его надо заменить двумя другими, но  так чтобы длина поезда не изменилась.</w:t>
      </w:r>
    </w:p>
    <w:p w:rsidR="000B12AD" w:rsidRPr="0039157B" w:rsidRDefault="000B12AD" w:rsidP="000B12AD">
      <w:pPr>
        <w:pStyle w:val="ad"/>
        <w:numPr>
          <w:ilvl w:val="0"/>
          <w:numId w:val="6"/>
        </w:numPr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111111"/>
          <w:sz w:val="28"/>
          <w:szCs w:val="28"/>
          <w:u w:val="single"/>
        </w:rPr>
      </w:pPr>
      <w:r w:rsidRPr="0039157B">
        <w:rPr>
          <w:b/>
          <w:color w:val="111111"/>
          <w:sz w:val="28"/>
          <w:szCs w:val="28"/>
          <w:u w:val="single"/>
        </w:rPr>
        <w:t xml:space="preserve"> </w:t>
      </w:r>
      <w:r w:rsidRPr="0039157B">
        <w:rPr>
          <w:i/>
          <w:color w:val="111111"/>
          <w:sz w:val="28"/>
          <w:szCs w:val="28"/>
          <w:u w:val="single"/>
        </w:rPr>
        <w:t>Игра «</w:t>
      </w:r>
      <w:proofErr w:type="spellStart"/>
      <w:r w:rsidRPr="0039157B">
        <w:rPr>
          <w:i/>
          <w:color w:val="111111"/>
          <w:sz w:val="28"/>
          <w:szCs w:val="28"/>
          <w:u w:val="single"/>
        </w:rPr>
        <w:t>Измерий</w:t>
      </w:r>
      <w:proofErr w:type="spellEnd"/>
      <w:r w:rsidRPr="0039157B">
        <w:rPr>
          <w:i/>
          <w:color w:val="111111"/>
          <w:sz w:val="28"/>
          <w:szCs w:val="28"/>
          <w:u w:val="single"/>
        </w:rPr>
        <w:t xml:space="preserve"> длину удава»</w:t>
      </w:r>
    </w:p>
    <w:p w:rsidR="009110F5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         Вот и Африка. А здесь нас уже дожидается веселая компания – удав, мартышка, слоненок и попугай.</w:t>
      </w:r>
    </w:p>
    <w:p w:rsidR="009110F5" w:rsidRDefault="009110F5" w:rsidP="009110F5">
      <w:pPr>
        <w:pStyle w:val="ad"/>
        <w:shd w:val="clear" w:color="auto" w:fill="FFFFFF"/>
        <w:spacing w:before="0" w:beforeAutospacing="0" w:after="0" w:afterAutospacing="0"/>
        <w:ind w:firstLine="709"/>
        <w:jc w:val="center"/>
        <w:rPr>
          <w:color w:val="111111"/>
          <w:sz w:val="28"/>
          <w:szCs w:val="28"/>
        </w:rPr>
      </w:pPr>
      <w:r w:rsidRPr="009110F5">
        <w:rPr>
          <w:color w:val="111111"/>
          <w:sz w:val="28"/>
          <w:szCs w:val="28"/>
        </w:rPr>
        <w:object w:dxaOrig="7195" w:dyaOrig="5396">
          <v:shape id="_x0000_i1044" type="#_x0000_t75" style="width:231pt;height:173.25pt" o:ole="">
            <v:imagedata r:id="rId50" o:title=""/>
          </v:shape>
          <o:OLEObject Type="Embed" ProgID="PowerPoint.Slide.12" ShapeID="_x0000_i1044" DrawAspect="Content" ObjectID="_1604090357" r:id="rId51"/>
        </w:object>
      </w:r>
    </w:p>
    <w:p w:rsidR="009110F5" w:rsidRDefault="009110F5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</w:p>
    <w:p w:rsidR="000B12AD" w:rsidRPr="0039157B" w:rsidRDefault="000B12AD" w:rsidP="000B12AD">
      <w:pPr>
        <w:pStyle w:val="ad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39157B">
        <w:rPr>
          <w:color w:val="111111"/>
          <w:sz w:val="28"/>
          <w:szCs w:val="28"/>
        </w:rPr>
        <w:t xml:space="preserve"> Они все озабочены состоянием здоровья удава. Дело в том, что удав уже несколько дней не ест, не спит, а только лежит и думает о том, как бы измерить свой рост. Может быть, мы поможем ему? Вспомним, как измерял свой рост, а точнее свою длину, удав в мультфильме?</w: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hAnsi="Times New Roman" w:cs="Times New Roman"/>
          <w:color w:val="111111"/>
          <w:sz w:val="28"/>
          <w:szCs w:val="28"/>
        </w:rPr>
        <w:t>Ну а вам предстоит  измерить длину удава  цветной палочкой, соответствующей цифре указанной на карточке.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Кто быстрее измерит рост удава? (измеряют).</w:t>
      </w:r>
      <w:r w:rsidR="009110F5" w:rsidRPr="009110F5">
        <w:rPr>
          <w:lang w:eastAsia="ru-RU"/>
        </w:rPr>
        <w:t xml:space="preserve"> </w:t>
      </w:r>
    </w:p>
    <w:p w:rsidR="009110F5" w:rsidRDefault="009110F5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110F5" w:rsidRPr="0039157B" w:rsidRDefault="009110F5" w:rsidP="009110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9110F5">
        <w:rPr>
          <w:rFonts w:ascii="Times New Roman" w:eastAsia="Times New Roman" w:hAnsi="Times New Roman" w:cs="Times New Roman"/>
          <w:color w:val="111111"/>
          <w:sz w:val="28"/>
          <w:szCs w:val="28"/>
        </w:rPr>
        <w:object w:dxaOrig="7195" w:dyaOrig="5396">
          <v:shape id="_x0000_i1043" type="#_x0000_t75" style="width:229.5pt;height:172.5pt" o:ole="">
            <v:imagedata r:id="rId52" o:title=""/>
          </v:shape>
          <o:OLEObject Type="Embed" ProgID="PowerPoint.Slide.12" ShapeID="_x0000_i1043" DrawAspect="Content" ObjectID="_1604090358" r:id="rId53"/>
        </w:objec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Назовите длину удава.</w:t>
      </w:r>
    </w:p>
    <w:p w:rsidR="000B12AD" w:rsidRPr="0039157B" w:rsidRDefault="000B12AD" w:rsidP="000B12AD">
      <w:pPr>
        <w:pStyle w:val="a3"/>
        <w:numPr>
          <w:ilvl w:val="0"/>
          <w:numId w:val="6"/>
        </w:numPr>
        <w:spacing w:after="0" w:line="240" w:lineRule="auto"/>
        <w:ind w:firstLine="709"/>
        <w:jc w:val="both"/>
        <w:rPr>
          <w:rFonts w:ascii="Times New Roman" w:hAnsi="Times New Roman"/>
          <w:i/>
          <w:color w:val="111111"/>
          <w:sz w:val="28"/>
          <w:szCs w:val="28"/>
          <w:u w:val="single"/>
        </w:rPr>
      </w:pPr>
      <w:r w:rsidRPr="0039157B">
        <w:rPr>
          <w:rFonts w:ascii="Times New Roman" w:hAnsi="Times New Roman"/>
          <w:i/>
          <w:color w:val="111111"/>
          <w:sz w:val="28"/>
          <w:szCs w:val="28"/>
          <w:u w:val="single"/>
        </w:rPr>
        <w:t>Игра «Собери куб»</w:t>
      </w:r>
    </w:p>
    <w:p w:rsidR="000B12AD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За то, что мы помогли удаву мартышка предлагает вам  поиграть в  очень занимательные игры: </w:t>
      </w:r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«Уникуб»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</w:t>
      </w:r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«Кубики  для всех»</w:t>
      </w:r>
      <w:proofErr w:type="gramStart"/>
      <w:r w:rsidRPr="0039157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</w:t>
      </w:r>
      <w:proofErr w:type="gramEnd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</w:t>
      </w:r>
      <w:proofErr w:type="gramStart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р</w:t>
      </w:r>
      <w:proofErr w:type="gramEnd"/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азделившись на 3 команды Ваша 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задача</w:t>
      </w: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: пока звучит музыка собрать фигуру по рисунку. Если  вы сделаете это за 2 минуты у Вас блестяще развито пространственное мышление.</w:t>
      </w:r>
    </w:p>
    <w:p w:rsidR="009110F5" w:rsidRDefault="009110F5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110F5" w:rsidRDefault="009110F5" w:rsidP="009110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9110F5">
        <w:rPr>
          <w:rFonts w:ascii="Times New Roman" w:eastAsia="Times New Roman" w:hAnsi="Times New Roman" w:cs="Times New Roman"/>
          <w:color w:val="111111"/>
          <w:sz w:val="28"/>
          <w:szCs w:val="28"/>
        </w:rPr>
        <w:object w:dxaOrig="7195" w:dyaOrig="5396">
          <v:shape id="_x0000_i1045" type="#_x0000_t75" style="width:249.75pt;height:187.5pt" o:ole="">
            <v:imagedata r:id="rId54" o:title=""/>
          </v:shape>
          <o:OLEObject Type="Embed" ProgID="PowerPoint.Slide.12" ShapeID="_x0000_i1045" DrawAspect="Content" ObjectID="_1604090359" r:id="rId55"/>
        </w:object>
      </w:r>
    </w:p>
    <w:p w:rsidR="009110F5" w:rsidRPr="0039157B" w:rsidRDefault="009110F5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12AD" w:rsidRPr="0039157B" w:rsidRDefault="000B12AD" w:rsidP="000B12AD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val="en-US"/>
        </w:rPr>
        <w:t>IV</w:t>
      </w:r>
      <w:r w:rsidRPr="0039157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. Рефлексия.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Вот наше путешествие подошло к концу, я надеюсь, что вы почерпнули новые знания, которые вам пригодятся в работе.     </w:t>
      </w:r>
    </w:p>
    <w:p w:rsidR="009110F5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Уважаемые коллеги, чтобы выяснить, насколько плодотворной и полезной была наша встреча, предлагаю  вам закончить одну из этих  фраз </w:t>
      </w: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(высказывания указаны на слайде).</w:t>
      </w:r>
    </w:p>
    <w:p w:rsidR="009110F5" w:rsidRDefault="009110F5" w:rsidP="009110F5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9110F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object w:dxaOrig="7195" w:dyaOrig="5396">
          <v:shape id="_x0000_i1046" type="#_x0000_t75" style="width:258.75pt;height:194.25pt" o:ole="">
            <v:imagedata r:id="rId56" o:title=""/>
          </v:shape>
          <o:OLEObject Type="Embed" ProgID="PowerPoint.Slide.12" ShapeID="_x0000_i1046" DrawAspect="Content" ObjectID="_1604090360" r:id="rId57"/>
        </w:object>
      </w:r>
    </w:p>
    <w:p w:rsidR="009110F5" w:rsidRDefault="009110F5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39157B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Кто готов высказать свое мнение.</w:t>
      </w:r>
    </w:p>
    <w:p w:rsidR="000B12AD" w:rsidRPr="0039157B" w:rsidRDefault="000B12AD" w:rsidP="000B12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9157B">
        <w:rPr>
          <w:rFonts w:ascii="Times New Roman" w:eastAsia="Times New Roman" w:hAnsi="Times New Roman" w:cs="Times New Roman"/>
          <w:color w:val="111111"/>
          <w:sz w:val="28"/>
          <w:szCs w:val="28"/>
        </w:rPr>
        <w:t>Благодарю вас за внимание и большое спасибо за плодотворную и активную работу.</w:t>
      </w:r>
    </w:p>
    <w:p w:rsidR="00580176" w:rsidRPr="00BF624F" w:rsidRDefault="009110F5" w:rsidP="009110F5">
      <w:pPr>
        <w:pStyle w:val="western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9110F5">
        <w:rPr>
          <w:color w:val="767676"/>
          <w:sz w:val="28"/>
          <w:szCs w:val="28"/>
          <w:shd w:val="clear" w:color="auto" w:fill="FFFFFF"/>
        </w:rPr>
        <w:object w:dxaOrig="7195" w:dyaOrig="5396">
          <v:shape id="_x0000_i1047" type="#_x0000_t75" style="width:225pt;height:168pt" o:ole="">
            <v:imagedata r:id="rId58" o:title=""/>
          </v:shape>
          <o:OLEObject Type="Embed" ProgID="PowerPoint.Slide.12" ShapeID="_x0000_i1047" DrawAspect="Content" ObjectID="_1604090361" r:id="rId59"/>
        </w:object>
      </w:r>
    </w:p>
    <w:sectPr w:rsidR="00580176" w:rsidRPr="00BF624F" w:rsidSect="001C41C4">
      <w:pgSz w:w="11906" w:h="16838"/>
      <w:pgMar w:top="1134" w:right="707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76C6B" w:rsidRDefault="00E76C6B" w:rsidP="002A36A3">
      <w:pPr>
        <w:spacing w:after="0" w:line="240" w:lineRule="auto"/>
      </w:pPr>
      <w:r>
        <w:separator/>
      </w:r>
    </w:p>
  </w:endnote>
  <w:endnote w:type="continuationSeparator" w:id="0">
    <w:p w:rsidR="00E76C6B" w:rsidRDefault="00E76C6B" w:rsidP="002A36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76C6B" w:rsidRDefault="00E76C6B" w:rsidP="002A36A3">
      <w:pPr>
        <w:spacing w:after="0" w:line="240" w:lineRule="auto"/>
      </w:pPr>
      <w:r>
        <w:separator/>
      </w:r>
    </w:p>
  </w:footnote>
  <w:footnote w:type="continuationSeparator" w:id="0">
    <w:p w:rsidR="00E76C6B" w:rsidRDefault="00E76C6B" w:rsidP="002A36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7F2357"/>
    <w:multiLevelType w:val="hybridMultilevel"/>
    <w:tmpl w:val="DAACB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312492"/>
    <w:multiLevelType w:val="hybridMultilevel"/>
    <w:tmpl w:val="C03A194E"/>
    <w:lvl w:ilvl="0" w:tplc="0DE0A768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31E6B3B"/>
    <w:multiLevelType w:val="hybridMultilevel"/>
    <w:tmpl w:val="23DCF5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69E2F0E"/>
    <w:multiLevelType w:val="multilevel"/>
    <w:tmpl w:val="AD52D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2D67772"/>
    <w:multiLevelType w:val="hybridMultilevel"/>
    <w:tmpl w:val="378452B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7D8D635F"/>
    <w:multiLevelType w:val="hybridMultilevel"/>
    <w:tmpl w:val="188AED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0"/>
  </w:num>
  <w:num w:numId="5">
    <w:abstractNumId w:val="2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7723F"/>
    <w:rsid w:val="00026B47"/>
    <w:rsid w:val="000B12AD"/>
    <w:rsid w:val="000C1D12"/>
    <w:rsid w:val="000F642B"/>
    <w:rsid w:val="001009A0"/>
    <w:rsid w:val="001236E3"/>
    <w:rsid w:val="0013360D"/>
    <w:rsid w:val="00135476"/>
    <w:rsid w:val="00154FA6"/>
    <w:rsid w:val="0017792B"/>
    <w:rsid w:val="001B1011"/>
    <w:rsid w:val="001C41C4"/>
    <w:rsid w:val="0023268D"/>
    <w:rsid w:val="002A36A3"/>
    <w:rsid w:val="003136D8"/>
    <w:rsid w:val="00351299"/>
    <w:rsid w:val="00390173"/>
    <w:rsid w:val="003A6DF0"/>
    <w:rsid w:val="003B3E8D"/>
    <w:rsid w:val="003C1B52"/>
    <w:rsid w:val="003C4F88"/>
    <w:rsid w:val="003D0108"/>
    <w:rsid w:val="004A3915"/>
    <w:rsid w:val="004A7940"/>
    <w:rsid w:val="004E4DE2"/>
    <w:rsid w:val="00522204"/>
    <w:rsid w:val="005245CC"/>
    <w:rsid w:val="00580176"/>
    <w:rsid w:val="005D089A"/>
    <w:rsid w:val="005E6F87"/>
    <w:rsid w:val="00661B0C"/>
    <w:rsid w:val="006673DD"/>
    <w:rsid w:val="00686C14"/>
    <w:rsid w:val="006E63C2"/>
    <w:rsid w:val="0077723F"/>
    <w:rsid w:val="00793733"/>
    <w:rsid w:val="007961FE"/>
    <w:rsid w:val="00824DAD"/>
    <w:rsid w:val="008D6748"/>
    <w:rsid w:val="00907471"/>
    <w:rsid w:val="009110F5"/>
    <w:rsid w:val="00970F98"/>
    <w:rsid w:val="00987DBA"/>
    <w:rsid w:val="00A31D2A"/>
    <w:rsid w:val="00A47B2F"/>
    <w:rsid w:val="00B2015F"/>
    <w:rsid w:val="00B51138"/>
    <w:rsid w:val="00B71F00"/>
    <w:rsid w:val="00B73290"/>
    <w:rsid w:val="00B840E4"/>
    <w:rsid w:val="00BB3842"/>
    <w:rsid w:val="00BD3A8B"/>
    <w:rsid w:val="00BE7A24"/>
    <w:rsid w:val="00BF624F"/>
    <w:rsid w:val="00CA0D0F"/>
    <w:rsid w:val="00CD3991"/>
    <w:rsid w:val="00CD5E55"/>
    <w:rsid w:val="00CF48E0"/>
    <w:rsid w:val="00D162CE"/>
    <w:rsid w:val="00D231E8"/>
    <w:rsid w:val="00D84A58"/>
    <w:rsid w:val="00E1742E"/>
    <w:rsid w:val="00E1745E"/>
    <w:rsid w:val="00E551FC"/>
    <w:rsid w:val="00E624BD"/>
    <w:rsid w:val="00E76C6B"/>
    <w:rsid w:val="00EB380B"/>
    <w:rsid w:val="00ED399D"/>
    <w:rsid w:val="00EE3BC2"/>
    <w:rsid w:val="00F663F2"/>
    <w:rsid w:val="00F7110D"/>
    <w:rsid w:val="00FA52A6"/>
    <w:rsid w:val="00FD55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23F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7723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FontStyle14">
    <w:name w:val="Font Style14"/>
    <w:basedOn w:val="a0"/>
    <w:uiPriority w:val="99"/>
    <w:rsid w:val="0077723F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34"/>
    <w:qFormat/>
    <w:rsid w:val="0077723F"/>
    <w:pPr>
      <w:ind w:left="720"/>
      <w:contextualSpacing/>
    </w:pPr>
  </w:style>
  <w:style w:type="character" w:customStyle="1" w:styleId="c0">
    <w:name w:val="c0"/>
    <w:basedOn w:val="a0"/>
    <w:rsid w:val="0077723F"/>
  </w:style>
  <w:style w:type="character" w:customStyle="1" w:styleId="c1">
    <w:name w:val="c1"/>
    <w:basedOn w:val="a0"/>
    <w:rsid w:val="0077723F"/>
  </w:style>
  <w:style w:type="character" w:styleId="a4">
    <w:name w:val="Strong"/>
    <w:basedOn w:val="a0"/>
    <w:uiPriority w:val="22"/>
    <w:qFormat/>
    <w:rsid w:val="00135476"/>
    <w:rPr>
      <w:b/>
      <w:bCs/>
    </w:rPr>
  </w:style>
  <w:style w:type="paragraph" w:styleId="a5">
    <w:name w:val="header"/>
    <w:basedOn w:val="a"/>
    <w:link w:val="a6"/>
    <w:uiPriority w:val="99"/>
    <w:semiHidden/>
    <w:unhideWhenUsed/>
    <w:rsid w:val="002A36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A36A3"/>
  </w:style>
  <w:style w:type="paragraph" w:styleId="a7">
    <w:name w:val="footer"/>
    <w:basedOn w:val="a"/>
    <w:link w:val="a8"/>
    <w:uiPriority w:val="99"/>
    <w:semiHidden/>
    <w:unhideWhenUsed/>
    <w:rsid w:val="002A36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2A36A3"/>
  </w:style>
  <w:style w:type="character" w:customStyle="1" w:styleId="c2">
    <w:name w:val="c2"/>
    <w:basedOn w:val="a0"/>
    <w:rsid w:val="00390173"/>
  </w:style>
  <w:style w:type="paragraph" w:styleId="a9">
    <w:name w:val="Balloon Text"/>
    <w:basedOn w:val="a"/>
    <w:link w:val="aa"/>
    <w:uiPriority w:val="99"/>
    <w:semiHidden/>
    <w:unhideWhenUsed/>
    <w:rsid w:val="00B840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840E4"/>
    <w:rPr>
      <w:rFonts w:ascii="Tahoma" w:hAnsi="Tahoma" w:cs="Tahoma"/>
      <w:sz w:val="16"/>
      <w:szCs w:val="16"/>
    </w:rPr>
  </w:style>
  <w:style w:type="paragraph" w:styleId="ab">
    <w:name w:val="Body Text"/>
    <w:basedOn w:val="a"/>
    <w:link w:val="ac"/>
    <w:semiHidden/>
    <w:rsid w:val="00A47B2F"/>
    <w:pPr>
      <w:tabs>
        <w:tab w:val="left" w:pos="540"/>
      </w:tabs>
      <w:suppressAutoHyphens/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customStyle="1" w:styleId="ac">
    <w:name w:val="Основной текст Знак"/>
    <w:basedOn w:val="a0"/>
    <w:link w:val="ab"/>
    <w:semiHidden/>
    <w:rsid w:val="00A47B2F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d">
    <w:name w:val="Normal (Web)"/>
    <w:basedOn w:val="a"/>
    <w:uiPriority w:val="99"/>
    <w:unhideWhenUsed/>
    <w:rsid w:val="00FA52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No Spacing"/>
    <w:basedOn w:val="a"/>
    <w:qFormat/>
    <w:rsid w:val="00FA52A6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paragraph" w:customStyle="1" w:styleId="western">
    <w:name w:val="western"/>
    <w:basedOn w:val="a"/>
    <w:rsid w:val="000B12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2663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package" Target="embeddings/______Microsoft_Office_PowerPoint13.sldx"/><Relationship Id="rId21" Type="http://schemas.openxmlformats.org/officeDocument/2006/relationships/package" Target="embeddings/______Microsoft_Office_PowerPoint4.sldx"/><Relationship Id="rId34" Type="http://schemas.openxmlformats.org/officeDocument/2006/relationships/image" Target="media/image17.emf"/><Relationship Id="rId42" Type="http://schemas.openxmlformats.org/officeDocument/2006/relationships/image" Target="media/image21.emf"/><Relationship Id="rId47" Type="http://schemas.openxmlformats.org/officeDocument/2006/relationships/package" Target="embeddings/______Microsoft_Office_PowerPoint17.sldx"/><Relationship Id="rId50" Type="http://schemas.openxmlformats.org/officeDocument/2006/relationships/image" Target="media/image25.emf"/><Relationship Id="rId55" Type="http://schemas.openxmlformats.org/officeDocument/2006/relationships/package" Target="embeddings/______Microsoft_Office_PowerPoint21.sldx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package" Target="embeddings/______Microsoft_Office_PowerPoint8.sldx"/><Relationship Id="rId41" Type="http://schemas.openxmlformats.org/officeDocument/2006/relationships/package" Target="embeddings/______Microsoft_Office_PowerPoint14.sldx"/><Relationship Id="rId54" Type="http://schemas.openxmlformats.org/officeDocument/2006/relationships/image" Target="media/image2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37" Type="http://schemas.openxmlformats.org/officeDocument/2006/relationships/package" Target="embeddings/______Microsoft_Office_PowerPoint12.sldx"/><Relationship Id="rId40" Type="http://schemas.openxmlformats.org/officeDocument/2006/relationships/image" Target="media/image20.emf"/><Relationship Id="rId45" Type="http://schemas.openxmlformats.org/officeDocument/2006/relationships/package" Target="embeddings/______Microsoft_Office_PowerPoint16.sldx"/><Relationship Id="rId53" Type="http://schemas.openxmlformats.org/officeDocument/2006/relationships/package" Target="embeddings/______Microsoft_Office_PowerPoint20.sldx"/><Relationship Id="rId58" Type="http://schemas.openxmlformats.org/officeDocument/2006/relationships/image" Target="media/image29.emf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package" Target="embeddings/______Microsoft_Office_PowerPoint5.sldx"/><Relationship Id="rId28" Type="http://schemas.openxmlformats.org/officeDocument/2006/relationships/image" Target="media/image14.emf"/><Relationship Id="rId36" Type="http://schemas.openxmlformats.org/officeDocument/2006/relationships/image" Target="media/image18.emf"/><Relationship Id="rId49" Type="http://schemas.openxmlformats.org/officeDocument/2006/relationships/package" Target="embeddings/______Microsoft_Office_PowerPoint18.sldx"/><Relationship Id="rId57" Type="http://schemas.openxmlformats.org/officeDocument/2006/relationships/package" Target="embeddings/______Microsoft_Office_PowerPoint22.sldx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package" Target="embeddings/______Microsoft_Office_PowerPoint3.sldx"/><Relationship Id="rId31" Type="http://schemas.openxmlformats.org/officeDocument/2006/relationships/package" Target="embeddings/______Microsoft_Office_PowerPoint9.sldx"/><Relationship Id="rId44" Type="http://schemas.openxmlformats.org/officeDocument/2006/relationships/image" Target="media/image22.emf"/><Relationship Id="rId52" Type="http://schemas.openxmlformats.org/officeDocument/2006/relationships/image" Target="media/image26.emf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______Microsoft_Office_PowerPoint1.sldx"/><Relationship Id="rId22" Type="http://schemas.openxmlformats.org/officeDocument/2006/relationships/image" Target="media/image11.emf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15.emf"/><Relationship Id="rId35" Type="http://schemas.openxmlformats.org/officeDocument/2006/relationships/package" Target="embeddings/______Microsoft_Office_PowerPoint11.sldx"/><Relationship Id="rId43" Type="http://schemas.openxmlformats.org/officeDocument/2006/relationships/package" Target="embeddings/______Microsoft_Office_PowerPoint15.sldx"/><Relationship Id="rId48" Type="http://schemas.openxmlformats.org/officeDocument/2006/relationships/image" Target="media/image24.emf"/><Relationship Id="rId56" Type="http://schemas.openxmlformats.org/officeDocument/2006/relationships/image" Target="media/image28.emf"/><Relationship Id="rId8" Type="http://schemas.openxmlformats.org/officeDocument/2006/relationships/image" Target="media/image1.jpeg"/><Relationship Id="rId51" Type="http://schemas.openxmlformats.org/officeDocument/2006/relationships/package" Target="embeddings/______Microsoft_Office_PowerPoint19.sldx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package" Target="embeddings/______Microsoft_Office_PowerPoint2.sldx"/><Relationship Id="rId25" Type="http://schemas.openxmlformats.org/officeDocument/2006/relationships/package" Target="embeddings/______Microsoft_Office_PowerPoint6.sldx"/><Relationship Id="rId33" Type="http://schemas.openxmlformats.org/officeDocument/2006/relationships/package" Target="embeddings/______Microsoft_Office_PowerPoint10.sldx"/><Relationship Id="rId38" Type="http://schemas.openxmlformats.org/officeDocument/2006/relationships/image" Target="media/image19.emf"/><Relationship Id="rId46" Type="http://schemas.openxmlformats.org/officeDocument/2006/relationships/image" Target="media/image23.emf"/><Relationship Id="rId59" Type="http://schemas.openxmlformats.org/officeDocument/2006/relationships/package" Target="embeddings/______Microsoft_Office_PowerPoint2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9FF8AF-66A9-4D54-8E0E-C1ECE0A94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718</TotalTime>
  <Pages>1</Pages>
  <Words>4094</Words>
  <Characters>23340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</dc:creator>
  <cp:lastModifiedBy>сад</cp:lastModifiedBy>
  <cp:revision>21</cp:revision>
  <cp:lastPrinted>2018-04-02T14:54:00Z</cp:lastPrinted>
  <dcterms:created xsi:type="dcterms:W3CDTF">2018-03-11T06:54:00Z</dcterms:created>
  <dcterms:modified xsi:type="dcterms:W3CDTF">2018-11-18T20:51:00Z</dcterms:modified>
</cp:coreProperties>
</file>