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AF6" w:rsidRPr="00282AF6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>Структурное подразделение</w:t>
      </w:r>
    </w:p>
    <w:p w:rsidR="00CF4B25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дошкольного </w:t>
      </w:r>
    </w:p>
    <w:p w:rsidR="00282AF6" w:rsidRPr="00282AF6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>образовательного учреждения</w:t>
      </w:r>
    </w:p>
    <w:p w:rsidR="00282AF6" w:rsidRPr="00282AF6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>«Детский сад «Радуга» комбинированного вида» -</w:t>
      </w:r>
    </w:p>
    <w:p w:rsidR="00282AF6" w:rsidRPr="00282AF6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>«Детский сад №18 комбинированного вида»</w:t>
      </w:r>
    </w:p>
    <w:p w:rsidR="00282AF6" w:rsidRPr="00282AF6" w:rsidRDefault="00282AF6" w:rsidP="00282AF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6">
        <w:rPr>
          <w:rFonts w:ascii="Times New Roman" w:hAnsi="Times New Roman" w:cs="Times New Roman"/>
          <w:b/>
          <w:sz w:val="28"/>
          <w:szCs w:val="28"/>
        </w:rPr>
        <w:t>Рузаевского муниципального района Республики Мордовия</w:t>
      </w:r>
    </w:p>
    <w:p w:rsidR="00282AF6" w:rsidRPr="00282AF6" w:rsidRDefault="00282AF6" w:rsidP="00282A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797" w:rsidRPr="00282AF6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sz w:val="28"/>
          <w:szCs w:val="28"/>
        </w:rPr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282AF6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rStyle w:val="FontStyle128"/>
          <w:b/>
          <w:bCs/>
          <w:sz w:val="56"/>
          <w:szCs w:val="56"/>
        </w:rPr>
      </w:pPr>
      <w:r>
        <w:rPr>
          <w:rStyle w:val="FontStyle128"/>
          <w:b/>
          <w:bCs/>
          <w:sz w:val="56"/>
          <w:szCs w:val="56"/>
        </w:rPr>
        <w:t>Инновационный</w:t>
      </w:r>
    </w:p>
    <w:p w:rsidR="00155797" w:rsidRDefault="00155797" w:rsidP="00282AF6">
      <w:pPr>
        <w:pStyle w:val="Style6"/>
        <w:widowControl/>
        <w:tabs>
          <w:tab w:val="left" w:pos="226"/>
        </w:tabs>
        <w:spacing w:before="19" w:line="240" w:lineRule="auto"/>
        <w:jc w:val="center"/>
      </w:pPr>
      <w:r>
        <w:rPr>
          <w:rStyle w:val="FontStyle128"/>
          <w:b/>
          <w:bCs/>
          <w:sz w:val="56"/>
          <w:szCs w:val="56"/>
        </w:rPr>
        <w:t>педагогический опыт</w:t>
      </w: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bCs/>
          <w:spacing w:val="-10"/>
          <w:sz w:val="56"/>
          <w:szCs w:val="56"/>
        </w:rPr>
      </w:pPr>
      <w:r>
        <w:rPr>
          <w:rStyle w:val="FontStyle128"/>
          <w:b/>
          <w:bCs/>
          <w:sz w:val="56"/>
          <w:szCs w:val="56"/>
        </w:rPr>
        <w:t>«Коррекция и развитие внимания у детей старшего дошкольного возраста с ЗПР »</w:t>
      </w: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right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right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right"/>
        <w:rPr>
          <w:rStyle w:val="FontStyle128"/>
          <w:b/>
          <w:bCs/>
          <w:sz w:val="32"/>
          <w:szCs w:val="32"/>
        </w:rPr>
      </w:pPr>
      <w:r>
        <w:rPr>
          <w:rStyle w:val="FontStyle128"/>
          <w:b/>
          <w:bCs/>
          <w:sz w:val="32"/>
          <w:szCs w:val="32"/>
        </w:rPr>
        <w:t xml:space="preserve"> Подготовила:</w:t>
      </w:r>
      <w:r w:rsidR="006D2432">
        <w:rPr>
          <w:rStyle w:val="FontStyle128"/>
          <w:b/>
          <w:bCs/>
          <w:sz w:val="32"/>
          <w:szCs w:val="32"/>
        </w:rPr>
        <w:t xml:space="preserve"> Учитель-дефектолог</w:t>
      </w: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right"/>
        <w:rPr>
          <w:rStyle w:val="FontStyle128"/>
          <w:b/>
          <w:bCs/>
          <w:sz w:val="32"/>
          <w:szCs w:val="32"/>
        </w:rPr>
      </w:pPr>
      <w:r>
        <w:rPr>
          <w:rStyle w:val="FontStyle128"/>
          <w:b/>
          <w:bCs/>
          <w:sz w:val="32"/>
          <w:szCs w:val="32"/>
        </w:rPr>
        <w:t xml:space="preserve">Доронина Елена Геннадьевна      </w:t>
      </w: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  <w:r>
        <w:rPr>
          <w:rStyle w:val="FontStyle128"/>
          <w:b/>
          <w:bCs/>
          <w:sz w:val="32"/>
          <w:szCs w:val="32"/>
        </w:rPr>
        <w:tab/>
        <w:t xml:space="preserve">                                                                                                       </w:t>
      </w: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bCs/>
          <w:sz w:val="32"/>
          <w:szCs w:val="32"/>
        </w:rPr>
      </w:pPr>
    </w:p>
    <w:p w:rsidR="00155797" w:rsidRDefault="00155797" w:rsidP="00155797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      Рузаевка</w:t>
      </w:r>
      <w:r>
        <w:rPr>
          <w:b/>
          <w:bCs/>
          <w:sz w:val="32"/>
          <w:szCs w:val="32"/>
        </w:rPr>
        <w:br/>
      </w:r>
      <w:r>
        <w:rPr>
          <w:b/>
          <w:sz w:val="32"/>
        </w:rPr>
        <w:t>2015</w:t>
      </w:r>
    </w:p>
    <w:p w:rsidR="000267B0" w:rsidRDefault="000267B0" w:rsidP="000267B0">
      <w:pPr>
        <w:pStyle w:val="a3"/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:rsidR="00704A44" w:rsidRPr="00704A44" w:rsidRDefault="00704A44" w:rsidP="00704A44">
      <w:pPr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 w:rsidRPr="00704A44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Актуальность и перспективность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Условия формирования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 xml:space="preserve"> Теоретическая база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Технология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Анализ результативности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Трудоёмкость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Адресность опыта.</w:t>
      </w:r>
    </w:p>
    <w:p w:rsidR="00704A44" w:rsidRPr="00704A44" w:rsidRDefault="00704A44" w:rsidP="00704A44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04A44">
        <w:rPr>
          <w:rFonts w:ascii="Times New Roman" w:hAnsi="Times New Roman" w:cs="Times New Roman"/>
          <w:sz w:val="28"/>
          <w:szCs w:val="28"/>
        </w:rPr>
        <w:t>Наглядные приложения.</w:t>
      </w:r>
    </w:p>
    <w:p w:rsidR="003D0EA4" w:rsidRDefault="003D0EA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704A44" w:rsidRDefault="00704A44">
      <w:pPr>
        <w:rPr>
          <w:sz w:val="28"/>
          <w:szCs w:val="28"/>
        </w:rPr>
      </w:pPr>
    </w:p>
    <w:p w:rsidR="00226DDA" w:rsidRPr="00226DDA" w:rsidRDefault="00F95277" w:rsidP="00226D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B5E94" w:rsidRPr="00226DDA">
        <w:rPr>
          <w:rFonts w:ascii="Times New Roman" w:hAnsi="Times New Roman" w:cs="Times New Roman"/>
          <w:b/>
          <w:sz w:val="28"/>
          <w:szCs w:val="28"/>
        </w:rPr>
        <w:t>Актуальность и перспективность опыта</w:t>
      </w:r>
    </w:p>
    <w:p w:rsidR="00226DDA" w:rsidRPr="00226DDA" w:rsidRDefault="00226DDA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 w:rsidRPr="00226DDA">
        <w:t xml:space="preserve"> </w:t>
      </w:r>
      <w:r w:rsidRPr="00226DDA">
        <w:rPr>
          <w:rFonts w:ascii="Times New Roman" w:hAnsi="Times New Roman" w:cs="Times New Roman"/>
          <w:sz w:val="28"/>
          <w:szCs w:val="28"/>
        </w:rPr>
        <w:t>На современном этапе развития школьного образования наблюдаются негативные тенденции роста числа детей с задержкой психического развития. Проблема воспитания и обучения школьников с отклонениями в развитии является одной из наиболее важных и актуальных проблем коррекционной педагогики. В группу риска по всем показателям попадают дети с задержкой п</w:t>
      </w:r>
      <w:r>
        <w:rPr>
          <w:rFonts w:ascii="Times New Roman" w:hAnsi="Times New Roman" w:cs="Times New Roman"/>
          <w:sz w:val="28"/>
          <w:szCs w:val="28"/>
        </w:rPr>
        <w:t>сихического развития.</w:t>
      </w:r>
    </w:p>
    <w:p w:rsidR="002B5E94" w:rsidRPr="00226DDA" w:rsidRDefault="00226DDA" w:rsidP="00C40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DDA">
        <w:rPr>
          <w:rFonts w:ascii="Times New Roman" w:hAnsi="Times New Roman" w:cs="Times New Roman"/>
          <w:sz w:val="28"/>
          <w:szCs w:val="28"/>
        </w:rPr>
        <w:t xml:space="preserve">Уже в дошкольном возрасте дети с ЗПР не справляются с программными требованиями детского сада и к моменту поступления в </w:t>
      </w:r>
      <w:proofErr w:type="gramStart"/>
      <w:r w:rsidRPr="00226DDA">
        <w:rPr>
          <w:rFonts w:ascii="Times New Roman" w:hAnsi="Times New Roman" w:cs="Times New Roman"/>
          <w:sz w:val="28"/>
          <w:szCs w:val="28"/>
        </w:rPr>
        <w:t>школу не достигают</w:t>
      </w:r>
      <w:proofErr w:type="gramEnd"/>
      <w:r w:rsidRPr="00226DDA">
        <w:rPr>
          <w:rFonts w:ascii="Times New Roman" w:hAnsi="Times New Roman" w:cs="Times New Roman"/>
          <w:sz w:val="28"/>
          <w:szCs w:val="28"/>
        </w:rPr>
        <w:t xml:space="preserve"> нужного уровня готовности к школьному обучению.</w:t>
      </w:r>
    </w:p>
    <w:p w:rsidR="00226DDA" w:rsidRDefault="002B5E94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занимает базисное положение в структуре основных познавательных процессов, так как уровень его развития является одним из условий успешности любого вида деятельности и становления личности в целом. Особую актуальность в этой связи приобретает проблема развития и коррекции нарушенного внимания у дошкольников с ЗПР, так как внимание является одним  из основных условий обеспечивающих успешное усвоение проблемным  ребёнком  доступного для него объёма знаний, умений и навыков.</w:t>
      </w:r>
      <w:r w:rsidR="00226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E94" w:rsidRDefault="002B5E94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отличие от нормального развития внимания, внимание у детей с ЗПР развивается иначе. Разные формы ЗПР у детей сопровождаются нарушением произвольного внимания. Типичным является снижение его концентрации, неспособность сосредотачиваться на выполнение заданий, повышенная истощаемость, что выражается в кратковременной продуктивности при выполнении заданий с быстрым нарастанием ошибок по мере достижения цели. Нередко при этом нарастающая рассеянность выражается в постоянном переключении  внимания на различные объекты. Также у детей с ЗПР  наблюдается снижение объёма внимания. Ребёнок удерживает меньший объём информации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тот на основе, которого можно эффективно решать игровые, учебные задачи. Указанные особенности нарушения произвольного внимания у детей с ЗПР препятствуют реализации мыслительной деятельности, не активизируют сосредоточенность и избирательность познавательной деятельности, затрудняют реализацию процессов восприятия и памяти. </w:t>
      </w:r>
    </w:p>
    <w:p w:rsidR="00704A44" w:rsidRDefault="00704A44" w:rsidP="00C40025">
      <w:pPr>
        <w:jc w:val="both"/>
        <w:rPr>
          <w:sz w:val="28"/>
          <w:szCs w:val="28"/>
        </w:rPr>
      </w:pPr>
    </w:p>
    <w:p w:rsidR="00DE4F0D" w:rsidRDefault="00DE4F0D" w:rsidP="00DE4F0D">
      <w:pPr>
        <w:pStyle w:val="a5"/>
        <w:shd w:val="clear" w:color="auto" w:fill="FFFFFF"/>
        <w:spacing w:before="0" w:beforeAutospacing="0" w:after="1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2.Условия формирования опыта</w:t>
      </w:r>
    </w:p>
    <w:p w:rsidR="00DE4F0D" w:rsidRDefault="00DE4F0D" w:rsidP="00DE4F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F0D" w:rsidRDefault="00DE4F0D" w:rsidP="00DE4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формирование опыта работы оказали влияние следующие факторы:</w:t>
      </w:r>
    </w:p>
    <w:p w:rsidR="00DE4F0D" w:rsidRDefault="00DE4F0D" w:rsidP="00A77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</w:t>
      </w:r>
      <w:r w:rsidR="00C52B5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C52B55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="00C52B55">
        <w:rPr>
          <w:rFonts w:ascii="Times New Roman" w:hAnsi="Times New Roman" w:cs="Times New Roman"/>
          <w:sz w:val="28"/>
          <w:szCs w:val="28"/>
        </w:rPr>
        <w:t xml:space="preserve"> имеющими  задержку психического развития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4F0D" w:rsidRDefault="00DE4F0D" w:rsidP="00A77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методической литературы по данной теме;</w:t>
      </w:r>
    </w:p>
    <w:p w:rsidR="00C52B55" w:rsidRDefault="00DE4F0D" w:rsidP="00A77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B55">
        <w:rPr>
          <w:rFonts w:ascii="Times New Roman" w:hAnsi="Times New Roman" w:cs="Times New Roman"/>
          <w:sz w:val="28"/>
          <w:szCs w:val="28"/>
        </w:rPr>
        <w:t>изучение опыта коллег;</w:t>
      </w:r>
    </w:p>
    <w:p w:rsidR="00C52B55" w:rsidRDefault="00DE4F0D" w:rsidP="00A778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-активное участие в работе городских методических объединений</w:t>
      </w:r>
      <w:r w:rsidR="00C52B55">
        <w:rPr>
          <w:rFonts w:ascii="Times New Roman" w:hAnsi="Times New Roman" w:cs="Times New Roman"/>
          <w:sz w:val="28"/>
          <w:szCs w:val="28"/>
        </w:rPr>
        <w:t>;</w:t>
      </w:r>
    </w:p>
    <w:p w:rsidR="00A7788C" w:rsidRPr="00A7788C" w:rsidRDefault="00DE4F0D" w:rsidP="00C4002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основе   выше</w:t>
      </w:r>
      <w:r w:rsidR="00A77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изложенных факторов, я сделала вывод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основная проблема</w:t>
      </w:r>
      <w:r w:rsidR="0035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существенных и заметных</w:t>
      </w:r>
      <w:r w:rsidR="002C79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развитии</w:t>
      </w:r>
      <w:r w:rsidR="00A77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познавательной деятельности  у</w:t>
      </w:r>
      <w:r w:rsidR="0035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с ЗПР </w:t>
      </w:r>
      <w:r w:rsidR="002939A5">
        <w:rPr>
          <w:rFonts w:ascii="Times New Roman" w:hAnsi="Times New Roman" w:cs="Times New Roman"/>
          <w:color w:val="000000" w:themeColor="text1"/>
          <w:sz w:val="28"/>
          <w:szCs w:val="28"/>
        </w:rPr>
        <w:t>– это недостаточный уровень внимания</w:t>
      </w:r>
      <w:r w:rsidR="002939A5" w:rsidRPr="00A778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A7788C" w:rsidRPr="00A7788C">
        <w:rPr>
          <w:rFonts w:ascii="Times New Roman" w:hAnsi="Times New Roman" w:cs="Times New Roman"/>
          <w:sz w:val="28"/>
          <w:szCs w:val="28"/>
        </w:rPr>
        <w:t xml:space="preserve">  Дети на занятиях крайне рассеяны, часто отвлекаются, не могут долго настроиться на начало  занятия, не способны продуктивно работать. </w:t>
      </w:r>
    </w:p>
    <w:p w:rsidR="00145325" w:rsidRPr="00226DDA" w:rsidRDefault="003513B4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 w:rsidRPr="00226DDA">
        <w:rPr>
          <w:rFonts w:ascii="Times New Roman" w:hAnsi="Times New Roman" w:cs="Times New Roman"/>
          <w:sz w:val="28"/>
          <w:szCs w:val="28"/>
        </w:rPr>
        <w:t>Внимание — это психический процесс, который следует развивать с раннего детства, так как он будет способствовать успешному усвоению нового материала, формированию умения пользоваться уже имеющимися знаниями. Важно научить детей сосредоточиваться на предлагаемом материале в процессе деятельности, быть наблюдательными, уметь ориентироваться в незнакомом материале, распределять внимание (например, слушать и одновременно писать, рисовать и т. п.). Для любой деятельности особенно ценным качеством является быстрое переключение с одного вида занятий на другой. Поэтому у детей необходимо развивать интеллектуальную активность, устойчивость внимания, увеличивать его объем, учить умению самостоятельно концентрировать внимание на выполняемой деятельности.</w:t>
      </w:r>
    </w:p>
    <w:p w:rsidR="00145325" w:rsidRPr="00226DDA" w:rsidRDefault="00A7788C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 w:rsidRPr="00226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В специальной литературе, несмотря на многочисленные указания на наличие конкретных нарушений внимания у старших дошкольников с ЗПР (М.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С.Певзнер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Т.А.Власова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Э.Я.Пекелис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И.Ф.Марковская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К.С.Лебединская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У.В.Ульенкова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 и др.), на дифференциальные признаки проявлений нарушений внимания (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Л.И.Переслени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Г.М.Понарядова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В.П.Мусина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 и др.), на природу и механизмы нарушений с</w:t>
      </w:r>
      <w:proofErr w:type="gram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 клинической, нейрофизиологической и психологической точек зрения (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Е.Д.Хомская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А.Р.Лурия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И.П.Павлов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А.В.Снежневский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В.В.Лебединский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К.К.Платонов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45325" w:rsidRPr="00226DDA">
        <w:rPr>
          <w:rFonts w:ascii="Times New Roman" w:hAnsi="Times New Roman" w:cs="Times New Roman"/>
          <w:sz w:val="28"/>
          <w:szCs w:val="28"/>
        </w:rPr>
        <w:t>И.Л.Баскакова</w:t>
      </w:r>
      <w:proofErr w:type="spellEnd"/>
      <w:r w:rsidR="00145325" w:rsidRPr="00226DDA">
        <w:rPr>
          <w:rFonts w:ascii="Times New Roman" w:hAnsi="Times New Roman" w:cs="Times New Roman"/>
          <w:sz w:val="28"/>
          <w:szCs w:val="28"/>
        </w:rPr>
        <w:t xml:space="preserve"> и др.), вопросы коррекционной работы по преодолению нарушений внимания освещены </w:t>
      </w:r>
      <w:r w:rsidR="005F0D6D">
        <w:rPr>
          <w:rFonts w:ascii="Times New Roman" w:hAnsi="Times New Roman" w:cs="Times New Roman"/>
          <w:sz w:val="28"/>
          <w:szCs w:val="28"/>
        </w:rPr>
        <w:t>достаточно скромно.</w:t>
      </w:r>
    </w:p>
    <w:p w:rsidR="00226DDA" w:rsidRDefault="00145325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 w:rsidRPr="00226DDA">
        <w:rPr>
          <w:rFonts w:ascii="Times New Roman" w:hAnsi="Times New Roman" w:cs="Times New Roman"/>
          <w:sz w:val="28"/>
          <w:szCs w:val="28"/>
        </w:rPr>
        <w:t>Следует отметить, что  своевременное выявление, изучение и коррекция нарушений познавательной сферы, и прежде всего внимания у детей с ЗПР именно в  старшем дошкольном возрасте является необходимым условием их дальнейшего успешного обучения в школе.</w:t>
      </w:r>
      <w:r w:rsidR="00226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F0D" w:rsidRPr="00226DDA" w:rsidRDefault="00DE4F0D" w:rsidP="00C40025">
      <w:pPr>
        <w:jc w:val="both"/>
        <w:rPr>
          <w:rFonts w:ascii="Times New Roman" w:hAnsi="Times New Roman" w:cs="Times New Roman"/>
          <w:sz w:val="28"/>
          <w:szCs w:val="28"/>
        </w:rPr>
      </w:pPr>
      <w:r w:rsidRPr="00226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226DDA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главное в моей работе является:</w:t>
      </w:r>
      <w:r w:rsidR="00A7788C" w:rsidRPr="00226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развитие и коррекция основных свойств внимания у детей с ЗПР.</w:t>
      </w:r>
      <w:r w:rsidRPr="00226D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26DDA" w:rsidRDefault="008158EC" w:rsidP="00375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75902">
        <w:rPr>
          <w:rFonts w:ascii="Times New Roman" w:hAnsi="Times New Roman" w:cs="Times New Roman"/>
          <w:b/>
          <w:sz w:val="28"/>
          <w:szCs w:val="28"/>
        </w:rPr>
        <w:t>Теоретическая база:</w:t>
      </w:r>
      <w:r w:rsidR="00CF33E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F33EC" w:rsidRPr="00226DDA" w:rsidRDefault="00375902" w:rsidP="00C40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Опираясь на коррекционную программу обучения и воспитания детей с ЗПР под ред. С.Г. Шевченко и работы ведущих специалистов в области дефектологии:</w:t>
      </w:r>
      <w:r w:rsidR="002C79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33EC">
        <w:rPr>
          <w:rFonts w:ascii="Times New Roman" w:hAnsi="Times New Roman" w:cs="Times New Roman"/>
          <w:sz w:val="28"/>
          <w:szCs w:val="28"/>
        </w:rPr>
        <w:t xml:space="preserve">Т. Б. </w:t>
      </w:r>
      <w:proofErr w:type="spellStart"/>
      <w:r w:rsidR="00CF33EC">
        <w:rPr>
          <w:rFonts w:ascii="Times New Roman" w:hAnsi="Times New Roman" w:cs="Times New Roman"/>
          <w:sz w:val="28"/>
          <w:szCs w:val="28"/>
        </w:rPr>
        <w:t>Епифанцева</w:t>
      </w:r>
      <w:proofErr w:type="spellEnd"/>
      <w:r w:rsidR="00CF33EC">
        <w:rPr>
          <w:rFonts w:ascii="Times New Roman" w:hAnsi="Times New Roman" w:cs="Times New Roman"/>
          <w:sz w:val="28"/>
          <w:szCs w:val="28"/>
        </w:rPr>
        <w:t xml:space="preserve">,  Т. Е. Киселенко,  И. А. Могилёва,  А. А. </w:t>
      </w:r>
      <w:proofErr w:type="spellStart"/>
      <w:r w:rsidR="00CF33EC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="00CF33EC">
        <w:rPr>
          <w:rFonts w:ascii="Times New Roman" w:hAnsi="Times New Roman" w:cs="Times New Roman"/>
          <w:sz w:val="28"/>
          <w:szCs w:val="28"/>
        </w:rPr>
        <w:t xml:space="preserve">,  Е. А. Катаева,  А. О. </w:t>
      </w:r>
      <w:proofErr w:type="spellStart"/>
      <w:r w:rsidR="00CF33EC">
        <w:rPr>
          <w:rFonts w:ascii="Times New Roman" w:hAnsi="Times New Roman" w:cs="Times New Roman"/>
          <w:sz w:val="28"/>
          <w:szCs w:val="28"/>
        </w:rPr>
        <w:t>Дробинская</w:t>
      </w:r>
      <w:proofErr w:type="spellEnd"/>
      <w:r w:rsidR="00CF33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 многих других, а также основную общеобразовательную программу дошкольного образования структурного подразделения «Детский сад №18 комбинированного вида» муниципального бюджетного  дошкольного образовательного учреждения «Детский сад «Радуга» комбинированного вида» Рузаевского муниципального района  Республики Мордовия, я предлагаю комплекс  игр и упражнений по коррекции основных свойств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внимания у детей старшего дошкольного возраста с ЗПР.</w:t>
      </w:r>
    </w:p>
    <w:p w:rsidR="00375902" w:rsidRPr="00CF33EC" w:rsidRDefault="008158EC" w:rsidP="00375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375902">
        <w:rPr>
          <w:rFonts w:ascii="Times New Roman" w:hAnsi="Times New Roman" w:cs="Times New Roman"/>
          <w:b/>
          <w:sz w:val="28"/>
          <w:szCs w:val="28"/>
        </w:rPr>
        <w:t>Технология опыта:</w:t>
      </w:r>
    </w:p>
    <w:p w:rsidR="00375902" w:rsidRDefault="00375902" w:rsidP="00375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по развитию внимания у детей с ЗПР старшего дошкольного возраста я провожу по следующему плану:</w:t>
      </w:r>
    </w:p>
    <w:p w:rsidR="00375902" w:rsidRDefault="00375902" w:rsidP="003759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диагностического материала</w:t>
      </w:r>
    </w:p>
    <w:p w:rsidR="00375902" w:rsidRDefault="00375902" w:rsidP="003759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диагностического обследования</w:t>
      </w:r>
    </w:p>
    <w:p w:rsidR="00375902" w:rsidRDefault="00375902" w:rsidP="003759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результатов диагностического обследования</w:t>
      </w:r>
    </w:p>
    <w:p w:rsidR="00375902" w:rsidRDefault="00375902" w:rsidP="003759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формированию внимания</w:t>
      </w:r>
    </w:p>
    <w:p w:rsidR="00375902" w:rsidRDefault="00375902" w:rsidP="003759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рекомендаций для воспитателей и родителей</w:t>
      </w:r>
    </w:p>
    <w:p w:rsidR="00375902" w:rsidRPr="00C40025" w:rsidRDefault="00375902" w:rsidP="0037590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выявления уровня </w:t>
      </w:r>
      <w:r w:rsidR="00145325">
        <w:rPr>
          <w:rFonts w:ascii="Times New Roman" w:hAnsi="Times New Roman" w:cs="Times New Roman"/>
          <w:sz w:val="28"/>
          <w:szCs w:val="28"/>
        </w:rPr>
        <w:t xml:space="preserve"> развития внимания  </w:t>
      </w:r>
      <w:r>
        <w:rPr>
          <w:rFonts w:ascii="Times New Roman" w:hAnsi="Times New Roman" w:cs="Times New Roman"/>
          <w:sz w:val="28"/>
          <w:szCs w:val="28"/>
        </w:rPr>
        <w:t>я в начале и конце года провожу диагностику. Для диагностики уровня развития основных свойств внимания я использую методику  А. А. Осиповой</w:t>
      </w:r>
      <w:r w:rsidR="001453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Малашинской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«Оценка уровня произвольного внимания».</w:t>
      </w:r>
      <w:r w:rsidR="00B240CB">
        <w:rPr>
          <w:rFonts w:ascii="Times New Roman" w:hAnsi="Times New Roman" w:cs="Times New Roman"/>
          <w:sz w:val="28"/>
          <w:szCs w:val="28"/>
        </w:rPr>
        <w:t xml:space="preserve"> </w:t>
      </w:r>
      <w:r w:rsidR="00B240CB" w:rsidRPr="00C40025">
        <w:rPr>
          <w:rFonts w:ascii="Times New Roman" w:hAnsi="Times New Roman" w:cs="Times New Roman"/>
          <w:i/>
          <w:sz w:val="28"/>
          <w:szCs w:val="28"/>
        </w:rPr>
        <w:t>Приложение №2</w:t>
      </w:r>
    </w:p>
    <w:p w:rsidR="005F0D6D" w:rsidRDefault="00375902" w:rsidP="005F0D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по формированию внимания 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предлагаю</w:t>
      </w:r>
      <w:r w:rsidR="002C7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вести включая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подгрупповые и индивидуальные занятия комплекс игр и упражнений на развитие зрительного, слухового, моторно-двигательного внимания, а также в совместную деятельность детей с воспитателем.</w:t>
      </w:r>
      <w:r w:rsidR="00A666C9" w:rsidRPr="00A666C9">
        <w:rPr>
          <w:rFonts w:ascii="Times New Roman" w:hAnsi="Times New Roman" w:cs="Times New Roman"/>
          <w:sz w:val="28"/>
          <w:szCs w:val="28"/>
        </w:rPr>
        <w:t xml:space="preserve"> </w:t>
      </w:r>
      <w:r w:rsidR="005F0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902" w:rsidRPr="00CF4B25" w:rsidRDefault="00375902" w:rsidP="005F0D6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я предлагаю рассмотреть комплекс игр и упражнений на развитие внимания на занятиях по обучению</w:t>
      </w:r>
      <w:r w:rsidR="005F0D6D">
        <w:rPr>
          <w:rFonts w:ascii="Times New Roman" w:hAnsi="Times New Roman" w:cs="Times New Roman"/>
          <w:sz w:val="28"/>
          <w:szCs w:val="28"/>
        </w:rPr>
        <w:t xml:space="preserve"> грамоте по теме « Звук а.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F0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». Упражнения и игры разработаны мной в соответствии с тематическим планированием и программой  Шевченко С. Г. «Обучен</w:t>
      </w:r>
      <w:r w:rsidR="005F0D6D">
        <w:rPr>
          <w:rFonts w:ascii="Times New Roman" w:hAnsi="Times New Roman" w:cs="Times New Roman"/>
          <w:sz w:val="28"/>
          <w:szCs w:val="28"/>
        </w:rPr>
        <w:t>ие и воспитание детей с ЗПР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C8640D">
        <w:rPr>
          <w:rFonts w:ascii="Times New Roman" w:hAnsi="Times New Roman" w:cs="Times New Roman"/>
          <w:sz w:val="28"/>
          <w:szCs w:val="28"/>
        </w:rPr>
        <w:t xml:space="preserve"> Также я  предлагаю просмотреть работу по формированию основных свойств внимания у детей старшего дошкольного возраста с ЗПР  на</w:t>
      </w:r>
      <w:r w:rsidR="00366F79">
        <w:rPr>
          <w:rFonts w:ascii="Times New Roman" w:hAnsi="Times New Roman" w:cs="Times New Roman"/>
          <w:sz w:val="28"/>
          <w:szCs w:val="28"/>
        </w:rPr>
        <w:t xml:space="preserve"> примере </w:t>
      </w:r>
      <w:r w:rsidR="00366F79">
        <w:rPr>
          <w:rFonts w:ascii="Times New Roman" w:hAnsi="Times New Roman" w:cs="Times New Roman"/>
          <w:sz w:val="28"/>
          <w:szCs w:val="28"/>
        </w:rPr>
        <w:lastRenderedPageBreak/>
        <w:t>открытого занятия по ма</w:t>
      </w:r>
      <w:r w:rsidR="00C8640D">
        <w:rPr>
          <w:rFonts w:ascii="Times New Roman" w:hAnsi="Times New Roman" w:cs="Times New Roman"/>
          <w:sz w:val="28"/>
          <w:szCs w:val="28"/>
        </w:rPr>
        <w:t xml:space="preserve">тематическому развитию «Числа и цифры от 1-10» (закрепление). </w:t>
      </w:r>
      <w:r w:rsidR="00DD1F66" w:rsidRPr="00CF4B25">
        <w:rPr>
          <w:rFonts w:ascii="Times New Roman" w:hAnsi="Times New Roman" w:cs="Times New Roman"/>
          <w:i/>
          <w:sz w:val="28"/>
          <w:szCs w:val="28"/>
        </w:rPr>
        <w:t>Приложение №1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«Кривое зеркало».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концентрации, устойчивости зрительного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карточка с различными изображениями  букв.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Сейчас я покажу тебе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зеркало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отражаются смешные буквы непохожие на себя. Посмотри внимательно на карточку и найди различные изображения буквы «А», среди других букв и обведи её.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«Сыщики».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 концентрации, устойчивости зрительного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листы с печатным текстом или буквами, написанные одинаковым шрифтом.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Сейчас мы превратимся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сыщиков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будем искать букву «А». Перед вами лежат листы с напечатанными буквами. Вам нужно среди букв найти букву «А» и зачеркнуть её.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«Волшебный квадрат».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развитие устойчивости, объёма, концентрации зрительного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разлинованный квадрат с предметными картинками на звук «а».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 Внимательно посмотри на картинки  и скажи: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звук начинаются картинки в каждом ряду?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картинок оканчивается на звук «а»?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посмотри на картинки и запомни их расположение. Сейчас я уберу «волшебный квадрат», а ты должен вспомнить какие картинки были в каждом ряду.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«Охотники».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слухового внимания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Дети, сейчас мы превратимся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охотников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будем ловить звук «а». Вам нужно будет хлопнуть в ладоши, когда услышите звук «а»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начала изолировано, в слогах, словах).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Прятки».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слухового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предметные картинки.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Я буду показывать картинки, а ты произносишь, что  на них нарисовано  и говоришь, где спрятался звук «а»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начале, середине или конце).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«Домики для звуков»</w:t>
      </w:r>
      <w:r>
        <w:rPr>
          <w:rFonts w:ascii="Times New Roman" w:hAnsi="Times New Roman" w:cs="Times New Roman"/>
          <w:sz w:val="28"/>
          <w:szCs w:val="28"/>
        </w:rPr>
        <w:t xml:space="preserve"> (на повторение пройденных звуков)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повторить характеристики гласных и согласных звуков.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слухового и зрительного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Домики красного, зелёного и синего цвета, предметные  картинки.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Дети вам нужно будет распределить картинки по домикам. Если на картинке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начинается на гласный звук  то картинку вы должны положить в красный домик, если на твёрдый согласный звук  то в синий, а если на мягкий согласный звук  то в зелёный.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«Строители».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пуговицы, разноцветные камешки, мозаика, счётные палочки.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Дети, сейчас вы будете строителями и построите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сначала из пуговиц, потом из камней, мозаики и счётных палочек.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«Большой и маленький братец».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моторно-двигательного внимания и слухового.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Дети, встаньте в круг. Если я назову большого братца (твёрдый звук), то вы делаете большой круг, если маленького братца (мягкий звук), то вы делаете маленький круг. </w:t>
      </w:r>
    </w:p>
    <w:p w:rsidR="00375902" w:rsidRDefault="00375902" w:rsidP="00375902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«Вышли звуки погулять».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моторно-двигательного внимания.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Обручи красного, зелёного, синего цвета.</w:t>
      </w:r>
    </w:p>
    <w:p w:rsidR="000571E4" w:rsidRDefault="00375902" w:rsidP="000571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  Дети, сейчас я вам раздам  карточки,   и вы превратитесь в звуки. Если ваш предмет на карточке начинается на гласный звук, то вы должны встать в красный обруч, если на твёрдый</w:t>
      </w:r>
      <w:r w:rsidR="000571E4">
        <w:rPr>
          <w:rFonts w:ascii="Times New Roman" w:hAnsi="Times New Roman" w:cs="Times New Roman"/>
          <w:sz w:val="28"/>
          <w:szCs w:val="28"/>
        </w:rPr>
        <w:t xml:space="preserve"> согласный звук – в  синий, если на мягкий согласный звук – </w:t>
      </w:r>
      <w:proofErr w:type="gramStart"/>
      <w:r w:rsidR="000571E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571E4">
        <w:rPr>
          <w:rFonts w:ascii="Times New Roman" w:hAnsi="Times New Roman" w:cs="Times New Roman"/>
          <w:sz w:val="28"/>
          <w:szCs w:val="28"/>
        </w:rPr>
        <w:t xml:space="preserve"> зелёный.</w:t>
      </w:r>
      <w:r>
        <w:rPr>
          <w:rFonts w:ascii="Times New Roman" w:hAnsi="Times New Roman" w:cs="Times New Roman"/>
          <w:sz w:val="28"/>
          <w:szCs w:val="28"/>
        </w:rPr>
        <w:t xml:space="preserve"> Пока играет музыка все «звуки» гуляют по группе. Как только музыка закончится, вам нужно будет встать в свой обруч.</w:t>
      </w:r>
    </w:p>
    <w:p w:rsidR="000571E4" w:rsidRDefault="000571E4" w:rsidP="000571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571E4" w:rsidRPr="008158EC" w:rsidRDefault="008158EC" w:rsidP="00815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0571E4" w:rsidRPr="008158EC">
        <w:rPr>
          <w:rFonts w:ascii="Times New Roman" w:hAnsi="Times New Roman" w:cs="Times New Roman"/>
          <w:b/>
          <w:sz w:val="28"/>
          <w:szCs w:val="28"/>
        </w:rPr>
        <w:t>Анализ результативности опыта: (</w:t>
      </w:r>
      <w:r w:rsidR="000571E4" w:rsidRPr="008158EC">
        <w:rPr>
          <w:rFonts w:ascii="Times New Roman" w:hAnsi="Times New Roman" w:cs="Times New Roman"/>
          <w:sz w:val="28"/>
          <w:szCs w:val="28"/>
        </w:rPr>
        <w:t xml:space="preserve">Полученные </w:t>
      </w:r>
      <w:proofErr w:type="gramStart"/>
      <w:r w:rsidR="000571E4" w:rsidRPr="008158EC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="000571E4" w:rsidRPr="008158EC">
        <w:rPr>
          <w:rFonts w:ascii="Times New Roman" w:hAnsi="Times New Roman" w:cs="Times New Roman"/>
          <w:sz w:val="28"/>
          <w:szCs w:val="28"/>
        </w:rPr>
        <w:t xml:space="preserve"> учитывая особенности развития внимания детей с ЗПР):</w:t>
      </w:r>
    </w:p>
    <w:p w:rsidR="000571E4" w:rsidRPr="000571E4" w:rsidRDefault="000571E4" w:rsidP="00057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 своевременной  и планомерной работы с использованием  игр и упражнений на развитие внимания, у детей с ЗПР старшего дошкольного возраста мы можем наблюдать:</w:t>
      </w:r>
    </w:p>
    <w:p w:rsidR="000571E4" w:rsidRDefault="000571E4" w:rsidP="00057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увеличение у детей старшего дошкольного возраста с ЗПР объёма внимания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восприятие 3-4 объектов, воспроизведение 5-6 слов в заданной последовательности).</w:t>
      </w:r>
    </w:p>
    <w:p w:rsidR="000571E4" w:rsidRDefault="000571E4" w:rsidP="00057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устойчивости (сосредоточенность на 5 мин, сохранение состояния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внимания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каком- либо объекте, произвольное переключение внимания с одного объекта на другой).  </w:t>
      </w:r>
    </w:p>
    <w:p w:rsidR="00D11B70" w:rsidRDefault="000571E4" w:rsidP="00D11B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уровня концентрации внимания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концентрация внимания на предмете во время игр, концентрация внимания на выполнение заданий в процессе ОД).</w:t>
      </w:r>
      <w:r w:rsidR="00D11B70" w:rsidRPr="00D11B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B70" w:rsidRDefault="008158EC" w:rsidP="00D11B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D11B70">
        <w:rPr>
          <w:rFonts w:ascii="Times New Roman" w:hAnsi="Times New Roman" w:cs="Times New Roman"/>
          <w:b/>
          <w:sz w:val="28"/>
          <w:szCs w:val="28"/>
        </w:rPr>
        <w:t>Трудоёмкость опыта:</w:t>
      </w:r>
    </w:p>
    <w:p w:rsidR="002A6464" w:rsidRDefault="00D11B70" w:rsidP="002A6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нарушения основных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оизвольного внимания требует длительного времени и условий, при которых дети могут работать не отвлекаясь, постепенно приобретая усидчивость и аккуратность. </w:t>
      </w:r>
    </w:p>
    <w:p w:rsidR="000571E4" w:rsidRDefault="002A6464" w:rsidP="00057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трудность при использовании данного опыта состояла в недостаточной методологической поддержке по данной проблеме. В настоящее время развитие и коррекция внимания у дошкольников с ЗПР находит отражение в педагогической теории и практике, однако эта проблема мало исследована. Также проблема, которая встала передо мной - это особенности психического развития детей с ЗПР поступающих в коррекционную группу детского сада:</w:t>
      </w:r>
      <w:r w:rsidR="00DD1F66">
        <w:rPr>
          <w:rFonts w:ascii="Times New Roman" w:hAnsi="Times New Roman" w:cs="Times New Roman"/>
          <w:sz w:val="28"/>
          <w:szCs w:val="28"/>
        </w:rPr>
        <w:t xml:space="preserve"> н</w:t>
      </w:r>
      <w:r w:rsidR="0088765E">
        <w:rPr>
          <w:rFonts w:ascii="Times New Roman" w:hAnsi="Times New Roman" w:cs="Times New Roman"/>
          <w:sz w:val="28"/>
          <w:szCs w:val="28"/>
        </w:rPr>
        <w:t>арушения эмоционально-волевой сферы, двигательные расстройства, низкий уровень развития  психических процессов</w:t>
      </w:r>
      <w:r w:rsidR="00186A8A">
        <w:rPr>
          <w:rFonts w:ascii="Times New Roman" w:hAnsi="Times New Roman" w:cs="Times New Roman"/>
          <w:sz w:val="28"/>
          <w:szCs w:val="28"/>
        </w:rPr>
        <w:t xml:space="preserve">, а также отсутствие речи, </w:t>
      </w:r>
      <w:r w:rsidR="008876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765E">
        <w:rPr>
          <w:rFonts w:ascii="Times New Roman" w:hAnsi="Times New Roman" w:cs="Times New Roman"/>
          <w:sz w:val="28"/>
          <w:szCs w:val="28"/>
        </w:rPr>
        <w:t>не понимание</w:t>
      </w:r>
      <w:proofErr w:type="gramEnd"/>
      <w:r w:rsidR="0088765E">
        <w:rPr>
          <w:rFonts w:ascii="Times New Roman" w:hAnsi="Times New Roman" w:cs="Times New Roman"/>
          <w:sz w:val="28"/>
          <w:szCs w:val="28"/>
        </w:rPr>
        <w:t xml:space="preserve"> эле</w:t>
      </w:r>
      <w:r w:rsidR="00186A8A">
        <w:rPr>
          <w:rFonts w:ascii="Times New Roman" w:hAnsi="Times New Roman" w:cs="Times New Roman"/>
          <w:sz w:val="28"/>
          <w:szCs w:val="28"/>
        </w:rPr>
        <w:t>ментарной словесной инструкции.</w:t>
      </w:r>
    </w:p>
    <w:p w:rsidR="00375902" w:rsidRDefault="00375902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0D05" w:rsidRPr="008158EC" w:rsidRDefault="008158EC" w:rsidP="00815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740D05" w:rsidRPr="008158EC">
        <w:rPr>
          <w:rFonts w:ascii="Times New Roman" w:hAnsi="Times New Roman" w:cs="Times New Roman"/>
          <w:b/>
          <w:sz w:val="28"/>
          <w:szCs w:val="28"/>
        </w:rPr>
        <w:t>Адресность опыта</w:t>
      </w:r>
      <w:r w:rsidR="00740D05" w:rsidRPr="008158EC">
        <w:rPr>
          <w:rFonts w:ascii="Times New Roman" w:hAnsi="Times New Roman" w:cs="Times New Roman"/>
          <w:sz w:val="28"/>
          <w:szCs w:val="28"/>
        </w:rPr>
        <w:t>:</w:t>
      </w:r>
    </w:p>
    <w:p w:rsidR="00740D05" w:rsidRDefault="00740D05" w:rsidP="0074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Разработанный мною план работы по развитию внимания, а также комплекс игр и упражнений  могут использоваться  педагогами-психологами,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дефектологами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 высокой планкой мастерства так и начинающими педагогами. Данный педагогический опыт может применяться:</w:t>
      </w:r>
    </w:p>
    <w:p w:rsidR="00740D05" w:rsidRDefault="00740D05" w:rsidP="0074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группах коррекции с детьми старшего дошкольного возраста;</w:t>
      </w:r>
    </w:p>
    <w:p w:rsidR="00740D05" w:rsidRDefault="00740D05" w:rsidP="0074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группах общего развития с детьми старшего дошкольного возраста; </w:t>
      </w:r>
    </w:p>
    <w:p w:rsidR="00740D05" w:rsidRDefault="00740D05" w:rsidP="00740D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0D05" w:rsidRPr="008158EC" w:rsidRDefault="008158EC" w:rsidP="008158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50152F" w:rsidRPr="008158EC">
        <w:rPr>
          <w:rFonts w:ascii="Times New Roman" w:hAnsi="Times New Roman" w:cs="Times New Roman"/>
          <w:b/>
          <w:sz w:val="28"/>
          <w:szCs w:val="28"/>
        </w:rPr>
        <w:t>Наглядные приложения</w:t>
      </w:r>
    </w:p>
    <w:p w:rsidR="0050152F" w:rsidRPr="00CF4B25" w:rsidRDefault="0050152F" w:rsidP="005015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F4B2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№1</w:t>
      </w:r>
    </w:p>
    <w:p w:rsidR="00CF4B25" w:rsidRDefault="00DD1F66" w:rsidP="00CF4B2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 xml:space="preserve">Конспект ООД по  математическому развитию </w:t>
      </w:r>
      <w:r w:rsidR="0050152F" w:rsidRPr="00CF4B25">
        <w:rPr>
          <w:rFonts w:ascii="Times New Roman" w:hAnsi="Times New Roman" w:cs="Times New Roman"/>
          <w:b/>
          <w:sz w:val="28"/>
          <w:szCs w:val="28"/>
        </w:rPr>
        <w:t xml:space="preserve">для детей с ЗПР </w:t>
      </w:r>
    </w:p>
    <w:p w:rsidR="0050152F" w:rsidRPr="00CF4B25" w:rsidRDefault="0050152F" w:rsidP="00CF4B2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старшего дошкольного возраста</w:t>
      </w:r>
    </w:p>
    <w:p w:rsidR="0050152F" w:rsidRPr="00CF4B25" w:rsidRDefault="0050152F" w:rsidP="00CF4B2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Числа и цифры до 10 (закрепление)</w:t>
      </w:r>
    </w:p>
    <w:p w:rsidR="0050152F" w:rsidRPr="00CF4B25" w:rsidRDefault="0050152F" w:rsidP="00CF4B2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Лексическая тема «Цветы».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Цель:</w:t>
      </w:r>
      <w:r w:rsidRPr="00CF4B25">
        <w:rPr>
          <w:rFonts w:ascii="Times New Roman" w:hAnsi="Times New Roman" w:cs="Times New Roman"/>
          <w:sz w:val="28"/>
          <w:szCs w:val="28"/>
        </w:rPr>
        <w:t xml:space="preserve"> закрепить знания детей о числах и цифрах от 1 – 10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 Развивать зрительное и слуховое внимание,  память, мышление.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Коррекционно-образовательные: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-  Упражнять в счёте до 10, в нахождении места цифры в числовом ряду;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-  Закреплять умение составлять числовой ряд,  дополнять множество предметов до 10, отсчитывать нужное количество предметов.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- Соотносить количество с цифрой.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 Упражнять в сравнении и упорядочивании предметов по высоте.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- Закреплять количество предметов, называя конечный результат «больше/меньше на 1»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Коррекционно-воспитательные: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Воспитывать  дружеские взаимоотношения между детьми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Формировать умение слушать инструкции не перебивая педагога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4B25">
        <w:rPr>
          <w:rFonts w:ascii="Times New Roman" w:hAnsi="Times New Roman" w:cs="Times New Roman"/>
          <w:sz w:val="28"/>
          <w:szCs w:val="28"/>
        </w:rPr>
        <w:t>Демонстрационный материал: цветочная поляна,  облака – цифры, предметные картинки (цветы, бабочки) для счёта, вазы разной высоты, картина с букетами для сравнения.</w:t>
      </w:r>
      <w:proofErr w:type="gramEnd"/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Раздаточный материал: разлинованные карточки, предметные картинки (цветы), цифры, карточки для корректурной пробы.</w:t>
      </w:r>
    </w:p>
    <w:p w:rsidR="0050152F" w:rsidRPr="00CF4B25" w:rsidRDefault="0050152F" w:rsidP="005015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0152F" w:rsidRPr="00CF4B25" w:rsidRDefault="0050152F" w:rsidP="00CF4B25">
      <w:pPr>
        <w:numPr>
          <w:ilvl w:val="0"/>
          <w:numId w:val="5"/>
        </w:numPr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 Ребята к нам сегодня пришли гости. Давайте поздороваемся и подарим свои улыбки нашим гостям. В группе сразу стало светло, радостно и тепло от ваших улыбок.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Сегодня у нас математика, а что мы делаем на математике? (ответы детей).  А чтобы хорошо считать, выполнять задания проведём разминку. «Не зевай, торопись». Я кидаю вам мяч, называя любое число, а  вы должны поймать мяч и  назвать следующее число.</w:t>
      </w:r>
    </w:p>
    <w:p w:rsidR="0050152F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Молодцы, теперь можете сесть на свои места.</w:t>
      </w:r>
    </w:p>
    <w:p w:rsidR="00CF4B25" w:rsidRPr="00CF4B25" w:rsidRDefault="00CF4B25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152F" w:rsidRPr="00CF4B25" w:rsidRDefault="0050152F" w:rsidP="00CF4B25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Сообщение  темы.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День сегодня необычный,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Удивить хочу я вас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 небольшое приключенье мы отправимся сейчас.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lastRenderedPageBreak/>
        <w:t xml:space="preserve">А отправимся мы с вами  на цветочную поляну. </w:t>
      </w:r>
      <w:proofErr w:type="gramStart"/>
      <w:r w:rsidRPr="00CF4B2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F4B25">
        <w:rPr>
          <w:rFonts w:ascii="Times New Roman" w:hAnsi="Times New Roman" w:cs="Times New Roman"/>
          <w:sz w:val="28"/>
          <w:szCs w:val="28"/>
        </w:rPr>
        <w:t xml:space="preserve"> феи цветов. Сегодня утром на столе я нашла вот это письмо от феи цветов. В этом письме она просит помочь ей собрать цветик-</w:t>
      </w:r>
      <w:proofErr w:type="spellStart"/>
      <w:r w:rsidRPr="00CF4B25">
        <w:rPr>
          <w:rFonts w:ascii="Times New Roman" w:hAnsi="Times New Roman" w:cs="Times New Roman"/>
          <w:sz w:val="28"/>
          <w:szCs w:val="28"/>
        </w:rPr>
        <w:t>многоцветик</w:t>
      </w:r>
      <w:proofErr w:type="spellEnd"/>
      <w:r w:rsidRPr="00CF4B25">
        <w:rPr>
          <w:rFonts w:ascii="Times New Roman" w:hAnsi="Times New Roman" w:cs="Times New Roman"/>
          <w:sz w:val="28"/>
          <w:szCs w:val="28"/>
        </w:rPr>
        <w:t>. Этот волшебный цветок  нужен ей для выполнения добрых желаний. Поможем феи? (Да).  Для этого мы встанем, закроем глазки и произнесём слова: «раз, два, три повернись на цветочной поляне очутись».</w:t>
      </w:r>
    </w:p>
    <w:p w:rsidR="0050152F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Посмотрите, мы  на цветочной поляне. А вот и лепестки цветика-</w:t>
      </w:r>
      <w:proofErr w:type="spellStart"/>
      <w:r w:rsidRPr="00CF4B25">
        <w:rPr>
          <w:rFonts w:ascii="Times New Roman" w:hAnsi="Times New Roman" w:cs="Times New Roman"/>
          <w:sz w:val="28"/>
          <w:szCs w:val="28"/>
        </w:rPr>
        <w:t>многоцветика</w:t>
      </w:r>
      <w:proofErr w:type="spellEnd"/>
      <w:r w:rsidRPr="00CF4B25">
        <w:rPr>
          <w:rFonts w:ascii="Times New Roman" w:hAnsi="Times New Roman" w:cs="Times New Roman"/>
          <w:sz w:val="28"/>
          <w:szCs w:val="28"/>
        </w:rPr>
        <w:t xml:space="preserve">. На каждом лепестке цифра и задание для вас, которое нужно будет выполнить.  Собирать лепестки  нам нужно будет по порядку,  начиная с первого. </w:t>
      </w:r>
    </w:p>
    <w:p w:rsidR="00CF4B25" w:rsidRPr="00CF4B25" w:rsidRDefault="00CF4B25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152F" w:rsidRPr="00CF4B25" w:rsidRDefault="0050152F" w:rsidP="00CF4B25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Берём лепесток под цифрой 1 и первая игра «сосчитай цветы на поляне». Кто-то один считает цветы у доски, остальные показывают соответствующую цифру. 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Данила, сосчитай, сколько на поляне роз. (4 розы)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Мальчики, покажите, соответствующую цифру.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Артур, сосчитай, сколько ромашек на поляне. (6 ромашек)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Мальчики, покажите, сколько ромашек сосчитал Артур.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Илья, сосчитай, сколько гвоздик на поляне. (8 гвоздик). 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Мальчики, покажите, сколько гвоздик сосчитал Илья.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А сейчас все посмотрите на поляну, сосчитайте, сколько на ней маков и покажите соответствующую цифру.</w:t>
      </w:r>
      <w:r w:rsidRPr="00CF4B25">
        <w:rPr>
          <w:rFonts w:ascii="Times New Roman" w:hAnsi="Times New Roman" w:cs="Times New Roman"/>
          <w:sz w:val="28"/>
          <w:szCs w:val="28"/>
        </w:rPr>
        <w:br/>
        <w:t xml:space="preserve">Дефектолог: Данила, скажи, сколько маков на поляне? (2 мака) </w:t>
      </w:r>
    </w:p>
    <w:p w:rsidR="0050152F" w:rsidRP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Молодцы с первым заданием вы справились. Прикрепляем лепесток под цифрой 1. </w:t>
      </w:r>
    </w:p>
    <w:p w:rsidR="00CF4B25" w:rsidRDefault="0050152F" w:rsidP="00CF4B2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Берём  лепесток под цифрой 2. А на нём игра: «вставь облак</w:t>
      </w:r>
      <w:proofErr w:type="gramStart"/>
      <w:r w:rsidRPr="00CF4B2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F4B25">
        <w:rPr>
          <w:rFonts w:ascii="Times New Roman" w:hAnsi="Times New Roman" w:cs="Times New Roman"/>
          <w:sz w:val="28"/>
          <w:szCs w:val="28"/>
        </w:rPr>
        <w:t xml:space="preserve"> </w:t>
      </w:r>
      <w:r w:rsidR="00CF4B25">
        <w:rPr>
          <w:rFonts w:ascii="Times New Roman" w:hAnsi="Times New Roman" w:cs="Times New Roman"/>
          <w:sz w:val="28"/>
          <w:szCs w:val="28"/>
        </w:rPr>
        <w:t>цифры»</w:t>
      </w:r>
    </w:p>
    <w:p w:rsidR="0050152F" w:rsidRPr="00CF4B25" w:rsidRDefault="00B240CB" w:rsidP="00CF4B2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69491" wp14:editId="3B4E4FF9">
            <wp:extent cx="3259623" cy="2448000"/>
            <wp:effectExtent l="19050" t="0" r="0" b="0"/>
            <wp:docPr id="13" name="Рисунок 1" descr="DSCN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2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Нужно вставить недостающие облака – цифры.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что у нас получилось?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назовите число, которое больше 3 на 1?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какое самое маленькое число?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lastRenderedPageBreak/>
        <w:t>-Какое самое большое число?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назовите число, которое меньше 5 на 1?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посчитайте от 3 до 8; от 5 до 9; от 2 до 7; от 4 до 10.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Молодцы! Прикрепляем лепесток под цифрой 2.</w:t>
      </w:r>
    </w:p>
    <w:p w:rsid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Берём лепесток под цифрой 3, а на этом лепестке две игры. Первая игра: « Добавь цветы и бабочки до </w:t>
      </w:r>
      <w:r w:rsidR="00CA144C" w:rsidRPr="00CF4B25">
        <w:rPr>
          <w:rFonts w:ascii="Times New Roman" w:hAnsi="Times New Roman" w:cs="Times New Roman"/>
          <w:sz w:val="28"/>
          <w:szCs w:val="28"/>
        </w:rPr>
        <w:t xml:space="preserve">нужно количества </w:t>
      </w: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</w:t>
      </w:r>
    </w:p>
    <w:p w:rsidR="00CF4B25" w:rsidRDefault="00CF4B25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CF4B25" w:rsidRDefault="00CF4B25" w:rsidP="00CF4B25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C9663" wp14:editId="1642458F">
            <wp:extent cx="2446054" cy="1800000"/>
            <wp:effectExtent l="19050" t="0" r="0" b="0"/>
            <wp:docPr id="12" name="Рисунок 1" descr="DSCN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Молодцы!</w:t>
      </w:r>
      <w:r w:rsidR="00CA144C" w:rsidRPr="00CF4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Работа с раздаточным материалом.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Следующая игра на этом лепестке  « Отсчитай цветы».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Я сейчас раздам вам разлинованные карточки. Послушайте внимательно</w:t>
      </w:r>
      <w:r w:rsidR="00C049C2" w:rsidRPr="00CF4B25">
        <w:rPr>
          <w:rFonts w:ascii="Times New Roman" w:hAnsi="Times New Roman" w:cs="Times New Roman"/>
          <w:sz w:val="28"/>
          <w:szCs w:val="28"/>
        </w:rPr>
        <w:t>.</w:t>
      </w:r>
      <w:r w:rsidRPr="00CF4B25">
        <w:rPr>
          <w:rFonts w:ascii="Times New Roman" w:hAnsi="Times New Roman" w:cs="Times New Roman"/>
          <w:sz w:val="28"/>
          <w:szCs w:val="28"/>
        </w:rPr>
        <w:t xml:space="preserve"> </w:t>
      </w:r>
      <w:r w:rsidR="00C049C2" w:rsidRPr="00CF4B25">
        <w:rPr>
          <w:rFonts w:ascii="Times New Roman" w:hAnsi="Times New Roman" w:cs="Times New Roman"/>
          <w:sz w:val="28"/>
          <w:szCs w:val="28"/>
        </w:rPr>
        <w:t>Н</w:t>
      </w:r>
      <w:r w:rsidRPr="00CF4B25">
        <w:rPr>
          <w:rFonts w:ascii="Times New Roman" w:hAnsi="Times New Roman" w:cs="Times New Roman"/>
          <w:sz w:val="28"/>
          <w:szCs w:val="28"/>
        </w:rPr>
        <w:t>а верхнюю полоску отсчитайте столько роз, сколько раз я хлопну в ладоши.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Вопросы: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Сколько раз я хлопнула?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Сколько роз нужно отсчитать?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На нижнюю полоску отсчитайте столько тюльпанов,  сколько раз я ударю в ложки.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Вопросы: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сколько раз я ударила в ложки?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сколько  тюльпанов нужно отсчитать?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Что вы можете сказать о количестве роз и тюльпанов?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Хорошо, справились и с этими заданиями. Прикрепляем лепесток под цифрой 3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Дефектолог: Берём лепесток под цифрой 4 . На этом лепестке «минутка отдыха» «Алые цветы»</w:t>
      </w:r>
    </w:p>
    <w:p w:rsidR="00CF4B25" w:rsidRDefault="00CF4B25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4B25">
        <w:rPr>
          <w:rFonts w:ascii="Times New Roman" w:hAnsi="Times New Roman" w:cs="Times New Roman"/>
          <w:b/>
          <w:sz w:val="28"/>
          <w:szCs w:val="28"/>
        </w:rPr>
        <w:t>Физ</w:t>
      </w:r>
      <w:proofErr w:type="spellEnd"/>
      <w:r w:rsidRPr="00CF4B25">
        <w:rPr>
          <w:rFonts w:ascii="Times New Roman" w:hAnsi="Times New Roman" w:cs="Times New Roman"/>
          <w:b/>
          <w:sz w:val="28"/>
          <w:szCs w:val="28"/>
        </w:rPr>
        <w:t>-минутка «Алые цветы»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Наши алые цветы распускают лепестки (плавно поднимают руки вверх.)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Ветерок чуть дышит, лепестки колышет (качание рук влево – вправо).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Наши алые цветы закрывают лепестки (присели, спрятались)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Головой качают, тихо засыпают.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Тихо сели на свои места. Спинки у всех прямые. Прикрепляем лепесток под цифрой 4 </w:t>
      </w:r>
    </w:p>
    <w:p w:rsidR="0050152F" w:rsidRPr="00CF4B25" w:rsidRDefault="0050152F" w:rsidP="00CF4B2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lastRenderedPageBreak/>
        <w:t>Дефектолог: Берём  лепесток под цифрой 5. Упражнение «Сравни вазы».</w:t>
      </w:r>
      <w:r w:rsidR="00B240CB"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40CB"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16F6" wp14:editId="417AD114">
            <wp:extent cx="2771516" cy="2088000"/>
            <wp:effectExtent l="19050" t="0" r="0" b="0"/>
            <wp:docPr id="15" name="Рисунок 1" descr="DSCN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6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Вопросы: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Сколько ваз?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Чем отличаются вазы друг от друга?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Расставьте вазы от самой высокой до самой низкой.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На каком месте стоит самая высокая ваза?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- На каком месте стоит </w:t>
      </w:r>
      <w:proofErr w:type="gramStart"/>
      <w:r w:rsidRPr="00CF4B25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Pr="00CF4B25">
        <w:rPr>
          <w:rFonts w:ascii="Times New Roman" w:hAnsi="Times New Roman" w:cs="Times New Roman"/>
          <w:sz w:val="28"/>
          <w:szCs w:val="28"/>
        </w:rPr>
        <w:t xml:space="preserve"> низкая?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Молодцы. Прикрепляем лепесток под цифрой 5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Берём лепесток под цифрой 6. Игра «Сравни букеты».</w:t>
      </w:r>
      <w:r w:rsidR="00B240CB"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40CB"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9C810" wp14:editId="7EDCD657">
            <wp:extent cx="2736000" cy="2052000"/>
            <wp:effectExtent l="19050" t="0" r="7200" b="0"/>
            <wp:docPr id="16" name="Рисунок 1" descr="DSCN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Посмотрите, у ёжика и зайчика букеты. Чем отличаются их букеты?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Молодцы! Прикрепляем лепесток под 6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А сейчас мы сделаем гимнастику для глаз 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«Гимнастика для глаз». «Бабочка»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Спал цветок (глаза закрыты)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И вдруг проснулся (поморгать глазами)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Больше спать не захотел (руки вверх -  вдох, опустили руки - выдох)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Встрепенулся, потянулся (руки в стороны)</w:t>
      </w:r>
    </w:p>
    <w:p w:rsidR="0050152F" w:rsidRPr="00CF4B25" w:rsidRDefault="0050152F" w:rsidP="00CF4B25">
      <w:pPr>
        <w:spacing w:after="0"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Взвился вверх и полетел (потрясти кистями)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Работа с раздаточным материалом.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Берём лепесток под цифрой 7.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На этом лепестке игра  «</w:t>
      </w:r>
      <w:proofErr w:type="gramStart"/>
      <w:r w:rsidRPr="00CF4B25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CF4B25">
        <w:rPr>
          <w:rFonts w:ascii="Times New Roman" w:hAnsi="Times New Roman" w:cs="Times New Roman"/>
          <w:sz w:val="28"/>
          <w:szCs w:val="28"/>
        </w:rPr>
        <w:t xml:space="preserve"> внимательный». Сейчас я вам раздам листочки с цифрами.</w:t>
      </w:r>
      <w:r w:rsidR="00C049C2" w:rsidRPr="00CF4B25">
        <w:rPr>
          <w:rFonts w:ascii="Times New Roman" w:hAnsi="Times New Roman" w:cs="Times New Roman"/>
          <w:sz w:val="28"/>
          <w:szCs w:val="28"/>
        </w:rPr>
        <w:t xml:space="preserve"> Послушайте меня  внимательно.  В</w:t>
      </w:r>
      <w:r w:rsidRPr="00CF4B25">
        <w:rPr>
          <w:rFonts w:ascii="Times New Roman" w:hAnsi="Times New Roman" w:cs="Times New Roman"/>
          <w:sz w:val="28"/>
          <w:szCs w:val="28"/>
        </w:rPr>
        <w:t xml:space="preserve">ам нужно будет найти все цифры  2 и обвести их в круг.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lastRenderedPageBreak/>
        <w:t>Дефектолог: Молодцы! Все справились. Прикрепляем последний лепесток под цифрой 7</w:t>
      </w:r>
    </w:p>
    <w:p w:rsidR="0050152F" w:rsidRPr="00CF4B25" w:rsidRDefault="00C049C2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Дети</w:t>
      </w:r>
      <w:r w:rsidR="0050152F" w:rsidRPr="00CF4B25">
        <w:rPr>
          <w:rFonts w:ascii="Times New Roman" w:hAnsi="Times New Roman" w:cs="Times New Roman"/>
          <w:sz w:val="28"/>
          <w:szCs w:val="28"/>
        </w:rPr>
        <w:t xml:space="preserve"> посмотрите, мы собрали цветик-</w:t>
      </w:r>
      <w:proofErr w:type="spellStart"/>
      <w:r w:rsidR="0050152F" w:rsidRPr="00CF4B25">
        <w:rPr>
          <w:rFonts w:ascii="Times New Roman" w:hAnsi="Times New Roman" w:cs="Times New Roman"/>
          <w:sz w:val="28"/>
          <w:szCs w:val="28"/>
        </w:rPr>
        <w:t>многоцветик</w:t>
      </w:r>
      <w:proofErr w:type="spellEnd"/>
      <w:r w:rsidR="0050152F" w:rsidRPr="00CF4B25">
        <w:rPr>
          <w:rFonts w:ascii="Times New Roman" w:hAnsi="Times New Roman" w:cs="Times New Roman"/>
          <w:sz w:val="28"/>
          <w:szCs w:val="28"/>
        </w:rPr>
        <w:t>, и теперь фея цветов сможет выполнить добрые желания всех жителей цветочной страны.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Дефектолог: А нам надо возвращаться в</w:t>
      </w:r>
      <w:r w:rsidR="00C049C2" w:rsidRPr="00CF4B25">
        <w:rPr>
          <w:rFonts w:ascii="Times New Roman" w:hAnsi="Times New Roman" w:cs="Times New Roman"/>
          <w:sz w:val="28"/>
          <w:szCs w:val="28"/>
        </w:rPr>
        <w:t xml:space="preserve"> детский сад. Для этого встанем и произнесём слова: </w:t>
      </w:r>
      <w:r w:rsidRPr="00CF4B25">
        <w:rPr>
          <w:rFonts w:ascii="Times New Roman" w:hAnsi="Times New Roman" w:cs="Times New Roman"/>
          <w:sz w:val="28"/>
          <w:szCs w:val="28"/>
        </w:rPr>
        <w:t xml:space="preserve"> раз, два, три повернись в детском саду очутись.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4B25">
        <w:rPr>
          <w:rFonts w:ascii="Times New Roman" w:hAnsi="Times New Roman" w:cs="Times New Roman"/>
          <w:b/>
          <w:sz w:val="28"/>
          <w:szCs w:val="28"/>
        </w:rPr>
        <w:t>4. Итог занятия: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Чем мы занимались на занятии?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- Какие задания вам понравились больше всего?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Дефектолог: Ребята, вы молодцы! Мне очень понравилось, как вы занимались.  </w:t>
      </w:r>
    </w:p>
    <w:p w:rsidR="0050152F" w:rsidRPr="00CF4B25" w:rsidRDefault="0050152F" w:rsidP="00CF4B25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0152F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Корректурная проба. Найди цифру 2  и обведи в круг.</w:t>
      </w:r>
    </w:p>
    <w:p w:rsidR="0050152F" w:rsidRPr="00CF4B25" w:rsidRDefault="0050152F" w:rsidP="00CF4B25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58EC" w:rsidRPr="00CF4B25" w:rsidRDefault="0050152F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sz w:val="28"/>
          <w:szCs w:val="28"/>
        </w:rPr>
        <w:t>2  4  7  5  8  2  7  2  6  9  4  7 2  1  3  2   2   4  8  7   2   5</w:t>
      </w:r>
    </w:p>
    <w:p w:rsidR="00CF4B25" w:rsidRDefault="00CF4B25" w:rsidP="00CF4B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8EC" w:rsidRPr="00CF4B25" w:rsidRDefault="008158EC" w:rsidP="00CF4B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F4B25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</w:p>
    <w:p w:rsidR="008158EC" w:rsidRPr="00CF4B25" w:rsidRDefault="008158EC" w:rsidP="00CF4B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b/>
          <w:sz w:val="28"/>
          <w:szCs w:val="28"/>
        </w:rPr>
        <w:t>Методика:</w:t>
      </w:r>
      <w:r w:rsidRPr="00CF4B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4B25">
        <w:rPr>
          <w:rFonts w:ascii="Times New Roman" w:eastAsia="Calibri" w:hAnsi="Times New Roman" w:cs="Times New Roman"/>
          <w:b/>
          <w:sz w:val="28"/>
          <w:szCs w:val="28"/>
        </w:rPr>
        <w:t>«Оценка уровня развития произвольного внимания»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F4B25">
        <w:rPr>
          <w:rFonts w:ascii="Times New Roman" w:eastAsia="Calibri" w:hAnsi="Times New Roman" w:cs="Times New Roman"/>
          <w:sz w:val="28"/>
          <w:szCs w:val="28"/>
        </w:rPr>
        <w:t xml:space="preserve"> выявление уровня развития устойчивости, объема и распределения произвольного внимания.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b/>
          <w:sz w:val="28"/>
          <w:szCs w:val="28"/>
        </w:rPr>
        <w:t>Описание методики:</w:t>
      </w:r>
      <w:r w:rsidRPr="00CF4B25">
        <w:rPr>
          <w:rFonts w:ascii="Times New Roman" w:eastAsia="Calibri" w:hAnsi="Times New Roman" w:cs="Times New Roman"/>
          <w:sz w:val="28"/>
          <w:szCs w:val="28"/>
        </w:rPr>
        <w:t xml:space="preserve"> ребенку предлагается выполнить задание в три этапа. На 1-м этапе ребенок по образцу вписывает знаки в геометрические фигуры. На 2-м этапе – зачеркивает и обводит два определенных предмета из четырех по указанию взрослого. На 3-м этапе – зачеркивает во всех во всех фигурках нарисованных насекомых. Уровень развития произвольного внимания определяется по сумме результатов трех отдельно обработанных этапов работы.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CF4B25">
        <w:rPr>
          <w:rFonts w:ascii="Times New Roman" w:eastAsia="Calibri" w:hAnsi="Times New Roman" w:cs="Times New Roman"/>
          <w:sz w:val="28"/>
          <w:szCs w:val="28"/>
        </w:rPr>
        <w:t xml:space="preserve"> три листа: 1) изображение геометрических  фигур;2)образ реальных предметов – рыбка, воздушный шарик, яблоко и арбуз; 3) набор знакомых геометрических фигур, в двух из которых обозначены мухи и гусеницы. В каждом листе 10 рядов фигур (по 10 в каждом ряду). Верхние четыре фигуры – это образец работы для испытуемого, простой карандаш, часы с секундной стрелкой, протокол для фиксации параметров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b/>
          <w:sz w:val="28"/>
          <w:szCs w:val="28"/>
        </w:rPr>
        <w:t>Инструкция:</w:t>
      </w:r>
      <w:r w:rsidRPr="00CF4B25">
        <w:rPr>
          <w:rFonts w:ascii="Times New Roman" w:eastAsia="Calibri" w:hAnsi="Times New Roman" w:cs="Times New Roman"/>
          <w:sz w:val="28"/>
          <w:szCs w:val="28"/>
        </w:rPr>
        <w:t xml:space="preserve"> «На этом рисунке изображены геометрические фигуры. Сейчас я нарисую знаки в каждой из четырех верхних фигур. А ребенок должен расставить такие же знаки во всех остальных фигурах листа. Ребенок может сверять свои  действия с образцом». – Первый этап.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sz w:val="28"/>
          <w:szCs w:val="28"/>
        </w:rPr>
        <w:t>«На листе нарисованы рыбки, яблоки, воздушные шарики и арбузы. Попросить ребенка зачеркнуть всех рыбок, а яблоки обвести кружком». – Второй этап.</w:t>
      </w:r>
    </w:p>
    <w:p w:rsidR="008158EC" w:rsidRPr="00CF4B25" w:rsidRDefault="008158EC" w:rsidP="00CF4B2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4B25">
        <w:rPr>
          <w:rFonts w:ascii="Times New Roman" w:eastAsia="Calibri" w:hAnsi="Times New Roman" w:cs="Times New Roman"/>
          <w:sz w:val="28"/>
          <w:szCs w:val="28"/>
        </w:rPr>
        <w:t>«На этой карточке нарисованы уже знакомые тебе геометрические фигуры. В квадратике забрались мухи, а в ромбах поселились гусеницы. Ребенок должен зачеркнуть во всех фигурах карточки и мух и гусениц». – Третий этап.</w:t>
      </w:r>
    </w:p>
    <w:p w:rsidR="00CF4B25" w:rsidRDefault="00CF4B25" w:rsidP="008158EC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F4B25" w:rsidRDefault="00CF4B25" w:rsidP="008158EC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158EC" w:rsidRPr="00CF4B25" w:rsidRDefault="00837998" w:rsidP="008158E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CF4B2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8158EC" w:rsidRPr="00CF4B25">
        <w:rPr>
          <w:rFonts w:ascii="Times New Roman" w:eastAsia="Calibri" w:hAnsi="Times New Roman" w:cs="Times New Roman"/>
          <w:b/>
          <w:i/>
          <w:sz w:val="28"/>
          <w:szCs w:val="28"/>
        </w:rPr>
        <w:t>№3</w:t>
      </w:r>
      <w:r w:rsidR="008158EC" w:rsidRPr="00CF4B25">
        <w:rPr>
          <w:rFonts w:ascii="Times New Roman" w:eastAsia="Calibri" w:hAnsi="Times New Roman" w:cs="Times New Roman"/>
          <w:b/>
          <w:sz w:val="28"/>
          <w:szCs w:val="28"/>
        </w:rPr>
        <w:t xml:space="preserve"> Фото отчёт</w:t>
      </w:r>
    </w:p>
    <w:p w:rsidR="0050152F" w:rsidRPr="00CF4B25" w:rsidRDefault="0050152F" w:rsidP="0050152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75902" w:rsidRPr="00CF4B25" w:rsidRDefault="00837998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00D90" wp14:editId="47853DB4">
            <wp:extent cx="4786178" cy="3600000"/>
            <wp:effectExtent l="19050" t="0" r="0" b="0"/>
            <wp:docPr id="22" name="Рисунок 1" descr="DSCN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48" w:rsidRPr="00CF4B25" w:rsidRDefault="00837998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D0DE9" wp14:editId="6D2B9695">
            <wp:extent cx="4312464" cy="3705225"/>
            <wp:effectExtent l="19050" t="0" r="0" b="0"/>
            <wp:docPr id="25" name="Рисунок 1" descr="DSCN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61" cy="37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CC465" wp14:editId="024730AF">
            <wp:extent cx="4803209" cy="3600000"/>
            <wp:effectExtent l="19050" t="0" r="0" b="0"/>
            <wp:docPr id="24" name="Рисунок 1" descr="DSCN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EC2E48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CF4B25" w:rsidRDefault="00837998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362D3" wp14:editId="6892E370">
            <wp:extent cx="4266523" cy="3204000"/>
            <wp:effectExtent l="19050" t="0" r="677" b="0"/>
            <wp:docPr id="26" name="Рисунок 1" descr="DSCN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23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48" w:rsidRPr="00CF4B25" w:rsidRDefault="00837998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C25A8" wp14:editId="46AD9624">
            <wp:extent cx="4451425" cy="3348000"/>
            <wp:effectExtent l="19050" t="0" r="6275" b="0"/>
            <wp:docPr id="27" name="Рисунок 1" descr="DSCN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2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48" w:rsidRPr="00CF4B25" w:rsidRDefault="00837998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65C370" wp14:editId="370769CB">
            <wp:extent cx="5033762" cy="3780000"/>
            <wp:effectExtent l="19050" t="0" r="0" b="0"/>
            <wp:docPr id="29" name="Рисунок 1" descr="DSCN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62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48" w:rsidRPr="00CF4B25" w:rsidRDefault="00FB35D4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CF4B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25CE0" wp14:editId="6861C5D4">
            <wp:extent cx="5922818" cy="4447309"/>
            <wp:effectExtent l="19050" t="0" r="1732" b="0"/>
            <wp:docPr id="33" name="Рисунок 1" descr="DSCN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18" cy="444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EC" w:rsidRPr="00CF4B25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Pr="00CF4B25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Pr="00CF4B25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6D2432" w:rsidP="0037590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000" cy="4392000"/>
            <wp:effectExtent l="19050" t="0" r="0" b="0"/>
            <wp:docPr id="4" name="Рисунок 1" descr="DSCN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0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1" descr="DSCN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10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58EC" w:rsidRDefault="008158EC" w:rsidP="003759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2E48" w:rsidRPr="008158EC" w:rsidRDefault="00EC2E48" w:rsidP="008158EC">
      <w:pPr>
        <w:rPr>
          <w:rFonts w:ascii="Times New Roman" w:hAnsi="Times New Roman" w:cs="Times New Roman"/>
          <w:sz w:val="28"/>
          <w:szCs w:val="28"/>
        </w:rPr>
      </w:pPr>
    </w:p>
    <w:p w:rsidR="00EC2E48" w:rsidRPr="003F5372" w:rsidRDefault="00EC2E48" w:rsidP="003F5372">
      <w:pPr>
        <w:pStyle w:val="a3"/>
        <w:rPr>
          <w:noProof/>
          <w:lang w:eastAsia="ru-RU"/>
        </w:rPr>
      </w:pPr>
    </w:p>
    <w:sectPr w:rsidR="00EC2E48" w:rsidRPr="003F5372" w:rsidSect="00CF4B25">
      <w:pgSz w:w="11906" w:h="16838"/>
      <w:pgMar w:top="113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2EB"/>
    <w:multiLevelType w:val="hybridMultilevel"/>
    <w:tmpl w:val="19620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80294"/>
    <w:multiLevelType w:val="hybridMultilevel"/>
    <w:tmpl w:val="1FE4ECFE"/>
    <w:lvl w:ilvl="0" w:tplc="0B367A0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033440"/>
    <w:multiLevelType w:val="hybridMultilevel"/>
    <w:tmpl w:val="F3245596"/>
    <w:lvl w:ilvl="0" w:tplc="CD48E2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F83313"/>
    <w:multiLevelType w:val="hybridMultilevel"/>
    <w:tmpl w:val="E4FAD976"/>
    <w:lvl w:ilvl="0" w:tplc="CA28E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6F61DD"/>
    <w:multiLevelType w:val="hybridMultilevel"/>
    <w:tmpl w:val="81A06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7B0"/>
    <w:rsid w:val="000060EF"/>
    <w:rsid w:val="00022B48"/>
    <w:rsid w:val="000249A4"/>
    <w:rsid w:val="000267B0"/>
    <w:rsid w:val="00050513"/>
    <w:rsid w:val="000571E4"/>
    <w:rsid w:val="000938D3"/>
    <w:rsid w:val="00106F51"/>
    <w:rsid w:val="00107586"/>
    <w:rsid w:val="00145325"/>
    <w:rsid w:val="00155797"/>
    <w:rsid w:val="00186A8A"/>
    <w:rsid w:val="001A0CD5"/>
    <w:rsid w:val="001A0E67"/>
    <w:rsid w:val="001F18BD"/>
    <w:rsid w:val="00226DDA"/>
    <w:rsid w:val="00274A81"/>
    <w:rsid w:val="00282AF6"/>
    <w:rsid w:val="002939A5"/>
    <w:rsid w:val="002A6464"/>
    <w:rsid w:val="002B41A7"/>
    <w:rsid w:val="002B5E94"/>
    <w:rsid w:val="002C792B"/>
    <w:rsid w:val="003513B4"/>
    <w:rsid w:val="003557C4"/>
    <w:rsid w:val="00366F79"/>
    <w:rsid w:val="00375902"/>
    <w:rsid w:val="003D0EA4"/>
    <w:rsid w:val="003F5372"/>
    <w:rsid w:val="00411DE8"/>
    <w:rsid w:val="0050152F"/>
    <w:rsid w:val="00510DD9"/>
    <w:rsid w:val="00531C48"/>
    <w:rsid w:val="005B0EB2"/>
    <w:rsid w:val="005E51B9"/>
    <w:rsid w:val="005F0D6D"/>
    <w:rsid w:val="00647BC0"/>
    <w:rsid w:val="00665A86"/>
    <w:rsid w:val="00685896"/>
    <w:rsid w:val="006D2432"/>
    <w:rsid w:val="00704A44"/>
    <w:rsid w:val="00722B46"/>
    <w:rsid w:val="00740D05"/>
    <w:rsid w:val="007A5FAB"/>
    <w:rsid w:val="007D0E7B"/>
    <w:rsid w:val="007F46FE"/>
    <w:rsid w:val="007F56BC"/>
    <w:rsid w:val="008158EC"/>
    <w:rsid w:val="00837998"/>
    <w:rsid w:val="00841CAE"/>
    <w:rsid w:val="0088765E"/>
    <w:rsid w:val="00896A2C"/>
    <w:rsid w:val="008F02E5"/>
    <w:rsid w:val="0093720C"/>
    <w:rsid w:val="009859B3"/>
    <w:rsid w:val="0099433B"/>
    <w:rsid w:val="009B4635"/>
    <w:rsid w:val="009B7469"/>
    <w:rsid w:val="009C6951"/>
    <w:rsid w:val="00A666C9"/>
    <w:rsid w:val="00A71EDB"/>
    <w:rsid w:val="00A7788C"/>
    <w:rsid w:val="00A86F2F"/>
    <w:rsid w:val="00B239D4"/>
    <w:rsid w:val="00B240CB"/>
    <w:rsid w:val="00BB378E"/>
    <w:rsid w:val="00BC2190"/>
    <w:rsid w:val="00BE45DE"/>
    <w:rsid w:val="00C049C2"/>
    <w:rsid w:val="00C073F1"/>
    <w:rsid w:val="00C14C14"/>
    <w:rsid w:val="00C251F1"/>
    <w:rsid w:val="00C30AEA"/>
    <w:rsid w:val="00C40025"/>
    <w:rsid w:val="00C52B55"/>
    <w:rsid w:val="00C8640D"/>
    <w:rsid w:val="00C91BAF"/>
    <w:rsid w:val="00C92E8D"/>
    <w:rsid w:val="00CA144C"/>
    <w:rsid w:val="00CB323B"/>
    <w:rsid w:val="00CD661B"/>
    <w:rsid w:val="00CF33EC"/>
    <w:rsid w:val="00CF4B25"/>
    <w:rsid w:val="00D11B70"/>
    <w:rsid w:val="00D51D0C"/>
    <w:rsid w:val="00D54198"/>
    <w:rsid w:val="00D77F05"/>
    <w:rsid w:val="00DA7BDD"/>
    <w:rsid w:val="00DB127C"/>
    <w:rsid w:val="00DD1F66"/>
    <w:rsid w:val="00DE4F0D"/>
    <w:rsid w:val="00E33A1A"/>
    <w:rsid w:val="00E52C28"/>
    <w:rsid w:val="00EC2E48"/>
    <w:rsid w:val="00EF39FE"/>
    <w:rsid w:val="00F22C36"/>
    <w:rsid w:val="00F246EC"/>
    <w:rsid w:val="00F95277"/>
    <w:rsid w:val="00FB35D4"/>
    <w:rsid w:val="00FE6BC3"/>
    <w:rsid w:val="00FF1986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7B0"/>
    <w:pPr>
      <w:ind w:left="720"/>
      <w:contextualSpacing/>
    </w:pPr>
  </w:style>
  <w:style w:type="paragraph" w:customStyle="1" w:styleId="Style6">
    <w:name w:val="Style6"/>
    <w:basedOn w:val="a"/>
    <w:rsid w:val="000267B0"/>
    <w:pPr>
      <w:widowControl w:val="0"/>
      <w:suppressAutoHyphens/>
      <w:autoSpaceDE w:val="0"/>
      <w:spacing w:after="0" w:line="51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4">
    <w:name w:val="Содержимое таблицы"/>
    <w:basedOn w:val="a"/>
    <w:rsid w:val="000267B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28">
    <w:name w:val="Font Style128"/>
    <w:rsid w:val="000267B0"/>
    <w:rPr>
      <w:rFonts w:ascii="Times New Roman" w:hAnsi="Times New Roman" w:cs="Times New Roman" w:hint="default"/>
      <w:spacing w:val="-10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DE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453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C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CE55F-FC3C-4A54-AB4E-2F022C3F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19</Pages>
  <Words>3124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Светлана</cp:lastModifiedBy>
  <cp:revision>82</cp:revision>
  <dcterms:created xsi:type="dcterms:W3CDTF">2015-12-08T06:36:00Z</dcterms:created>
  <dcterms:modified xsi:type="dcterms:W3CDTF">2015-12-16T16:00:00Z</dcterms:modified>
</cp:coreProperties>
</file>