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83" w:rsidRPr="003421D5" w:rsidRDefault="00907083" w:rsidP="00907083">
      <w:pPr>
        <w:pStyle w:val="c1"/>
        <w:shd w:val="clear" w:color="auto" w:fill="FFFFFF"/>
        <w:spacing w:before="0" w:beforeAutospacing="0" w:after="0" w:afterAutospacing="0"/>
        <w:ind w:firstLine="710"/>
        <w:jc w:val="center"/>
        <w:rPr>
          <w:color w:val="000000"/>
          <w:sz w:val="28"/>
          <w:szCs w:val="28"/>
        </w:rPr>
      </w:pPr>
      <w:r w:rsidRPr="003421D5">
        <w:rPr>
          <w:rStyle w:val="c28"/>
          <w:b/>
          <w:bCs/>
          <w:color w:val="000000"/>
          <w:sz w:val="28"/>
          <w:szCs w:val="28"/>
        </w:rPr>
        <w:t xml:space="preserve">Публичное представление </w:t>
      </w:r>
      <w:proofErr w:type="gramStart"/>
      <w:r w:rsidRPr="003421D5">
        <w:rPr>
          <w:rStyle w:val="c28"/>
          <w:b/>
          <w:bCs/>
          <w:color w:val="000000"/>
          <w:sz w:val="28"/>
          <w:szCs w:val="28"/>
        </w:rPr>
        <w:t>инновационного</w:t>
      </w:r>
      <w:proofErr w:type="gramEnd"/>
    </w:p>
    <w:p w:rsidR="00907083" w:rsidRPr="003421D5" w:rsidRDefault="00907083" w:rsidP="00907083">
      <w:pPr>
        <w:pStyle w:val="c1"/>
        <w:shd w:val="clear" w:color="auto" w:fill="FFFFFF"/>
        <w:spacing w:before="0" w:beforeAutospacing="0" w:after="0" w:afterAutospacing="0"/>
        <w:ind w:firstLine="710"/>
        <w:jc w:val="center"/>
        <w:rPr>
          <w:color w:val="000000"/>
          <w:sz w:val="28"/>
          <w:szCs w:val="28"/>
        </w:rPr>
      </w:pPr>
      <w:r w:rsidRPr="003421D5">
        <w:rPr>
          <w:rStyle w:val="c28"/>
          <w:b/>
          <w:bCs/>
          <w:color w:val="000000"/>
          <w:sz w:val="28"/>
          <w:szCs w:val="28"/>
        </w:rPr>
        <w:t>педагогического опыта учителя информатики</w:t>
      </w:r>
    </w:p>
    <w:p w:rsidR="00907083" w:rsidRPr="003421D5" w:rsidRDefault="00907083" w:rsidP="00907083">
      <w:pPr>
        <w:pStyle w:val="c1"/>
        <w:shd w:val="clear" w:color="auto" w:fill="FFFFFF"/>
        <w:spacing w:before="0" w:beforeAutospacing="0" w:after="0" w:afterAutospacing="0"/>
        <w:ind w:firstLine="710"/>
        <w:jc w:val="center"/>
        <w:rPr>
          <w:color w:val="000000"/>
          <w:sz w:val="28"/>
          <w:szCs w:val="28"/>
        </w:rPr>
      </w:pPr>
      <w:r w:rsidRPr="003421D5">
        <w:rPr>
          <w:rStyle w:val="c28"/>
          <w:b/>
          <w:bCs/>
          <w:color w:val="000000"/>
          <w:sz w:val="28"/>
          <w:szCs w:val="28"/>
        </w:rPr>
        <w:t xml:space="preserve">МОУ «Луховский лицей» </w:t>
      </w:r>
      <w:proofErr w:type="gramStart"/>
      <w:r w:rsidRPr="003421D5">
        <w:rPr>
          <w:rStyle w:val="c28"/>
          <w:b/>
          <w:bCs/>
          <w:color w:val="000000"/>
          <w:sz w:val="28"/>
          <w:szCs w:val="28"/>
        </w:rPr>
        <w:t>г</w:t>
      </w:r>
      <w:proofErr w:type="gramEnd"/>
      <w:r w:rsidRPr="003421D5">
        <w:rPr>
          <w:rStyle w:val="c28"/>
          <w:b/>
          <w:bCs/>
          <w:color w:val="000000"/>
          <w:sz w:val="28"/>
          <w:szCs w:val="28"/>
        </w:rPr>
        <w:t>.о. Саранск</w:t>
      </w:r>
    </w:p>
    <w:p w:rsidR="00907083" w:rsidRPr="003421D5" w:rsidRDefault="00907083" w:rsidP="00907083">
      <w:pPr>
        <w:pStyle w:val="c1"/>
        <w:shd w:val="clear" w:color="auto" w:fill="FFFFFF"/>
        <w:spacing w:before="0" w:beforeAutospacing="0" w:after="0" w:afterAutospacing="0"/>
        <w:ind w:firstLine="710"/>
        <w:jc w:val="center"/>
        <w:rPr>
          <w:rStyle w:val="c28"/>
          <w:b/>
          <w:bCs/>
          <w:color w:val="000000"/>
          <w:sz w:val="28"/>
          <w:szCs w:val="28"/>
        </w:rPr>
      </w:pPr>
      <w:proofErr w:type="spellStart"/>
      <w:r w:rsidRPr="003421D5">
        <w:rPr>
          <w:rStyle w:val="c28"/>
          <w:b/>
          <w:bCs/>
          <w:color w:val="000000"/>
          <w:sz w:val="28"/>
          <w:szCs w:val="28"/>
        </w:rPr>
        <w:t>Чекушкина</w:t>
      </w:r>
      <w:proofErr w:type="spellEnd"/>
      <w:r w:rsidRPr="003421D5">
        <w:rPr>
          <w:rStyle w:val="c28"/>
          <w:b/>
          <w:bCs/>
          <w:color w:val="000000"/>
          <w:sz w:val="28"/>
          <w:szCs w:val="28"/>
        </w:rPr>
        <w:t xml:space="preserve"> Василия Васильевича</w:t>
      </w:r>
    </w:p>
    <w:p w:rsidR="00907083" w:rsidRPr="003421D5" w:rsidRDefault="00907083" w:rsidP="00907083">
      <w:pPr>
        <w:pStyle w:val="c1"/>
        <w:shd w:val="clear" w:color="auto" w:fill="FFFFFF"/>
        <w:spacing w:before="0" w:beforeAutospacing="0" w:after="0" w:afterAutospacing="0"/>
        <w:ind w:firstLine="710"/>
        <w:jc w:val="center"/>
        <w:rPr>
          <w:rStyle w:val="c28"/>
          <w:b/>
          <w:bCs/>
          <w:color w:val="000000"/>
          <w:sz w:val="28"/>
          <w:szCs w:val="28"/>
        </w:rPr>
      </w:pPr>
    </w:p>
    <w:p w:rsidR="00907083" w:rsidRDefault="00907083" w:rsidP="00907083">
      <w:pPr>
        <w:pStyle w:val="c1"/>
        <w:shd w:val="clear" w:color="auto" w:fill="FFFFFF"/>
        <w:spacing w:before="0" w:beforeAutospacing="0" w:after="0" w:afterAutospacing="0"/>
        <w:ind w:firstLine="710"/>
        <w:jc w:val="both"/>
        <w:rPr>
          <w:rStyle w:val="c28"/>
          <w:b/>
          <w:bCs/>
          <w:i/>
          <w:color w:val="000000"/>
          <w:sz w:val="28"/>
          <w:szCs w:val="28"/>
        </w:rPr>
      </w:pPr>
      <w:r w:rsidRPr="003421D5">
        <w:rPr>
          <w:rStyle w:val="c28"/>
          <w:bCs/>
          <w:i/>
          <w:color w:val="000000"/>
          <w:sz w:val="28"/>
          <w:szCs w:val="28"/>
        </w:rPr>
        <w:t xml:space="preserve">Тема инновационного педагогического опыта: </w:t>
      </w:r>
      <w:r w:rsidRPr="003421D5">
        <w:rPr>
          <w:rStyle w:val="c28"/>
          <w:b/>
          <w:bCs/>
          <w:i/>
          <w:color w:val="000000"/>
          <w:sz w:val="28"/>
          <w:szCs w:val="28"/>
        </w:rPr>
        <w:t xml:space="preserve">«Практическая  работа </w:t>
      </w:r>
      <w:proofErr w:type="gramStart"/>
      <w:r w:rsidRPr="003421D5">
        <w:rPr>
          <w:rStyle w:val="c28"/>
          <w:b/>
          <w:bCs/>
          <w:i/>
          <w:color w:val="000000"/>
          <w:sz w:val="28"/>
          <w:szCs w:val="28"/>
        </w:rPr>
        <w:t>обучающихся</w:t>
      </w:r>
      <w:proofErr w:type="gramEnd"/>
      <w:r w:rsidRPr="003421D5">
        <w:rPr>
          <w:rStyle w:val="c28"/>
          <w:b/>
          <w:bCs/>
          <w:i/>
          <w:color w:val="000000"/>
          <w:sz w:val="28"/>
          <w:szCs w:val="28"/>
        </w:rPr>
        <w:t xml:space="preserve"> на уроке информатики как средство формирования информационной культуры личности»</w:t>
      </w:r>
      <w:r w:rsidR="003421D5">
        <w:rPr>
          <w:rStyle w:val="c28"/>
          <w:b/>
          <w:bCs/>
          <w:i/>
          <w:color w:val="000000"/>
          <w:sz w:val="28"/>
          <w:szCs w:val="28"/>
        </w:rPr>
        <w:t>.</w:t>
      </w:r>
    </w:p>
    <w:p w:rsidR="003421D5" w:rsidRPr="003421D5" w:rsidRDefault="003421D5" w:rsidP="00907083">
      <w:pPr>
        <w:pStyle w:val="c1"/>
        <w:shd w:val="clear" w:color="auto" w:fill="FFFFFF"/>
        <w:spacing w:before="0" w:beforeAutospacing="0" w:after="0" w:afterAutospacing="0"/>
        <w:ind w:firstLine="710"/>
        <w:jc w:val="both"/>
        <w:rPr>
          <w:rStyle w:val="c28"/>
          <w:b/>
          <w:bCs/>
          <w:i/>
          <w:color w:val="000000"/>
          <w:sz w:val="28"/>
          <w:szCs w:val="28"/>
        </w:rPr>
      </w:pPr>
    </w:p>
    <w:p w:rsidR="00907083" w:rsidRDefault="00907083" w:rsidP="00907083">
      <w:pPr>
        <w:pStyle w:val="c1"/>
        <w:shd w:val="clear" w:color="auto" w:fill="FFFFFF"/>
        <w:spacing w:before="0" w:beforeAutospacing="0" w:after="0" w:afterAutospacing="0"/>
        <w:ind w:firstLine="710"/>
        <w:jc w:val="center"/>
        <w:rPr>
          <w:sz w:val="28"/>
          <w:szCs w:val="28"/>
          <w:u w:val="single"/>
        </w:rPr>
      </w:pPr>
      <w:r w:rsidRPr="003421D5">
        <w:rPr>
          <w:sz w:val="28"/>
          <w:szCs w:val="28"/>
          <w:u w:val="single"/>
        </w:rPr>
        <w:t>Обоснование актуальности и перспективности опыта. Его значения для совершен</w:t>
      </w:r>
      <w:r w:rsidRPr="003421D5">
        <w:rPr>
          <w:sz w:val="28"/>
          <w:szCs w:val="28"/>
          <w:u w:val="single"/>
        </w:rPr>
        <w:softHyphen/>
        <w:t>ствования учебно-воспитательного процесса</w:t>
      </w:r>
    </w:p>
    <w:p w:rsidR="003421D5" w:rsidRPr="003421D5" w:rsidRDefault="003421D5" w:rsidP="00907083">
      <w:pPr>
        <w:pStyle w:val="c1"/>
        <w:shd w:val="clear" w:color="auto" w:fill="FFFFFF"/>
        <w:spacing w:before="0" w:beforeAutospacing="0" w:after="0" w:afterAutospacing="0"/>
        <w:ind w:firstLine="710"/>
        <w:jc w:val="center"/>
        <w:rPr>
          <w:rStyle w:val="c28"/>
          <w:bCs/>
          <w:i/>
          <w:color w:val="000000"/>
          <w:sz w:val="28"/>
          <w:szCs w:val="28"/>
          <w:u w:val="single"/>
        </w:rPr>
      </w:pPr>
    </w:p>
    <w:p w:rsidR="00907083" w:rsidRPr="003421D5" w:rsidRDefault="00907083" w:rsidP="00907083">
      <w:pPr>
        <w:shd w:val="clear" w:color="auto" w:fill="FFFFFF"/>
        <w:spacing w:before="30" w:after="30" w:line="240" w:lineRule="auto"/>
        <w:ind w:firstLine="708"/>
        <w:jc w:val="both"/>
        <w:rPr>
          <w:rFonts w:ascii="Times New Roman" w:eastAsia="Times New Roman" w:hAnsi="Times New Roman" w:cs="Times New Roman"/>
          <w:color w:val="000000"/>
          <w:sz w:val="28"/>
          <w:szCs w:val="28"/>
          <w:lang w:eastAsia="ru-RU"/>
        </w:rPr>
      </w:pPr>
      <w:r w:rsidRPr="003421D5">
        <w:rPr>
          <w:rFonts w:ascii="Times New Roman" w:eastAsia="Times New Roman" w:hAnsi="Times New Roman" w:cs="Times New Roman"/>
          <w:color w:val="000000"/>
          <w:sz w:val="28"/>
          <w:szCs w:val="28"/>
          <w:lang w:eastAsia="ru-RU"/>
        </w:rPr>
        <w:t xml:space="preserve">«Система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 - говорится в национальной образовательной инициативе «Наша новая школа». </w:t>
      </w:r>
      <w:r w:rsidRPr="003421D5">
        <w:rPr>
          <w:rFonts w:ascii="Times New Roman" w:eastAsia="Times New Roman" w:hAnsi="Times New Roman" w:cs="Times New Roman"/>
          <w:b/>
          <w:color w:val="000000"/>
          <w:sz w:val="28"/>
          <w:szCs w:val="28"/>
          <w:lang w:eastAsia="ru-RU"/>
        </w:rPr>
        <w:t xml:space="preserve">Актуальность </w:t>
      </w:r>
      <w:r w:rsidRPr="003421D5">
        <w:rPr>
          <w:rFonts w:ascii="Times New Roman" w:eastAsia="Times New Roman" w:hAnsi="Times New Roman" w:cs="Times New Roman"/>
          <w:color w:val="000000"/>
          <w:sz w:val="28"/>
          <w:szCs w:val="28"/>
          <w:lang w:eastAsia="ru-RU"/>
        </w:rPr>
        <w:t>проблемы</w:t>
      </w:r>
      <w:r w:rsidRPr="003421D5">
        <w:rPr>
          <w:rFonts w:ascii="Times New Roman" w:eastAsia="Times New Roman" w:hAnsi="Times New Roman" w:cs="Times New Roman"/>
          <w:b/>
          <w:color w:val="000000"/>
          <w:sz w:val="28"/>
          <w:szCs w:val="28"/>
          <w:lang w:eastAsia="ru-RU"/>
        </w:rPr>
        <w:t xml:space="preserve"> </w:t>
      </w:r>
      <w:r w:rsidRPr="003421D5">
        <w:rPr>
          <w:rFonts w:ascii="Times New Roman" w:eastAsia="Times New Roman" w:hAnsi="Times New Roman" w:cs="Times New Roman"/>
          <w:color w:val="000000"/>
          <w:sz w:val="28"/>
          <w:szCs w:val="28"/>
          <w:lang w:eastAsia="ru-RU"/>
        </w:rPr>
        <w:t>формирования информационной культуры личности в процессе самостоятельного выполнения практических работ на уроках информатики с использованием новых информационных технологий в связи с этим не вызывает никаких сомнений.</w:t>
      </w:r>
    </w:p>
    <w:p w:rsidR="00907083" w:rsidRDefault="00907083" w:rsidP="00907083">
      <w:pPr>
        <w:shd w:val="clear" w:color="auto" w:fill="FFFFFF"/>
        <w:spacing w:before="30" w:after="30" w:line="240" w:lineRule="auto"/>
        <w:ind w:firstLine="708"/>
        <w:jc w:val="both"/>
        <w:rPr>
          <w:rFonts w:ascii="Times New Roman" w:eastAsia="Times New Roman" w:hAnsi="Times New Roman" w:cs="Times New Roman"/>
          <w:bCs/>
          <w:color w:val="000000"/>
          <w:sz w:val="28"/>
          <w:szCs w:val="28"/>
          <w:lang w:eastAsia="ru-RU"/>
        </w:rPr>
      </w:pPr>
      <w:r w:rsidRPr="003421D5">
        <w:rPr>
          <w:rFonts w:ascii="Times New Roman" w:eastAsia="Times New Roman" w:hAnsi="Times New Roman" w:cs="Times New Roman"/>
          <w:color w:val="000000"/>
          <w:sz w:val="28"/>
          <w:szCs w:val="28"/>
          <w:lang w:eastAsia="ru-RU"/>
        </w:rPr>
        <w:t>Поэтому моя </w:t>
      </w:r>
      <w:r w:rsidRPr="003421D5">
        <w:rPr>
          <w:rFonts w:ascii="Times New Roman" w:eastAsia="Times New Roman" w:hAnsi="Times New Roman" w:cs="Times New Roman"/>
          <w:bCs/>
          <w:color w:val="000000"/>
          <w:sz w:val="28"/>
          <w:szCs w:val="28"/>
          <w:lang w:eastAsia="ru-RU"/>
        </w:rPr>
        <w:t>цель как педагога, как учителя информатики – научить учащихся думать, самостоятельно принимать решения, самостоятельно добывать знания, поскольку в современном мире каждому человеку приходиться снова и снова учиться, т.е. научить учиться.</w:t>
      </w:r>
    </w:p>
    <w:p w:rsidR="003421D5" w:rsidRPr="003421D5" w:rsidRDefault="003421D5" w:rsidP="00907083">
      <w:pPr>
        <w:shd w:val="clear" w:color="auto" w:fill="FFFFFF"/>
        <w:spacing w:before="30" w:after="30" w:line="240" w:lineRule="auto"/>
        <w:ind w:firstLine="708"/>
        <w:jc w:val="both"/>
        <w:rPr>
          <w:rFonts w:ascii="Times New Roman" w:eastAsia="Times New Roman" w:hAnsi="Times New Roman" w:cs="Times New Roman"/>
          <w:color w:val="000000"/>
          <w:sz w:val="28"/>
          <w:szCs w:val="28"/>
          <w:lang w:eastAsia="ru-RU"/>
        </w:rPr>
      </w:pPr>
    </w:p>
    <w:p w:rsidR="00907083" w:rsidRDefault="00907083" w:rsidP="00907083">
      <w:pPr>
        <w:pStyle w:val="c1"/>
        <w:shd w:val="clear" w:color="auto" w:fill="FFFFFF"/>
        <w:spacing w:before="0" w:beforeAutospacing="0" w:after="0" w:afterAutospacing="0"/>
        <w:ind w:firstLine="710"/>
        <w:jc w:val="center"/>
        <w:rPr>
          <w:sz w:val="28"/>
          <w:szCs w:val="28"/>
          <w:u w:val="single"/>
        </w:rPr>
      </w:pPr>
      <w:r w:rsidRPr="003421D5">
        <w:rPr>
          <w:sz w:val="28"/>
          <w:szCs w:val="28"/>
          <w:u w:val="single"/>
        </w:rPr>
        <w:t>Условия формирования ведущей идеи опыта, условия возникновения, становления опыта</w:t>
      </w:r>
    </w:p>
    <w:p w:rsidR="003421D5" w:rsidRPr="003421D5" w:rsidRDefault="003421D5" w:rsidP="00907083">
      <w:pPr>
        <w:pStyle w:val="c1"/>
        <w:shd w:val="clear" w:color="auto" w:fill="FFFFFF"/>
        <w:spacing w:before="0" w:beforeAutospacing="0" w:after="0" w:afterAutospacing="0"/>
        <w:ind w:firstLine="710"/>
        <w:jc w:val="center"/>
        <w:rPr>
          <w:color w:val="000000"/>
          <w:sz w:val="28"/>
          <w:szCs w:val="28"/>
          <w:u w:val="single"/>
        </w:rPr>
      </w:pPr>
    </w:p>
    <w:p w:rsidR="00A81BC3" w:rsidRPr="003421D5" w:rsidRDefault="00A81BC3" w:rsidP="00A81BC3">
      <w:pPr>
        <w:pStyle w:val="a6"/>
        <w:ind w:firstLine="708"/>
        <w:jc w:val="both"/>
        <w:rPr>
          <w:rFonts w:ascii="Times New Roman" w:hAnsi="Times New Roman"/>
          <w:sz w:val="28"/>
          <w:szCs w:val="28"/>
        </w:rPr>
      </w:pPr>
      <w:r w:rsidRPr="003421D5">
        <w:rPr>
          <w:rFonts w:ascii="Times New Roman" w:hAnsi="Times New Roman"/>
          <w:sz w:val="28"/>
          <w:szCs w:val="28"/>
        </w:rPr>
        <w:t>Из сказанного выше понятно, что ключевой проблемой в решении задачи повышения эффективности и качества учебного процесса является активизация учения школьников</w:t>
      </w:r>
      <w:r w:rsidR="003436F8" w:rsidRPr="003421D5">
        <w:rPr>
          <w:rFonts w:ascii="Times New Roman" w:hAnsi="Times New Roman"/>
          <w:sz w:val="28"/>
          <w:szCs w:val="28"/>
        </w:rPr>
        <w:t>, формирование навыков самостоятельной деятельности</w:t>
      </w:r>
      <w:r w:rsidRPr="003421D5">
        <w:rPr>
          <w:rFonts w:ascii="Times New Roman" w:hAnsi="Times New Roman"/>
          <w:sz w:val="28"/>
          <w:szCs w:val="28"/>
        </w:rPr>
        <w:t>. Ее особая значимость состоит в том, что учение, являясь отражательно-преобразующей деятельностью, направлено не только на восприятие учебного материала, но и на формирование отношения ученика к самой познавательной деятельности. Преобразующий характер деятельности всегда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Одним из существенных недостатков знаний учащихся остается формализм, который проявляется в отрыве заученных учащимися теоретических положений от умения применить их на практике.</w:t>
      </w:r>
    </w:p>
    <w:p w:rsidR="00A81BC3" w:rsidRPr="003421D5" w:rsidRDefault="00A81BC3" w:rsidP="00A81BC3">
      <w:pPr>
        <w:pStyle w:val="a6"/>
        <w:ind w:firstLine="708"/>
        <w:jc w:val="both"/>
        <w:rPr>
          <w:rFonts w:ascii="Times New Roman" w:hAnsi="Times New Roman"/>
          <w:sz w:val="28"/>
          <w:szCs w:val="28"/>
        </w:rPr>
      </w:pPr>
      <w:r w:rsidRPr="003421D5">
        <w:rPr>
          <w:rFonts w:ascii="Times New Roman" w:hAnsi="Times New Roman"/>
          <w:sz w:val="28"/>
          <w:szCs w:val="28"/>
        </w:rPr>
        <w:t xml:space="preserve">Уже долгое время одной из важнейших проблем дидактики является </w:t>
      </w:r>
      <w:r w:rsidRPr="003421D5">
        <w:rPr>
          <w:rFonts w:ascii="Times New Roman" w:hAnsi="Times New Roman"/>
          <w:sz w:val="28"/>
          <w:szCs w:val="28"/>
        </w:rPr>
        <w:lastRenderedPageBreak/>
        <w:t>проблема, каким образом активизировать учащихся на уроке</w:t>
      </w:r>
      <w:r w:rsidR="003436F8" w:rsidRPr="003421D5">
        <w:rPr>
          <w:rFonts w:ascii="Times New Roman" w:hAnsi="Times New Roman"/>
          <w:sz w:val="28"/>
          <w:szCs w:val="28"/>
        </w:rPr>
        <w:t xml:space="preserve"> при выполнении практической работ</w:t>
      </w:r>
      <w:r w:rsidRPr="003421D5">
        <w:rPr>
          <w:rFonts w:ascii="Times New Roman" w:hAnsi="Times New Roman"/>
          <w:sz w:val="28"/>
          <w:szCs w:val="28"/>
        </w:rPr>
        <w:t>? Особенно остро встал вопрос о пассивности учащихся в учебной работе. Кроме того, чем старше учащиеся, тем меньше использовалась их самостоятельная работа. Этот вопрос остается актуальным и в современной школе.</w:t>
      </w:r>
    </w:p>
    <w:p w:rsidR="00907083" w:rsidRPr="003421D5" w:rsidRDefault="00A81BC3" w:rsidP="00A81BC3">
      <w:pPr>
        <w:pStyle w:val="a6"/>
        <w:ind w:firstLine="708"/>
        <w:jc w:val="both"/>
        <w:rPr>
          <w:rFonts w:ascii="Times New Roman" w:hAnsi="Times New Roman"/>
          <w:sz w:val="28"/>
          <w:szCs w:val="28"/>
        </w:rPr>
      </w:pPr>
      <w:r w:rsidRPr="003421D5">
        <w:rPr>
          <w:rFonts w:ascii="Times New Roman" w:hAnsi="Times New Roman"/>
          <w:sz w:val="28"/>
          <w:szCs w:val="28"/>
        </w:rPr>
        <w:t xml:space="preserve">В этих условиях проблема решение задачи повышения эффективности учебного процесса требует научного осмысления проверенных практикой условий и средств активизации </w:t>
      </w:r>
      <w:r w:rsidR="003436F8" w:rsidRPr="003421D5">
        <w:rPr>
          <w:rFonts w:ascii="Times New Roman" w:hAnsi="Times New Roman"/>
          <w:sz w:val="28"/>
          <w:szCs w:val="28"/>
        </w:rPr>
        <w:t xml:space="preserve">самостоятельной деятельности </w:t>
      </w:r>
      <w:r w:rsidRPr="003421D5">
        <w:rPr>
          <w:rFonts w:ascii="Times New Roman" w:hAnsi="Times New Roman"/>
          <w:sz w:val="28"/>
          <w:szCs w:val="28"/>
        </w:rPr>
        <w:t>школьников.</w:t>
      </w:r>
    </w:p>
    <w:p w:rsidR="00A81BC3" w:rsidRPr="003421D5" w:rsidRDefault="003421D5" w:rsidP="00A81BC3">
      <w:pPr>
        <w:pStyle w:val="a6"/>
        <w:ind w:firstLine="708"/>
        <w:jc w:val="both"/>
        <w:rPr>
          <w:rFonts w:ascii="Times New Roman" w:hAnsi="Times New Roman"/>
          <w:sz w:val="28"/>
          <w:szCs w:val="28"/>
        </w:rPr>
      </w:pPr>
      <w:r w:rsidRPr="003421D5">
        <w:rPr>
          <w:rFonts w:ascii="Times New Roman" w:hAnsi="Times New Roman"/>
          <w:sz w:val="28"/>
          <w:szCs w:val="28"/>
        </w:rPr>
        <w:t>Систематическое проведение практических работ на уроках информатики способствуют решению важных дидактических задач: практические работы позволяют учитывать с одной стороны специфические особенности и способности отдельных обучающихся, их уровень подготовки, с другой стороны, - вырабатывать умения работать на компьютере. Практические работы способствуют формированию технического мышления обучающихся и повышают их общеобразовательную подготовку. Проведение практических работ у обучающихся вызывает большой интерес исследовательского характера, а также формируют информационную культуру школьников.</w:t>
      </w:r>
    </w:p>
    <w:p w:rsidR="003421D5" w:rsidRPr="003421D5" w:rsidRDefault="003421D5" w:rsidP="00A81BC3">
      <w:pPr>
        <w:pStyle w:val="a6"/>
        <w:ind w:firstLine="708"/>
        <w:jc w:val="both"/>
        <w:rPr>
          <w:rFonts w:ascii="Times New Roman" w:hAnsi="Times New Roman"/>
          <w:sz w:val="28"/>
          <w:szCs w:val="28"/>
        </w:rPr>
      </w:pPr>
    </w:p>
    <w:p w:rsidR="00907083" w:rsidRPr="003421D5" w:rsidRDefault="00A81BC3" w:rsidP="00A81BC3">
      <w:pPr>
        <w:pStyle w:val="a6"/>
        <w:jc w:val="center"/>
        <w:rPr>
          <w:rFonts w:ascii="Times New Roman" w:hAnsi="Times New Roman"/>
          <w:sz w:val="28"/>
          <w:szCs w:val="28"/>
          <w:u w:val="single"/>
        </w:rPr>
      </w:pPr>
      <w:r w:rsidRPr="003421D5">
        <w:rPr>
          <w:rFonts w:ascii="Times New Roman" w:hAnsi="Times New Roman"/>
          <w:sz w:val="28"/>
          <w:szCs w:val="28"/>
          <w:u w:val="single"/>
        </w:rPr>
        <w:t>Теоретическая база опыта</w:t>
      </w:r>
    </w:p>
    <w:p w:rsidR="00A81BC3" w:rsidRPr="003421D5" w:rsidRDefault="00A81BC3" w:rsidP="00A81BC3">
      <w:pPr>
        <w:pStyle w:val="a6"/>
        <w:jc w:val="center"/>
        <w:rPr>
          <w:rFonts w:ascii="Times New Roman" w:hAnsi="Times New Roman"/>
          <w:sz w:val="28"/>
          <w:szCs w:val="28"/>
          <w:u w:val="single"/>
        </w:rPr>
      </w:pPr>
    </w:p>
    <w:p w:rsidR="00A81BC3" w:rsidRPr="003421D5" w:rsidRDefault="00A81BC3" w:rsidP="00A81BC3">
      <w:pPr>
        <w:pStyle w:val="a6"/>
        <w:ind w:firstLine="708"/>
        <w:jc w:val="both"/>
        <w:rPr>
          <w:rFonts w:ascii="Times New Roman" w:hAnsi="Times New Roman"/>
          <w:sz w:val="28"/>
          <w:szCs w:val="28"/>
        </w:rPr>
      </w:pPr>
      <w:r w:rsidRPr="003421D5">
        <w:rPr>
          <w:rFonts w:ascii="Times New Roman" w:hAnsi="Times New Roman"/>
          <w:sz w:val="28"/>
          <w:szCs w:val="28"/>
        </w:rPr>
        <w:t xml:space="preserve">Важной проблемой, определяющей сущность формирования личности, является деятельность, </w:t>
      </w:r>
      <w:r w:rsidR="003436F8" w:rsidRPr="003421D5">
        <w:rPr>
          <w:rFonts w:ascii="Times New Roman" w:hAnsi="Times New Roman"/>
          <w:sz w:val="28"/>
          <w:szCs w:val="28"/>
        </w:rPr>
        <w:t xml:space="preserve">в том числе самостоятельной, </w:t>
      </w:r>
      <w:r w:rsidRPr="003421D5">
        <w:rPr>
          <w:rFonts w:ascii="Times New Roman" w:hAnsi="Times New Roman"/>
          <w:sz w:val="28"/>
          <w:szCs w:val="28"/>
        </w:rPr>
        <w:t xml:space="preserve">ее место в общественной жизни, ее влияние на развитие новых поколений. Проблема </w:t>
      </w:r>
      <w:r w:rsidR="003436F8" w:rsidRPr="003421D5">
        <w:rPr>
          <w:rFonts w:ascii="Times New Roman" w:hAnsi="Times New Roman"/>
          <w:sz w:val="28"/>
          <w:szCs w:val="28"/>
        </w:rPr>
        <w:t xml:space="preserve">самостоятельной </w:t>
      </w:r>
      <w:r w:rsidRPr="003421D5">
        <w:rPr>
          <w:rFonts w:ascii="Times New Roman" w:hAnsi="Times New Roman"/>
          <w:sz w:val="28"/>
          <w:szCs w:val="28"/>
        </w:rPr>
        <w:t xml:space="preserve">деятельности – это предмет изучения </w:t>
      </w:r>
      <w:r w:rsidR="003436F8" w:rsidRPr="003421D5">
        <w:rPr>
          <w:rFonts w:ascii="Times New Roman" w:hAnsi="Times New Roman"/>
          <w:sz w:val="28"/>
          <w:szCs w:val="28"/>
        </w:rPr>
        <w:t>многих</w:t>
      </w:r>
      <w:r w:rsidRPr="003421D5">
        <w:rPr>
          <w:rFonts w:ascii="Times New Roman" w:hAnsi="Times New Roman"/>
          <w:sz w:val="28"/>
          <w:szCs w:val="28"/>
        </w:rPr>
        <w:t xml:space="preserve"> наук о человеческом обществе. Это – важнейшая основа развития человека, становление его как личности. «Деятельность – важнейшая форма проявления жизни человека, его активного отношения к окружающей действительности…»</w:t>
      </w:r>
      <w:r w:rsidR="003436F8" w:rsidRPr="003421D5">
        <w:rPr>
          <w:rFonts w:ascii="Times New Roman" w:hAnsi="Times New Roman"/>
          <w:sz w:val="28"/>
          <w:szCs w:val="28"/>
        </w:rPr>
        <w:t>.</w:t>
      </w:r>
    </w:p>
    <w:p w:rsidR="00A81BC3" w:rsidRPr="003421D5" w:rsidRDefault="00A81BC3"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Переходя к вопросу о роли </w:t>
      </w:r>
      <w:r w:rsidR="003436F8" w:rsidRPr="003421D5">
        <w:rPr>
          <w:rFonts w:ascii="Times New Roman" w:hAnsi="Times New Roman"/>
          <w:sz w:val="28"/>
          <w:szCs w:val="28"/>
        </w:rPr>
        <w:t xml:space="preserve">самостоятельной </w:t>
      </w:r>
      <w:r w:rsidRPr="003421D5">
        <w:rPr>
          <w:rFonts w:ascii="Times New Roman" w:hAnsi="Times New Roman"/>
          <w:sz w:val="28"/>
          <w:szCs w:val="28"/>
        </w:rPr>
        <w:t xml:space="preserve">деятельности в развитии школьника, следует выяснить, в какой деятельности происходит наиболее интенсивное его развитие как личности. Генетически более ранней формой развития ребенка является игра, затем учение, а затем уже труд. </w:t>
      </w:r>
    </w:p>
    <w:p w:rsidR="00A81BC3" w:rsidRPr="003421D5" w:rsidRDefault="00A81BC3" w:rsidP="003436F8">
      <w:pPr>
        <w:pStyle w:val="a6"/>
        <w:ind w:firstLine="708"/>
        <w:jc w:val="both"/>
        <w:rPr>
          <w:rFonts w:ascii="Times New Roman" w:hAnsi="Times New Roman"/>
          <w:sz w:val="28"/>
          <w:szCs w:val="28"/>
        </w:rPr>
      </w:pPr>
      <w:r w:rsidRPr="003421D5">
        <w:rPr>
          <w:rFonts w:ascii="Times New Roman" w:hAnsi="Times New Roman"/>
          <w:sz w:val="28"/>
          <w:szCs w:val="28"/>
        </w:rPr>
        <w:t>Каждая деятельность для этого несет в себе объективно богатые возможности. Игра, учение, труд, общественная, художественная, спортивная и другие виды деятельности не заменяют одна другую. Каждая из них имеет неисчерпаемое богатство для развития личности подрастающего человека. Но в этом многообразии имеется и единство, что характеризует деятельность как сложный социально-психологический феномен.</w:t>
      </w:r>
    </w:p>
    <w:p w:rsidR="00A81BC3" w:rsidRPr="003421D5" w:rsidRDefault="00A81BC3"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В настоящее время известны различные подходы к определению деятельности, которые можно разделить на три типа: функциональный, системно-структурный и операционный. </w:t>
      </w:r>
      <w:r w:rsidR="003436F8" w:rsidRPr="003421D5">
        <w:rPr>
          <w:rFonts w:ascii="Times New Roman" w:hAnsi="Times New Roman"/>
          <w:sz w:val="28"/>
          <w:szCs w:val="28"/>
        </w:rPr>
        <w:t xml:space="preserve">               </w:t>
      </w:r>
      <w:r w:rsidRPr="003421D5">
        <w:rPr>
          <w:rFonts w:ascii="Times New Roman" w:hAnsi="Times New Roman"/>
          <w:sz w:val="28"/>
          <w:szCs w:val="28"/>
        </w:rPr>
        <w:t xml:space="preserve">А.Н. Леонтьев предлагает взаимосвязь предметного содержания деятельности и психологического отражения как определенную структуру, которую можно назвать функциональной. </w:t>
      </w:r>
      <w:r w:rsidR="003436F8" w:rsidRPr="003421D5">
        <w:rPr>
          <w:rFonts w:ascii="Times New Roman" w:hAnsi="Times New Roman"/>
          <w:sz w:val="28"/>
          <w:szCs w:val="28"/>
        </w:rPr>
        <w:t>Е</w:t>
      </w:r>
      <w:r w:rsidRPr="003421D5">
        <w:rPr>
          <w:rFonts w:ascii="Times New Roman" w:hAnsi="Times New Roman"/>
          <w:sz w:val="28"/>
          <w:szCs w:val="28"/>
        </w:rPr>
        <w:t xml:space="preserve">ще один подход к определению структуры деятельности: </w:t>
      </w:r>
      <w:r w:rsidRPr="003421D5">
        <w:rPr>
          <w:rFonts w:ascii="Times New Roman" w:hAnsi="Times New Roman"/>
          <w:sz w:val="28"/>
          <w:szCs w:val="28"/>
        </w:rPr>
        <w:lastRenderedPageBreak/>
        <w:t>операционный состав учебной деятельности. Данный подход позволяет выделить типы операций или части действия: «В каждом человеческом действии, - пишет П.Я.Гальперин, - есть ориентировочная, исполнительная и контролирующая часть». И.С.</w:t>
      </w:r>
      <w:r w:rsidR="003436F8" w:rsidRPr="003421D5">
        <w:rPr>
          <w:rFonts w:ascii="Times New Roman" w:hAnsi="Times New Roman"/>
          <w:sz w:val="28"/>
          <w:szCs w:val="28"/>
        </w:rPr>
        <w:t xml:space="preserve"> </w:t>
      </w:r>
      <w:proofErr w:type="spellStart"/>
      <w:r w:rsidRPr="003421D5">
        <w:rPr>
          <w:rFonts w:ascii="Times New Roman" w:hAnsi="Times New Roman"/>
          <w:sz w:val="28"/>
          <w:szCs w:val="28"/>
        </w:rPr>
        <w:t>Якиманская</w:t>
      </w:r>
      <w:proofErr w:type="spellEnd"/>
      <w:r w:rsidRPr="003421D5">
        <w:rPr>
          <w:rFonts w:ascii="Times New Roman" w:hAnsi="Times New Roman"/>
          <w:sz w:val="28"/>
          <w:szCs w:val="28"/>
        </w:rPr>
        <w:t xml:space="preserve"> выдвигает исполнительские и планирующие действия. В.М. Глушков в каждом действии выделяет функциональные части: ориентировка, планирование, исполнение, контроль.</w:t>
      </w:r>
    </w:p>
    <w:p w:rsidR="00A81BC3" w:rsidRPr="003421D5" w:rsidRDefault="00A81BC3"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Учебная деятельность заключается в описании наблюдаемого, в поиске ответа на поставленный вопрос и объяснение наблюдаемых фактов, а также в исполнении намеченного плана. Различные виды деятельности описываются соответствующими моделями. </w:t>
      </w:r>
    </w:p>
    <w:p w:rsidR="003436F8" w:rsidRPr="003421D5" w:rsidRDefault="003436F8" w:rsidP="003436F8">
      <w:pPr>
        <w:pStyle w:val="a6"/>
        <w:ind w:firstLine="708"/>
        <w:jc w:val="both"/>
        <w:rPr>
          <w:rFonts w:ascii="Times New Roman" w:hAnsi="Times New Roman"/>
          <w:sz w:val="28"/>
          <w:szCs w:val="28"/>
        </w:rPr>
      </w:pPr>
    </w:p>
    <w:p w:rsidR="00A81BC3" w:rsidRPr="003421D5" w:rsidRDefault="003436F8" w:rsidP="003436F8">
      <w:pPr>
        <w:pStyle w:val="a6"/>
        <w:jc w:val="center"/>
        <w:rPr>
          <w:rFonts w:ascii="Times New Roman" w:hAnsi="Times New Roman"/>
          <w:sz w:val="28"/>
          <w:szCs w:val="28"/>
          <w:u w:val="single"/>
        </w:rPr>
      </w:pPr>
      <w:r w:rsidRPr="003421D5">
        <w:rPr>
          <w:rFonts w:ascii="Times New Roman" w:hAnsi="Times New Roman"/>
          <w:sz w:val="28"/>
          <w:szCs w:val="28"/>
          <w:u w:val="single"/>
        </w:rPr>
        <w:t>Технология опыта. Система конкретных педагогических действий, содержание, методы, приёмы воспитания и обучения</w:t>
      </w:r>
    </w:p>
    <w:p w:rsidR="003436F8" w:rsidRPr="003421D5" w:rsidRDefault="003436F8" w:rsidP="003436F8">
      <w:pPr>
        <w:pStyle w:val="a6"/>
        <w:jc w:val="center"/>
        <w:rPr>
          <w:rFonts w:ascii="Times New Roman" w:hAnsi="Times New Roman"/>
          <w:sz w:val="28"/>
          <w:szCs w:val="28"/>
          <w:u w:val="single"/>
        </w:rPr>
      </w:pP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Факторы, формирующие познавательную активность учащихся можно выстроить в следующую цепочку: мотивы, познавательный интерес, познавательная активность, познавательная деятельность.</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За последние несколько лет изменились мотивы изучения предмета. Наличие большого количества интересных готовых программных продуктов снизило стремление учащихся к теоретической информатике.</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Самостоятельное освоение игровых программ, умение выполнять некоторые технологические операции создает у многих учащихся иллюзию, что они все знают и им нечему учиться на уроке. С другой стороны, необходимость изучения информатики после окончания школы при дальнейшем получении образования, является положительным внутренним мотивом. </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Учитывая, что мотивы учащихся формируются через их потребности и интересы, все усилия учитель должен направить на развитие познавательных интересов учащихся. Интерес является единственным мотивом, который поддерживает повседневную работу нормальным образом, он необходим для творчества, ни один навык не формируется без устойчивого познавательного интереса. Воспитание устойчивого познавательного интереса – процесс длительный и сложный. Нужна система строго продуманных приемов ведущих от любознательности к интересу, от интереса нестойкого к всё более устойчивому, глубокому познавательному интересу, для которого характерно напряжение мысли, усилие воли, проявление чувств, активный поиск, направленные на разрешение познавательных задач, т. е. к такому интересу, который становится свойством личности. </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Активизацию познавательной деятельности на уроках информатики обеспечиваю </w:t>
      </w:r>
      <w:proofErr w:type="spellStart"/>
      <w:r w:rsidRPr="003421D5">
        <w:rPr>
          <w:rFonts w:ascii="Times New Roman" w:hAnsi="Times New Roman"/>
          <w:sz w:val="28"/>
          <w:szCs w:val="28"/>
        </w:rPr>
        <w:t>ежеурочно</w:t>
      </w:r>
      <w:proofErr w:type="spellEnd"/>
      <w:r w:rsidRPr="003421D5">
        <w:rPr>
          <w:rFonts w:ascii="Times New Roman" w:hAnsi="Times New Roman"/>
          <w:sz w:val="28"/>
          <w:szCs w:val="28"/>
        </w:rPr>
        <w:t xml:space="preserve">, ставя перед собой и выполняя следующие задачи: </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разнообразие видов и форм ведения урока, контроля знаний (исключающие эффект «привыкания», шаблона);</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активное использование форм самостоятельной работы учащихся, самоконтроля, взаимоконтроля;</w:t>
      </w:r>
    </w:p>
    <w:p w:rsidR="00A81BC3"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применение искусства учителя, как лектора, оратора;</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lastRenderedPageBreak/>
        <w:t xml:space="preserve">При организации самостоятельной практической работы уделяю особое внимание созданию стройной системы учебных заданий (задач), объединенных единой логикой учебного курса. Их отличительная особенность - интересное содержание, простое и эффективное решение, широкий спектр применяемых технологических или алгоритмических приемов, минимальные требования к знаниям из других областей, возможность проиллюстрировать решение аналогией из жизни (если задача имеет отвлеченный характер). </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При построении системы заданий ориентируюсь на самостоятельное выполнение их учащимися. Это формирует способности к принятию решения и ответственности за его последствия. Исходная информация о задаче активизирует мыслительную деятельность учащегося, тем самым, мотивируя его на самостоятельную познавательную деятельность. </w:t>
      </w:r>
    </w:p>
    <w:p w:rsidR="003436F8" w:rsidRPr="003421D5" w:rsidRDefault="003436F8" w:rsidP="003436F8">
      <w:pPr>
        <w:pStyle w:val="a6"/>
        <w:ind w:firstLine="708"/>
        <w:jc w:val="both"/>
        <w:rPr>
          <w:rFonts w:ascii="Times New Roman" w:hAnsi="Times New Roman"/>
          <w:sz w:val="28"/>
          <w:szCs w:val="28"/>
        </w:rPr>
      </w:pPr>
      <w:r w:rsidRPr="003421D5">
        <w:rPr>
          <w:rFonts w:ascii="Times New Roman" w:hAnsi="Times New Roman"/>
          <w:sz w:val="28"/>
          <w:szCs w:val="28"/>
        </w:rPr>
        <w:t xml:space="preserve">Приведу примеры на каждый из описанных типов самостоятельных </w:t>
      </w:r>
      <w:r w:rsidR="003421D5" w:rsidRPr="003421D5">
        <w:rPr>
          <w:rFonts w:ascii="Times New Roman" w:hAnsi="Times New Roman"/>
          <w:sz w:val="28"/>
          <w:szCs w:val="28"/>
        </w:rPr>
        <w:t xml:space="preserve">практических </w:t>
      </w:r>
      <w:r w:rsidRPr="003421D5">
        <w:rPr>
          <w:rFonts w:ascii="Times New Roman" w:hAnsi="Times New Roman"/>
          <w:sz w:val="28"/>
          <w:szCs w:val="28"/>
        </w:rPr>
        <w:t>работ, которые использую в своей работе.</w:t>
      </w:r>
    </w:p>
    <w:p w:rsidR="003436F8" w:rsidRPr="003421D5" w:rsidRDefault="003436F8" w:rsidP="003421D5">
      <w:pPr>
        <w:pStyle w:val="a6"/>
        <w:jc w:val="center"/>
        <w:rPr>
          <w:rFonts w:ascii="Times New Roman" w:hAnsi="Times New Roman"/>
          <w:sz w:val="28"/>
          <w:szCs w:val="28"/>
        </w:rPr>
      </w:pPr>
      <w:r w:rsidRPr="003421D5">
        <w:rPr>
          <w:rFonts w:ascii="Times New Roman" w:hAnsi="Times New Roman"/>
          <w:sz w:val="28"/>
          <w:szCs w:val="28"/>
        </w:rPr>
        <w:t>Работы репродуктивного типа</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а) Воспроизводящие работы. Выполнение этих работ основано на восстановлении в памяти ранее изученного материала, который необходим для понимания нового материала. Так, перед изучением темы «Работа с файлами и папками с помощью меню и панели инструментов» </w:t>
      </w:r>
      <w:r w:rsidRPr="0021069E">
        <w:rPr>
          <w:rFonts w:ascii="Times New Roman" w:hAnsi="Times New Roman"/>
          <w:sz w:val="28"/>
          <w:szCs w:val="28"/>
        </w:rPr>
        <w:t>в</w:t>
      </w:r>
      <w:r w:rsidR="002A515B" w:rsidRPr="0021069E">
        <w:rPr>
          <w:rFonts w:ascii="Times New Roman" w:hAnsi="Times New Roman"/>
          <w:sz w:val="28"/>
          <w:szCs w:val="28"/>
        </w:rPr>
        <w:t xml:space="preserve"> 6</w:t>
      </w:r>
      <w:r w:rsidRPr="0021069E">
        <w:rPr>
          <w:rFonts w:ascii="Times New Roman" w:hAnsi="Times New Roman"/>
          <w:sz w:val="28"/>
          <w:szCs w:val="28"/>
        </w:rPr>
        <w:t xml:space="preserve"> классе</w:t>
      </w:r>
      <w:r w:rsidRPr="003421D5">
        <w:rPr>
          <w:rFonts w:ascii="Times New Roman" w:hAnsi="Times New Roman"/>
          <w:sz w:val="28"/>
          <w:szCs w:val="28"/>
        </w:rPr>
        <w:t>, предлагаю задание: подготовить ответ по следующему плану: понятие файла, действия с файлами, понятие папки, действия с папками. Все эти сведения следует вспомнить, так как при изложении нового материала учителю необходимо на них опираться. Хотя этот вид работы носит репродуктивный характер, он не является легким: учащимся необходимо вспомнить ряд понятий, привести их в систему и подготовить связное выступление. Это требует умственной работы и высокой учебной активности.</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б) Тренировочные работы. Этот вид предусматривает не только простое воспроизведение изучаемого материала, но и применение ранее усвоенных знаний в новых ситуациях. Такие работы можно применять перед изложением нового материала, а также в процессе закрепления. Например, при закреплении темы </w:t>
      </w:r>
      <w:r w:rsidRPr="0021069E">
        <w:rPr>
          <w:rFonts w:ascii="Times New Roman" w:hAnsi="Times New Roman"/>
          <w:sz w:val="28"/>
          <w:szCs w:val="28"/>
        </w:rPr>
        <w:t>«</w:t>
      </w:r>
      <w:r w:rsidR="006B0BEC" w:rsidRPr="0021069E">
        <w:rPr>
          <w:rFonts w:ascii="Times New Roman" w:hAnsi="Times New Roman"/>
          <w:sz w:val="28"/>
          <w:szCs w:val="28"/>
        </w:rPr>
        <w:t>Вирусы и а</w:t>
      </w:r>
      <w:r w:rsidRPr="0021069E">
        <w:rPr>
          <w:rFonts w:ascii="Times New Roman" w:hAnsi="Times New Roman"/>
          <w:sz w:val="28"/>
          <w:szCs w:val="28"/>
        </w:rPr>
        <w:t>нтивирусные программы»</w:t>
      </w:r>
      <w:r w:rsidRPr="003421D5">
        <w:rPr>
          <w:rFonts w:ascii="Times New Roman" w:hAnsi="Times New Roman"/>
          <w:sz w:val="28"/>
          <w:szCs w:val="28"/>
        </w:rPr>
        <w:t xml:space="preserve"> можно предложить учащимся разобрать самостоятельно и познакомить одноклассников на уроке с работой антивирусных программ, установленных на домашних компьютерах. Выполнение подобной работы способствует углублению знаний и более успешному формированию умений и навыков, связанных с изучением конкретных тем. </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в) Проверочные работы. Их цель – всесторонняя проверка качества усвоения знаний. При выполнении этих заданий у учащихся формируются навыки самоконтроля. Эти навыки важны и для развития таких процессов памяти, как произвольное воспроизведение. Такие работы помогают учителю осуществлять оптимальное управление процессом обучения. Например, провожу игровую проверочную работу «Найди ошибку». На доске записывается текст небольшой программы. Учащиеся переписывают его на отдельный тетрадный листок, который не подписывается. Прошу их сделать </w:t>
      </w:r>
      <w:r w:rsidRPr="003421D5">
        <w:rPr>
          <w:rFonts w:ascii="Times New Roman" w:hAnsi="Times New Roman"/>
          <w:sz w:val="28"/>
          <w:szCs w:val="28"/>
        </w:rPr>
        <w:lastRenderedPageBreak/>
        <w:t>умышленно в этом тексте несколько ошибок и записать на том же листе количество сделанных ошибок. Доска с текстом программы закрывается, а листочки с ошибочными программами собираются в черную папку («черный ящик»). После тщательного перемешивания каждый ученик вытаскивает один листок, если достается своя заготовка, то кладет ее обратно. Работа по распознаванию ошибок очень увлекает ребят; проверенные листочки подписываются и сдаются учителю. Иногда возникает забавная ситуация, когда найденных ошибок оказывается больше, чем было объявлено.</w:t>
      </w:r>
    </w:p>
    <w:p w:rsidR="003436F8" w:rsidRPr="003421D5" w:rsidRDefault="003436F8" w:rsidP="003421D5">
      <w:pPr>
        <w:pStyle w:val="a6"/>
        <w:jc w:val="center"/>
        <w:rPr>
          <w:rFonts w:ascii="Times New Roman" w:hAnsi="Times New Roman"/>
          <w:sz w:val="28"/>
          <w:szCs w:val="28"/>
        </w:rPr>
      </w:pPr>
      <w:r w:rsidRPr="003421D5">
        <w:rPr>
          <w:rFonts w:ascii="Times New Roman" w:hAnsi="Times New Roman"/>
          <w:sz w:val="28"/>
          <w:szCs w:val="28"/>
        </w:rPr>
        <w:t>Работы познавательно-поискового типа</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а) Экспериментально-поисковые работы. Данные упражнения представляют собой основанные на исследовательских методах науки учебные задания, при выполнении которых учащиеся выделяют существенные признаки понятий, устанавливают причинно-следственные зависимости, «открывают» законы и т.д. Например</w:t>
      </w:r>
      <w:r w:rsidRPr="0021069E">
        <w:rPr>
          <w:rFonts w:ascii="Times New Roman" w:hAnsi="Times New Roman"/>
          <w:sz w:val="28"/>
          <w:szCs w:val="28"/>
        </w:rPr>
        <w:t xml:space="preserve">, при работе с </w:t>
      </w:r>
      <w:proofErr w:type="spellStart"/>
      <w:r w:rsidR="002A515B" w:rsidRPr="0021069E">
        <w:rPr>
          <w:rFonts w:ascii="Times New Roman" w:hAnsi="Times New Roman"/>
          <w:sz w:val="28"/>
          <w:szCs w:val="28"/>
        </w:rPr>
        <w:t>ностелями</w:t>
      </w:r>
      <w:proofErr w:type="spellEnd"/>
      <w:r w:rsidR="002A515B" w:rsidRPr="0021069E">
        <w:rPr>
          <w:rFonts w:ascii="Times New Roman" w:hAnsi="Times New Roman"/>
          <w:sz w:val="28"/>
          <w:szCs w:val="28"/>
        </w:rPr>
        <w:t xml:space="preserve"> информации, в рамках изучения темы: «Подходы к и</w:t>
      </w:r>
      <w:r w:rsidR="0021069E" w:rsidRPr="0021069E">
        <w:rPr>
          <w:rFonts w:ascii="Times New Roman" w:hAnsi="Times New Roman"/>
          <w:sz w:val="28"/>
          <w:szCs w:val="28"/>
        </w:rPr>
        <w:t>з</w:t>
      </w:r>
      <w:r w:rsidR="002A515B" w:rsidRPr="0021069E">
        <w:rPr>
          <w:rFonts w:ascii="Times New Roman" w:hAnsi="Times New Roman"/>
          <w:sz w:val="28"/>
          <w:szCs w:val="28"/>
        </w:rPr>
        <w:t>мерению информации»,</w:t>
      </w:r>
      <w:r w:rsidRPr="003421D5">
        <w:rPr>
          <w:rFonts w:ascii="Times New Roman" w:hAnsi="Times New Roman"/>
          <w:sz w:val="28"/>
          <w:szCs w:val="28"/>
        </w:rPr>
        <w:t xml:space="preserve"> ученикам даётся задание определить, какое количество информации можно записать на гибкий магнитный диск, жесткий диск и CD-ROM диск. Выполнив задание, ученики приходят к выводу, что количество помещаемой на разные носители информации неодинаково. Учитель подтверждает правильность выводов, даёт определения и организует дальнейшую работу.</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Данный вид учебных занятий – эффективн</w:t>
      </w:r>
      <w:r w:rsidR="0021069E">
        <w:rPr>
          <w:rFonts w:ascii="Times New Roman" w:hAnsi="Times New Roman"/>
          <w:sz w:val="28"/>
          <w:szCs w:val="28"/>
        </w:rPr>
        <w:t>о</w:t>
      </w:r>
      <w:r w:rsidRPr="003421D5">
        <w:rPr>
          <w:rFonts w:ascii="Times New Roman" w:hAnsi="Times New Roman"/>
          <w:sz w:val="28"/>
          <w:szCs w:val="28"/>
        </w:rPr>
        <w:t xml:space="preserve">е средство развития пытливости, любознательности. </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б) </w:t>
      </w:r>
      <w:proofErr w:type="spellStart"/>
      <w:r w:rsidRPr="003421D5">
        <w:rPr>
          <w:rFonts w:ascii="Times New Roman" w:hAnsi="Times New Roman"/>
          <w:sz w:val="28"/>
          <w:szCs w:val="28"/>
        </w:rPr>
        <w:t>Логическо-поисковые</w:t>
      </w:r>
      <w:proofErr w:type="spellEnd"/>
      <w:r w:rsidRPr="003421D5">
        <w:rPr>
          <w:rFonts w:ascii="Times New Roman" w:hAnsi="Times New Roman"/>
          <w:sz w:val="28"/>
          <w:szCs w:val="28"/>
        </w:rPr>
        <w:t xml:space="preserve"> работы. К их числу относятся различные задания по оперированию существенными признаками изученных понятий, используемые на заключительном этапе изложения и закрепления. Самым распространенным видом таких упражнений является задание на сопоставление сходных и отличительных признаков изучаемых явлений.</w:t>
      </w:r>
    </w:p>
    <w:p w:rsidR="003436F8" w:rsidRPr="003421D5" w:rsidRDefault="003436F8" w:rsidP="003421D5">
      <w:pPr>
        <w:pStyle w:val="a6"/>
        <w:jc w:val="center"/>
        <w:rPr>
          <w:rFonts w:ascii="Times New Roman" w:hAnsi="Times New Roman"/>
          <w:sz w:val="28"/>
          <w:szCs w:val="28"/>
        </w:rPr>
      </w:pPr>
      <w:r w:rsidRPr="003421D5">
        <w:rPr>
          <w:rFonts w:ascii="Times New Roman" w:hAnsi="Times New Roman"/>
          <w:sz w:val="28"/>
          <w:szCs w:val="28"/>
        </w:rPr>
        <w:t>Работы творческого типа</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а) Художественно-образные самостоятельные работы. Под творческими работами, понимаются самостоятельные работы, в результате которых ученики создают нечто новое, оригинальное. Художественно-образные работы основаны на образном отражении действительности. Так при работе с текстовым редактором, учащимся предлагается написать собственную сказку, рассказ о посещении зоопарка, используя элементы форматирования и рисунки. В этом случае возникает эмоциональное отношение к изучаемому материалу, а оно всегда являлось верным помощником учителя. </w:t>
      </w: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t xml:space="preserve">б) Конструктивно-технические работы. К этому виду работ относятся творческое проектирование, конструирование с использованием специальных компьютерных программ. Учащиеся, при работе с графическим редактором, могут создавать эмблемы для своей команды, обрабатывать фотографии, добавляя к ним новые эффекты и т.д. Этот вид учебных занятий является действенным средством политехнического образования. </w:t>
      </w:r>
    </w:p>
    <w:p w:rsidR="003436F8" w:rsidRPr="003421D5" w:rsidRDefault="003436F8" w:rsidP="003436F8">
      <w:pPr>
        <w:pStyle w:val="a6"/>
        <w:jc w:val="both"/>
        <w:rPr>
          <w:rFonts w:ascii="Times New Roman" w:hAnsi="Times New Roman"/>
          <w:sz w:val="28"/>
          <w:szCs w:val="28"/>
        </w:rPr>
      </w:pPr>
    </w:p>
    <w:p w:rsidR="003436F8" w:rsidRPr="003421D5" w:rsidRDefault="003436F8" w:rsidP="003421D5">
      <w:pPr>
        <w:pStyle w:val="a6"/>
        <w:jc w:val="center"/>
        <w:rPr>
          <w:rFonts w:ascii="Times New Roman" w:hAnsi="Times New Roman"/>
          <w:sz w:val="28"/>
          <w:szCs w:val="28"/>
        </w:rPr>
      </w:pPr>
      <w:r w:rsidRPr="003421D5">
        <w:rPr>
          <w:rFonts w:ascii="Times New Roman" w:hAnsi="Times New Roman"/>
          <w:sz w:val="28"/>
          <w:szCs w:val="28"/>
        </w:rPr>
        <w:t>Работы познавательно-практического типа</w:t>
      </w:r>
    </w:p>
    <w:p w:rsidR="003436F8" w:rsidRPr="003421D5" w:rsidRDefault="003436F8" w:rsidP="003436F8">
      <w:pPr>
        <w:pStyle w:val="a6"/>
        <w:jc w:val="both"/>
        <w:rPr>
          <w:rFonts w:ascii="Times New Roman" w:hAnsi="Times New Roman"/>
          <w:sz w:val="28"/>
          <w:szCs w:val="28"/>
        </w:rPr>
      </w:pPr>
    </w:p>
    <w:p w:rsidR="003436F8" w:rsidRPr="003421D5" w:rsidRDefault="003436F8" w:rsidP="003436F8">
      <w:pPr>
        <w:pStyle w:val="a6"/>
        <w:jc w:val="both"/>
        <w:rPr>
          <w:rFonts w:ascii="Times New Roman" w:hAnsi="Times New Roman"/>
          <w:sz w:val="28"/>
          <w:szCs w:val="28"/>
        </w:rPr>
      </w:pPr>
      <w:r w:rsidRPr="003421D5">
        <w:rPr>
          <w:rFonts w:ascii="Times New Roman" w:hAnsi="Times New Roman"/>
          <w:sz w:val="28"/>
          <w:szCs w:val="28"/>
        </w:rPr>
        <w:lastRenderedPageBreak/>
        <w:t xml:space="preserve">а) Учебно-практические работы. К ним относятся изготовление наглядных пособий (графиков, диаграмм, схем, макетов приборов, подготовка статей для школьных газет, журналов и т.п.). В процессе такой работы знания, умения и навыки формируются в органическом единстве с жизненной практикой и индивидуальным опытом школьника. </w:t>
      </w:r>
    </w:p>
    <w:p w:rsidR="003421D5" w:rsidRPr="003421D5" w:rsidRDefault="003436F8" w:rsidP="003421D5">
      <w:pPr>
        <w:pStyle w:val="a6"/>
        <w:ind w:firstLine="708"/>
        <w:jc w:val="both"/>
        <w:rPr>
          <w:rFonts w:ascii="Times New Roman" w:hAnsi="Times New Roman"/>
          <w:sz w:val="28"/>
          <w:szCs w:val="28"/>
        </w:rPr>
      </w:pPr>
      <w:r w:rsidRPr="003421D5">
        <w:rPr>
          <w:rFonts w:ascii="Times New Roman" w:hAnsi="Times New Roman"/>
          <w:sz w:val="28"/>
          <w:szCs w:val="28"/>
        </w:rPr>
        <w:t xml:space="preserve">Использование различных видов </w:t>
      </w:r>
      <w:r w:rsidR="003421D5" w:rsidRPr="003421D5">
        <w:rPr>
          <w:rFonts w:ascii="Times New Roman" w:hAnsi="Times New Roman"/>
          <w:sz w:val="28"/>
          <w:szCs w:val="28"/>
        </w:rPr>
        <w:t>практических</w:t>
      </w:r>
      <w:r w:rsidRPr="003421D5">
        <w:rPr>
          <w:rFonts w:ascii="Times New Roman" w:hAnsi="Times New Roman"/>
          <w:sz w:val="28"/>
          <w:szCs w:val="28"/>
        </w:rPr>
        <w:t xml:space="preserve"> работ помогает преподавателю повысить уровень знаний учащихся, активизировать познавательную деятельность, разнообразить работу с учащимися, как при изучении нового материала, та</w:t>
      </w:r>
      <w:r w:rsidR="003421D5" w:rsidRPr="003421D5">
        <w:rPr>
          <w:rFonts w:ascii="Times New Roman" w:hAnsi="Times New Roman"/>
          <w:sz w:val="28"/>
          <w:szCs w:val="28"/>
        </w:rPr>
        <w:t>к и закреплении уже изученного.</w:t>
      </w:r>
    </w:p>
    <w:p w:rsidR="00A81BC3" w:rsidRPr="003421D5" w:rsidRDefault="003436F8" w:rsidP="003421D5">
      <w:pPr>
        <w:pStyle w:val="a6"/>
        <w:ind w:firstLine="708"/>
        <w:jc w:val="both"/>
        <w:rPr>
          <w:rFonts w:ascii="Times New Roman" w:hAnsi="Times New Roman"/>
          <w:sz w:val="28"/>
          <w:szCs w:val="28"/>
        </w:rPr>
      </w:pPr>
      <w:proofErr w:type="gramStart"/>
      <w:r w:rsidRPr="003421D5">
        <w:rPr>
          <w:rFonts w:ascii="Times New Roman" w:hAnsi="Times New Roman"/>
          <w:sz w:val="28"/>
          <w:szCs w:val="28"/>
        </w:rPr>
        <w:t>Систематическая самостоятельная работа школьников, активность школьников в урочной и внеурочной деятельности, создание для них возможностей перехода от репродуктивной к творческой деятельности способствует формированию и развитию у большинства старших школьников умений ведения исследовательской работы, овладению методами поисковой познавательной деятельности..</w:t>
      </w:r>
      <w:proofErr w:type="gramEnd"/>
    </w:p>
    <w:p w:rsidR="00A81BC3" w:rsidRPr="003421D5" w:rsidRDefault="00A81BC3" w:rsidP="00A81BC3">
      <w:pPr>
        <w:pStyle w:val="a6"/>
        <w:jc w:val="both"/>
        <w:rPr>
          <w:rFonts w:ascii="Times New Roman" w:hAnsi="Times New Roman"/>
          <w:sz w:val="28"/>
          <w:szCs w:val="28"/>
        </w:rPr>
      </w:pPr>
    </w:p>
    <w:p w:rsidR="00A81BC3" w:rsidRDefault="003421D5" w:rsidP="00A81BC3">
      <w:pPr>
        <w:pStyle w:val="a6"/>
        <w:jc w:val="center"/>
        <w:rPr>
          <w:rFonts w:ascii="Times New Roman" w:hAnsi="Times New Roman"/>
          <w:sz w:val="28"/>
          <w:szCs w:val="28"/>
          <w:u w:val="single"/>
        </w:rPr>
      </w:pPr>
      <w:r w:rsidRPr="003421D5">
        <w:rPr>
          <w:rFonts w:ascii="Times New Roman" w:hAnsi="Times New Roman"/>
          <w:sz w:val="28"/>
          <w:szCs w:val="28"/>
          <w:u w:val="single"/>
        </w:rPr>
        <w:t>Анализ результативности</w:t>
      </w:r>
    </w:p>
    <w:p w:rsidR="0021069E" w:rsidRDefault="0021069E" w:rsidP="00A81BC3">
      <w:pPr>
        <w:pStyle w:val="a6"/>
        <w:jc w:val="center"/>
        <w:rPr>
          <w:rFonts w:ascii="Times New Roman" w:hAnsi="Times New Roman"/>
          <w:sz w:val="28"/>
          <w:szCs w:val="28"/>
          <w:u w:val="single"/>
        </w:rPr>
      </w:pPr>
    </w:p>
    <w:p w:rsidR="0021069E" w:rsidRPr="003421D5" w:rsidRDefault="0021069E" w:rsidP="0021069E">
      <w:pPr>
        <w:pStyle w:val="a3"/>
        <w:shd w:val="clear" w:color="auto" w:fill="FFFFFF"/>
        <w:spacing w:before="0" w:beforeAutospacing="0" w:after="0" w:afterAutospacing="0"/>
        <w:ind w:firstLine="709"/>
        <w:jc w:val="both"/>
        <w:rPr>
          <w:sz w:val="28"/>
          <w:szCs w:val="28"/>
        </w:rPr>
      </w:pPr>
      <w:r w:rsidRPr="003421D5">
        <w:rPr>
          <w:sz w:val="28"/>
          <w:szCs w:val="28"/>
        </w:rPr>
        <w:t xml:space="preserve">Оптимальное использование самостоятельной работы учащихся на уроке информатики поможет успешно формировать </w:t>
      </w:r>
      <w:proofErr w:type="spellStart"/>
      <w:r w:rsidRPr="003421D5">
        <w:rPr>
          <w:sz w:val="28"/>
          <w:szCs w:val="28"/>
        </w:rPr>
        <w:t>общеучебные</w:t>
      </w:r>
      <w:proofErr w:type="spellEnd"/>
      <w:r w:rsidRPr="003421D5">
        <w:rPr>
          <w:sz w:val="28"/>
          <w:szCs w:val="28"/>
        </w:rPr>
        <w:t xml:space="preserve"> знания и умения и воспитать творческую личность. Использование различных видов самостоятельных работ помогает преподавателю повысить уровень знаний учащихся, активизировать познавательную активность, разнообразить работу с учащимися, как при изучении нового материала, так и закреплении уже изученного.</w:t>
      </w:r>
    </w:p>
    <w:p w:rsidR="0021069E" w:rsidRPr="003421D5" w:rsidRDefault="0021069E" w:rsidP="0021069E">
      <w:pPr>
        <w:pStyle w:val="a3"/>
        <w:shd w:val="clear" w:color="auto" w:fill="FFFFFF"/>
        <w:spacing w:before="0" w:beforeAutospacing="0" w:after="0" w:afterAutospacing="0"/>
        <w:ind w:firstLine="709"/>
        <w:jc w:val="both"/>
        <w:rPr>
          <w:sz w:val="28"/>
          <w:szCs w:val="28"/>
        </w:rPr>
      </w:pPr>
      <w:r w:rsidRPr="003421D5">
        <w:rPr>
          <w:sz w:val="28"/>
          <w:szCs w:val="28"/>
        </w:rPr>
        <w:t>Руководство учителя практическими работами заключается в том, чтобы дать возможность учащимся проявить себя, свои силы в решении заданий и упражнений. Это возможно в том случае, если преподаватель хорошо понимает уровень развития учащихся класса, знает индивидуальные особенности детей и умеет выбирать посильное и интересное задание для самостоятельной работы.</w:t>
      </w:r>
    </w:p>
    <w:p w:rsidR="0021069E" w:rsidRDefault="0021069E" w:rsidP="0021069E">
      <w:pPr>
        <w:pStyle w:val="a6"/>
        <w:jc w:val="both"/>
        <w:rPr>
          <w:rFonts w:ascii="Times New Roman" w:hAnsi="Times New Roman"/>
          <w:sz w:val="28"/>
          <w:szCs w:val="28"/>
          <w:u w:val="single"/>
        </w:rPr>
      </w:pPr>
    </w:p>
    <w:p w:rsidR="006B0BEC" w:rsidRDefault="006B0BEC"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p w:rsidR="0021069E" w:rsidRDefault="0021069E" w:rsidP="00A81BC3">
      <w:pPr>
        <w:pStyle w:val="a6"/>
        <w:jc w:val="center"/>
        <w:rPr>
          <w:rFonts w:ascii="Times New Roman" w:hAnsi="Times New Roman"/>
          <w:sz w:val="28"/>
          <w:szCs w:val="2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06"/>
        <w:gridCol w:w="1035"/>
        <w:gridCol w:w="800"/>
        <w:gridCol w:w="750"/>
        <w:gridCol w:w="605"/>
        <w:gridCol w:w="1035"/>
        <w:gridCol w:w="800"/>
        <w:gridCol w:w="750"/>
        <w:gridCol w:w="605"/>
        <w:gridCol w:w="1035"/>
        <w:gridCol w:w="800"/>
        <w:gridCol w:w="750"/>
      </w:tblGrid>
      <w:tr w:rsidR="006B0BEC" w:rsidRPr="006F7032" w:rsidTr="007556D7">
        <w:trPr>
          <w:jc w:val="center"/>
        </w:trPr>
        <w:tc>
          <w:tcPr>
            <w:tcW w:w="4999" w:type="dxa"/>
            <w:gridSpan w:val="4"/>
          </w:tcPr>
          <w:p w:rsidR="006B0BEC" w:rsidRPr="006F7032" w:rsidRDefault="006B0BEC" w:rsidP="007556D7">
            <w:pPr>
              <w:pStyle w:val="a6"/>
              <w:jc w:val="center"/>
              <w:rPr>
                <w:rFonts w:ascii="Times New Roman" w:hAnsi="Times New Roman"/>
                <w:b/>
              </w:rPr>
            </w:pPr>
            <w:r>
              <w:rPr>
                <w:rFonts w:ascii="Times New Roman" w:hAnsi="Times New Roman"/>
                <w:b/>
              </w:rPr>
              <w:lastRenderedPageBreak/>
              <w:t>2013-2014</w:t>
            </w:r>
            <w:r w:rsidRPr="006F7032">
              <w:rPr>
                <w:rFonts w:ascii="Times New Roman" w:hAnsi="Times New Roman"/>
                <w:b/>
              </w:rPr>
              <w:t xml:space="preserve"> </w:t>
            </w:r>
            <w:proofErr w:type="spellStart"/>
            <w:r w:rsidRPr="006F7032">
              <w:rPr>
                <w:rFonts w:ascii="Times New Roman" w:hAnsi="Times New Roman"/>
                <w:b/>
              </w:rPr>
              <w:t>уч</w:t>
            </w:r>
            <w:proofErr w:type="gramStart"/>
            <w:r w:rsidRPr="006F7032">
              <w:rPr>
                <w:rFonts w:ascii="Times New Roman" w:hAnsi="Times New Roman"/>
                <w:b/>
              </w:rPr>
              <w:t>.г</w:t>
            </w:r>
            <w:proofErr w:type="gramEnd"/>
            <w:r w:rsidRPr="006F7032">
              <w:rPr>
                <w:rFonts w:ascii="Times New Roman" w:hAnsi="Times New Roman"/>
                <w:b/>
              </w:rPr>
              <w:t>од</w:t>
            </w:r>
            <w:proofErr w:type="spellEnd"/>
          </w:p>
        </w:tc>
        <w:tc>
          <w:tcPr>
            <w:tcW w:w="4947" w:type="dxa"/>
            <w:gridSpan w:val="4"/>
          </w:tcPr>
          <w:p w:rsidR="006B0BEC" w:rsidRPr="006F7032" w:rsidRDefault="006B0BEC" w:rsidP="007556D7">
            <w:pPr>
              <w:pStyle w:val="a6"/>
              <w:jc w:val="center"/>
              <w:rPr>
                <w:rFonts w:ascii="Times New Roman" w:hAnsi="Times New Roman"/>
                <w:b/>
              </w:rPr>
            </w:pPr>
            <w:r>
              <w:rPr>
                <w:rFonts w:ascii="Times New Roman" w:hAnsi="Times New Roman"/>
                <w:b/>
              </w:rPr>
              <w:t>2014-2015</w:t>
            </w:r>
            <w:r w:rsidRPr="006F7032">
              <w:rPr>
                <w:rFonts w:ascii="Times New Roman" w:hAnsi="Times New Roman"/>
                <w:b/>
              </w:rPr>
              <w:t xml:space="preserve"> </w:t>
            </w:r>
            <w:proofErr w:type="spellStart"/>
            <w:r w:rsidRPr="006F7032">
              <w:rPr>
                <w:rFonts w:ascii="Times New Roman" w:hAnsi="Times New Roman"/>
                <w:b/>
              </w:rPr>
              <w:t>уч</w:t>
            </w:r>
            <w:proofErr w:type="gramStart"/>
            <w:r w:rsidRPr="006F7032">
              <w:rPr>
                <w:rFonts w:ascii="Times New Roman" w:hAnsi="Times New Roman"/>
                <w:b/>
              </w:rPr>
              <w:t>.г</w:t>
            </w:r>
            <w:proofErr w:type="gramEnd"/>
            <w:r w:rsidRPr="006F7032">
              <w:rPr>
                <w:rFonts w:ascii="Times New Roman" w:hAnsi="Times New Roman"/>
                <w:b/>
              </w:rPr>
              <w:t>од</w:t>
            </w:r>
            <w:proofErr w:type="spellEnd"/>
          </w:p>
        </w:tc>
        <w:tc>
          <w:tcPr>
            <w:tcW w:w="4840" w:type="dxa"/>
            <w:gridSpan w:val="4"/>
          </w:tcPr>
          <w:p w:rsidR="006B0BEC" w:rsidRPr="006F7032" w:rsidRDefault="006B0BEC" w:rsidP="007556D7">
            <w:pPr>
              <w:pStyle w:val="a6"/>
              <w:jc w:val="center"/>
              <w:rPr>
                <w:rFonts w:ascii="Times New Roman" w:hAnsi="Times New Roman"/>
                <w:b/>
              </w:rPr>
            </w:pPr>
            <w:r>
              <w:rPr>
                <w:rFonts w:ascii="Times New Roman" w:hAnsi="Times New Roman"/>
                <w:b/>
              </w:rPr>
              <w:t>2015-2016</w:t>
            </w:r>
            <w:r w:rsidRPr="006F7032">
              <w:rPr>
                <w:rFonts w:ascii="Times New Roman" w:hAnsi="Times New Roman"/>
                <w:b/>
              </w:rPr>
              <w:t xml:space="preserve"> </w:t>
            </w:r>
            <w:proofErr w:type="spellStart"/>
            <w:r w:rsidRPr="006F7032">
              <w:rPr>
                <w:rFonts w:ascii="Times New Roman" w:hAnsi="Times New Roman"/>
                <w:b/>
              </w:rPr>
              <w:t>уч</w:t>
            </w:r>
            <w:proofErr w:type="gramStart"/>
            <w:r w:rsidRPr="006F7032">
              <w:rPr>
                <w:rFonts w:ascii="Times New Roman" w:hAnsi="Times New Roman"/>
                <w:b/>
              </w:rPr>
              <w:t>.г</w:t>
            </w:r>
            <w:proofErr w:type="gramEnd"/>
            <w:r w:rsidRPr="006F7032">
              <w:rPr>
                <w:rFonts w:ascii="Times New Roman" w:hAnsi="Times New Roman"/>
                <w:b/>
              </w:rPr>
              <w:t>од</w:t>
            </w:r>
            <w:proofErr w:type="spellEnd"/>
          </w:p>
        </w:tc>
      </w:tr>
      <w:tr w:rsidR="006B0BEC" w:rsidRPr="006F7032" w:rsidTr="007556D7">
        <w:trPr>
          <w:trHeight w:val="343"/>
          <w:jc w:val="center"/>
        </w:trPr>
        <w:tc>
          <w:tcPr>
            <w:tcW w:w="1107"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Класс</w:t>
            </w:r>
          </w:p>
        </w:tc>
        <w:tc>
          <w:tcPr>
            <w:tcW w:w="1523"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xml:space="preserve">% </w:t>
            </w:r>
            <w:proofErr w:type="spellStart"/>
            <w:r w:rsidRPr="006F7032">
              <w:rPr>
                <w:rFonts w:ascii="Times New Roman" w:hAnsi="Times New Roman"/>
                <w:b/>
              </w:rPr>
              <w:t>обученности</w:t>
            </w:r>
            <w:proofErr w:type="spellEnd"/>
          </w:p>
        </w:tc>
        <w:tc>
          <w:tcPr>
            <w:tcW w:w="1191"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качества</w:t>
            </w:r>
          </w:p>
        </w:tc>
        <w:tc>
          <w:tcPr>
            <w:tcW w:w="1178"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средний балл</w:t>
            </w:r>
          </w:p>
        </w:tc>
        <w:tc>
          <w:tcPr>
            <w:tcW w:w="1093"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Класс</w:t>
            </w:r>
          </w:p>
        </w:tc>
        <w:tc>
          <w:tcPr>
            <w:tcW w:w="1523"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xml:space="preserve">% </w:t>
            </w:r>
            <w:proofErr w:type="spellStart"/>
            <w:r w:rsidRPr="006F7032">
              <w:rPr>
                <w:rFonts w:ascii="Times New Roman" w:hAnsi="Times New Roman"/>
                <w:b/>
              </w:rPr>
              <w:t>обученности</w:t>
            </w:r>
            <w:proofErr w:type="spellEnd"/>
          </w:p>
        </w:tc>
        <w:tc>
          <w:tcPr>
            <w:tcW w:w="1171"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качества</w:t>
            </w:r>
          </w:p>
        </w:tc>
        <w:tc>
          <w:tcPr>
            <w:tcW w:w="1160"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средний балл</w:t>
            </w:r>
          </w:p>
        </w:tc>
        <w:tc>
          <w:tcPr>
            <w:tcW w:w="1066"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Класс</w:t>
            </w:r>
          </w:p>
        </w:tc>
        <w:tc>
          <w:tcPr>
            <w:tcW w:w="1523"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xml:space="preserve">% </w:t>
            </w:r>
            <w:proofErr w:type="spellStart"/>
            <w:r w:rsidRPr="006F7032">
              <w:rPr>
                <w:rFonts w:ascii="Times New Roman" w:hAnsi="Times New Roman"/>
                <w:b/>
              </w:rPr>
              <w:t>обученности</w:t>
            </w:r>
            <w:proofErr w:type="spellEnd"/>
          </w:p>
        </w:tc>
        <w:tc>
          <w:tcPr>
            <w:tcW w:w="1130"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 качества</w:t>
            </w:r>
          </w:p>
        </w:tc>
        <w:tc>
          <w:tcPr>
            <w:tcW w:w="1121" w:type="dxa"/>
          </w:tcPr>
          <w:p w:rsidR="006B0BEC" w:rsidRPr="006F7032" w:rsidRDefault="006B0BEC" w:rsidP="007556D7">
            <w:pPr>
              <w:pStyle w:val="a6"/>
              <w:jc w:val="center"/>
              <w:rPr>
                <w:rFonts w:ascii="Times New Roman" w:hAnsi="Times New Roman"/>
                <w:b/>
              </w:rPr>
            </w:pPr>
            <w:r w:rsidRPr="006F7032">
              <w:rPr>
                <w:rFonts w:ascii="Times New Roman" w:hAnsi="Times New Roman"/>
                <w:b/>
              </w:rPr>
              <w:t>средний балл</w:t>
            </w:r>
          </w:p>
        </w:tc>
      </w:tr>
      <w:tr w:rsidR="006B0BEC" w:rsidRPr="006F7032" w:rsidTr="007556D7">
        <w:trPr>
          <w:jc w:val="center"/>
        </w:trPr>
        <w:tc>
          <w:tcPr>
            <w:tcW w:w="1107"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5А</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88</w:t>
            </w:r>
          </w:p>
        </w:tc>
        <w:tc>
          <w:tcPr>
            <w:tcW w:w="1178"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4.3</w:t>
            </w:r>
          </w:p>
        </w:tc>
        <w:tc>
          <w:tcPr>
            <w:tcW w:w="1093"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5А</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4.5</w:t>
            </w:r>
          </w:p>
        </w:tc>
        <w:tc>
          <w:tcPr>
            <w:tcW w:w="1066"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5А</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4.2</w:t>
            </w:r>
          </w:p>
        </w:tc>
      </w:tr>
      <w:tr w:rsidR="006B0BEC" w:rsidRPr="006F7032" w:rsidTr="007556D7">
        <w:trPr>
          <w:trHeight w:val="333"/>
          <w:jc w:val="center"/>
        </w:trPr>
        <w:tc>
          <w:tcPr>
            <w:tcW w:w="1107"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85</w:t>
            </w:r>
          </w:p>
        </w:tc>
        <w:tc>
          <w:tcPr>
            <w:tcW w:w="1178"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4.1</w:t>
            </w:r>
          </w:p>
        </w:tc>
        <w:tc>
          <w:tcPr>
            <w:tcW w:w="1093"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56</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3.6</w:t>
            </w:r>
          </w:p>
        </w:tc>
        <w:tc>
          <w:tcPr>
            <w:tcW w:w="1066"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5Б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69</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3.7</w:t>
            </w:r>
          </w:p>
        </w:tc>
      </w:tr>
      <w:tr w:rsidR="006B0BEC" w:rsidRPr="006F7032" w:rsidTr="007556D7">
        <w:trPr>
          <w:jc w:val="center"/>
        </w:trPr>
        <w:tc>
          <w:tcPr>
            <w:tcW w:w="1107"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6А</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89</w:t>
            </w:r>
          </w:p>
        </w:tc>
        <w:tc>
          <w:tcPr>
            <w:tcW w:w="1178"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4.2</w:t>
            </w:r>
          </w:p>
        </w:tc>
        <w:tc>
          <w:tcPr>
            <w:tcW w:w="1093"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6А</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88</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4.3</w:t>
            </w:r>
          </w:p>
        </w:tc>
        <w:tc>
          <w:tcPr>
            <w:tcW w:w="1066"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6А</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4.5</w:t>
            </w:r>
          </w:p>
        </w:tc>
      </w:tr>
      <w:tr w:rsidR="006B0BEC" w:rsidRPr="006F7032" w:rsidTr="007556D7">
        <w:trPr>
          <w:jc w:val="center"/>
        </w:trPr>
        <w:tc>
          <w:tcPr>
            <w:tcW w:w="1107"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78</w:t>
            </w:r>
          </w:p>
        </w:tc>
        <w:tc>
          <w:tcPr>
            <w:tcW w:w="1178"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4.0</w:t>
            </w:r>
          </w:p>
        </w:tc>
        <w:tc>
          <w:tcPr>
            <w:tcW w:w="1093"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87</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4.1</w:t>
            </w:r>
          </w:p>
        </w:tc>
        <w:tc>
          <w:tcPr>
            <w:tcW w:w="1066" w:type="dxa"/>
            <w:vAlign w:val="center"/>
          </w:tcPr>
          <w:p w:rsidR="006B0BEC" w:rsidRPr="005A475D" w:rsidRDefault="006B0BEC" w:rsidP="007556D7">
            <w:pPr>
              <w:spacing w:line="240" w:lineRule="auto"/>
              <w:ind w:left="-110" w:right="-114"/>
              <w:jc w:val="center"/>
              <w:rPr>
                <w:rFonts w:ascii="Times New Roman" w:hAnsi="Times New Roman"/>
                <w:b/>
                <w:sz w:val="20"/>
                <w:szCs w:val="20"/>
              </w:rPr>
            </w:pPr>
            <w:r w:rsidRPr="005A475D">
              <w:rPr>
                <w:rFonts w:ascii="Times New Roman" w:hAnsi="Times New Roman"/>
                <w:b/>
                <w:sz w:val="20"/>
                <w:szCs w:val="20"/>
              </w:rPr>
              <w:t>6Б</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57</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3.6</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7</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74</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3.8</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7А</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89</w:t>
            </w:r>
          </w:p>
        </w:tc>
        <w:tc>
          <w:tcPr>
            <w:tcW w:w="116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4.2</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7А</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4.4</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8А</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77</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3.7</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7Б</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78</w:t>
            </w:r>
          </w:p>
        </w:tc>
        <w:tc>
          <w:tcPr>
            <w:tcW w:w="116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4.3</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7Б</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88</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4.2</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8Б</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43</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3.4</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8</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97</w:t>
            </w:r>
          </w:p>
        </w:tc>
        <w:tc>
          <w:tcPr>
            <w:tcW w:w="116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4.3</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8А</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2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9</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77</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4.4</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9А</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82</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4.1</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8Б</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80</w:t>
            </w:r>
          </w:p>
        </w:tc>
        <w:tc>
          <w:tcPr>
            <w:tcW w:w="112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4.1</w:t>
            </w:r>
          </w:p>
        </w:tc>
      </w:tr>
      <w:tr w:rsidR="006B0BEC" w:rsidRPr="006F7032" w:rsidTr="007556D7">
        <w:trPr>
          <w:trHeight w:val="373"/>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10</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4.9</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9Б</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60</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3.8</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9</w:t>
            </w:r>
          </w:p>
        </w:tc>
        <w:tc>
          <w:tcPr>
            <w:tcW w:w="1523"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97</w:t>
            </w:r>
          </w:p>
        </w:tc>
        <w:tc>
          <w:tcPr>
            <w:tcW w:w="1121" w:type="dxa"/>
          </w:tcPr>
          <w:p w:rsidR="006B0BEC" w:rsidRPr="005A475D" w:rsidRDefault="006B0BEC" w:rsidP="007556D7">
            <w:pPr>
              <w:spacing w:line="240" w:lineRule="auto"/>
              <w:jc w:val="center"/>
              <w:rPr>
                <w:rFonts w:ascii="Times New Roman" w:hAnsi="Times New Roman"/>
                <w:sz w:val="20"/>
                <w:szCs w:val="20"/>
              </w:rPr>
            </w:pPr>
            <w:r w:rsidRPr="005A475D">
              <w:rPr>
                <w:rFonts w:ascii="Times New Roman" w:hAnsi="Times New Roman"/>
                <w:sz w:val="20"/>
                <w:szCs w:val="20"/>
              </w:rPr>
              <w:t>4.3</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11</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4.6</w:t>
            </w: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10</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4.1</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10</w:t>
            </w: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92</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4.4</w:t>
            </w:r>
          </w:p>
        </w:tc>
      </w:tr>
      <w:tr w:rsidR="006B0BEC" w:rsidRPr="006F7032" w:rsidTr="007556D7">
        <w:trPr>
          <w:jc w:val="center"/>
        </w:trPr>
        <w:tc>
          <w:tcPr>
            <w:tcW w:w="1107" w:type="dxa"/>
            <w:vAlign w:val="center"/>
          </w:tcPr>
          <w:p w:rsidR="006B0BEC" w:rsidRPr="005A475D" w:rsidRDefault="006B0BEC" w:rsidP="007556D7">
            <w:pPr>
              <w:spacing w:line="240" w:lineRule="auto"/>
              <w:ind w:left="-84" w:right="-95"/>
              <w:jc w:val="center"/>
              <w:rPr>
                <w:rFonts w:ascii="Times New Roman" w:hAnsi="Times New Roman"/>
                <w:b/>
                <w:sz w:val="20"/>
                <w:szCs w:val="20"/>
              </w:rPr>
            </w:pPr>
          </w:p>
        </w:tc>
        <w:tc>
          <w:tcPr>
            <w:tcW w:w="1523" w:type="dxa"/>
            <w:vAlign w:val="center"/>
          </w:tcPr>
          <w:p w:rsidR="006B0BEC" w:rsidRPr="005A475D" w:rsidRDefault="006B0BEC" w:rsidP="007556D7">
            <w:pPr>
              <w:spacing w:line="240" w:lineRule="auto"/>
              <w:ind w:left="-84" w:right="-95"/>
              <w:jc w:val="center"/>
              <w:rPr>
                <w:rFonts w:ascii="Times New Roman" w:hAnsi="Times New Roman"/>
                <w:sz w:val="20"/>
                <w:szCs w:val="20"/>
              </w:rPr>
            </w:pPr>
          </w:p>
        </w:tc>
        <w:tc>
          <w:tcPr>
            <w:tcW w:w="1191" w:type="dxa"/>
            <w:vAlign w:val="center"/>
          </w:tcPr>
          <w:p w:rsidR="006B0BEC" w:rsidRPr="005A475D" w:rsidRDefault="006B0BEC" w:rsidP="007556D7">
            <w:pPr>
              <w:spacing w:line="240" w:lineRule="auto"/>
              <w:ind w:left="-84" w:right="-95"/>
              <w:jc w:val="center"/>
              <w:rPr>
                <w:rFonts w:ascii="Times New Roman" w:hAnsi="Times New Roman"/>
                <w:sz w:val="20"/>
                <w:szCs w:val="20"/>
              </w:rPr>
            </w:pPr>
          </w:p>
        </w:tc>
        <w:tc>
          <w:tcPr>
            <w:tcW w:w="1178" w:type="dxa"/>
            <w:vAlign w:val="center"/>
          </w:tcPr>
          <w:p w:rsidR="006B0BEC" w:rsidRPr="005A475D" w:rsidRDefault="006B0BEC" w:rsidP="007556D7">
            <w:pPr>
              <w:spacing w:line="240" w:lineRule="auto"/>
              <w:ind w:left="-84" w:right="-95"/>
              <w:jc w:val="center"/>
              <w:rPr>
                <w:rFonts w:ascii="Times New Roman" w:hAnsi="Times New Roman"/>
                <w:sz w:val="20"/>
                <w:szCs w:val="20"/>
              </w:rPr>
            </w:pPr>
          </w:p>
        </w:tc>
        <w:tc>
          <w:tcPr>
            <w:tcW w:w="1093"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11</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7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4.9</w:t>
            </w:r>
          </w:p>
        </w:tc>
        <w:tc>
          <w:tcPr>
            <w:tcW w:w="1066" w:type="dxa"/>
            <w:vAlign w:val="center"/>
          </w:tcPr>
          <w:p w:rsidR="006B0BEC" w:rsidRPr="005A475D" w:rsidRDefault="006B0BEC" w:rsidP="007556D7">
            <w:pPr>
              <w:spacing w:line="240" w:lineRule="auto"/>
              <w:ind w:left="-84" w:right="-95"/>
              <w:jc w:val="center"/>
              <w:rPr>
                <w:rFonts w:ascii="Times New Roman" w:hAnsi="Times New Roman"/>
                <w:b/>
                <w:sz w:val="20"/>
                <w:szCs w:val="20"/>
              </w:rPr>
            </w:pPr>
            <w:r w:rsidRPr="005A475D">
              <w:rPr>
                <w:rFonts w:ascii="Times New Roman" w:hAnsi="Times New Roman"/>
                <w:b/>
                <w:sz w:val="20"/>
                <w:szCs w:val="20"/>
              </w:rPr>
              <w:t>11</w:t>
            </w:r>
          </w:p>
        </w:tc>
        <w:tc>
          <w:tcPr>
            <w:tcW w:w="1523" w:type="dxa"/>
            <w:vAlign w:val="center"/>
          </w:tcPr>
          <w:p w:rsidR="006B0BEC" w:rsidRPr="005A475D" w:rsidRDefault="006B0BEC" w:rsidP="007556D7">
            <w:pPr>
              <w:spacing w:line="240" w:lineRule="auto"/>
              <w:ind w:left="-110" w:right="-114"/>
              <w:jc w:val="center"/>
              <w:rPr>
                <w:rFonts w:ascii="Times New Roman" w:hAnsi="Times New Roman"/>
                <w:sz w:val="20"/>
                <w:szCs w:val="20"/>
              </w:rPr>
            </w:pPr>
            <w:r w:rsidRPr="005A475D">
              <w:rPr>
                <w:rFonts w:ascii="Times New Roman" w:hAnsi="Times New Roman"/>
                <w:sz w:val="20"/>
                <w:szCs w:val="20"/>
              </w:rPr>
              <w:t>100</w:t>
            </w:r>
          </w:p>
        </w:tc>
        <w:tc>
          <w:tcPr>
            <w:tcW w:w="1130"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90</w:t>
            </w:r>
          </w:p>
        </w:tc>
        <w:tc>
          <w:tcPr>
            <w:tcW w:w="1121" w:type="dxa"/>
          </w:tcPr>
          <w:p w:rsidR="006B0BEC" w:rsidRPr="005A475D" w:rsidRDefault="006B0BEC" w:rsidP="007556D7">
            <w:pPr>
              <w:pStyle w:val="a6"/>
              <w:jc w:val="center"/>
              <w:rPr>
                <w:rFonts w:ascii="Times New Roman" w:hAnsi="Times New Roman"/>
                <w:szCs w:val="20"/>
              </w:rPr>
            </w:pPr>
            <w:r w:rsidRPr="005A475D">
              <w:rPr>
                <w:rFonts w:ascii="Times New Roman" w:hAnsi="Times New Roman"/>
                <w:szCs w:val="20"/>
              </w:rPr>
              <w:t>4.1</w:t>
            </w:r>
          </w:p>
        </w:tc>
      </w:tr>
    </w:tbl>
    <w:p w:rsidR="006B0BEC" w:rsidRDefault="006B0BEC" w:rsidP="00A81BC3">
      <w:pPr>
        <w:pStyle w:val="a6"/>
        <w:jc w:val="center"/>
        <w:rPr>
          <w:rFonts w:ascii="Times New Roman" w:hAnsi="Times New Roman"/>
          <w:sz w:val="28"/>
          <w:szCs w:val="28"/>
          <w:u w:val="single"/>
        </w:rPr>
      </w:pPr>
    </w:p>
    <w:p w:rsidR="00BE59E4" w:rsidRPr="003421D5" w:rsidRDefault="00BE59E4" w:rsidP="00A81BC3">
      <w:pPr>
        <w:pStyle w:val="a6"/>
        <w:jc w:val="center"/>
        <w:rPr>
          <w:rFonts w:ascii="Times New Roman" w:hAnsi="Times New Roman"/>
          <w:sz w:val="28"/>
          <w:szCs w:val="2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33"/>
        <w:gridCol w:w="1486"/>
        <w:gridCol w:w="1156"/>
        <w:gridCol w:w="1131"/>
        <w:gridCol w:w="1022"/>
        <w:gridCol w:w="1486"/>
        <w:gridCol w:w="1140"/>
        <w:gridCol w:w="1117"/>
      </w:tblGrid>
      <w:tr w:rsidR="00BE59E4" w:rsidRPr="006F7032" w:rsidTr="007556D7">
        <w:trPr>
          <w:jc w:val="center"/>
        </w:trPr>
        <w:tc>
          <w:tcPr>
            <w:tcW w:w="4999" w:type="dxa"/>
            <w:gridSpan w:val="4"/>
          </w:tcPr>
          <w:p w:rsidR="00BE59E4" w:rsidRPr="006F7032" w:rsidRDefault="00BE59E4" w:rsidP="007556D7">
            <w:pPr>
              <w:pStyle w:val="a6"/>
              <w:jc w:val="center"/>
              <w:rPr>
                <w:rFonts w:ascii="Times New Roman" w:hAnsi="Times New Roman"/>
                <w:b/>
              </w:rPr>
            </w:pPr>
            <w:r>
              <w:rPr>
                <w:rFonts w:ascii="Times New Roman" w:hAnsi="Times New Roman"/>
                <w:b/>
              </w:rPr>
              <w:t>2016-2017</w:t>
            </w:r>
            <w:r w:rsidRPr="006F7032">
              <w:rPr>
                <w:rFonts w:ascii="Times New Roman" w:hAnsi="Times New Roman"/>
                <w:b/>
              </w:rPr>
              <w:t xml:space="preserve"> </w:t>
            </w:r>
            <w:proofErr w:type="spellStart"/>
            <w:r w:rsidRPr="006F7032">
              <w:rPr>
                <w:rFonts w:ascii="Times New Roman" w:hAnsi="Times New Roman"/>
                <w:b/>
              </w:rPr>
              <w:t>уч</w:t>
            </w:r>
            <w:proofErr w:type="gramStart"/>
            <w:r w:rsidRPr="006F7032">
              <w:rPr>
                <w:rFonts w:ascii="Times New Roman" w:hAnsi="Times New Roman"/>
                <w:b/>
              </w:rPr>
              <w:t>.г</w:t>
            </w:r>
            <w:proofErr w:type="gramEnd"/>
            <w:r w:rsidRPr="006F7032">
              <w:rPr>
                <w:rFonts w:ascii="Times New Roman" w:hAnsi="Times New Roman"/>
                <w:b/>
              </w:rPr>
              <w:t>од</w:t>
            </w:r>
            <w:proofErr w:type="spellEnd"/>
          </w:p>
        </w:tc>
        <w:tc>
          <w:tcPr>
            <w:tcW w:w="4947" w:type="dxa"/>
            <w:gridSpan w:val="4"/>
          </w:tcPr>
          <w:p w:rsidR="00BE59E4" w:rsidRPr="006F7032" w:rsidRDefault="00BE59E4" w:rsidP="007556D7">
            <w:pPr>
              <w:pStyle w:val="a6"/>
              <w:jc w:val="center"/>
              <w:rPr>
                <w:rFonts w:ascii="Times New Roman" w:hAnsi="Times New Roman"/>
                <w:b/>
              </w:rPr>
            </w:pPr>
            <w:r>
              <w:rPr>
                <w:rFonts w:ascii="Times New Roman" w:hAnsi="Times New Roman"/>
                <w:b/>
              </w:rPr>
              <w:t>2017-2018</w:t>
            </w:r>
            <w:r w:rsidRPr="006F7032">
              <w:rPr>
                <w:rFonts w:ascii="Times New Roman" w:hAnsi="Times New Roman"/>
                <w:b/>
              </w:rPr>
              <w:t xml:space="preserve"> </w:t>
            </w:r>
            <w:proofErr w:type="spellStart"/>
            <w:r w:rsidRPr="006F7032">
              <w:rPr>
                <w:rFonts w:ascii="Times New Roman" w:hAnsi="Times New Roman"/>
                <w:b/>
              </w:rPr>
              <w:t>уч</w:t>
            </w:r>
            <w:proofErr w:type="gramStart"/>
            <w:r w:rsidRPr="006F7032">
              <w:rPr>
                <w:rFonts w:ascii="Times New Roman" w:hAnsi="Times New Roman"/>
                <w:b/>
              </w:rPr>
              <w:t>.г</w:t>
            </w:r>
            <w:proofErr w:type="gramEnd"/>
            <w:r w:rsidRPr="006F7032">
              <w:rPr>
                <w:rFonts w:ascii="Times New Roman" w:hAnsi="Times New Roman"/>
                <w:b/>
              </w:rPr>
              <w:t>од</w:t>
            </w:r>
            <w:proofErr w:type="spellEnd"/>
          </w:p>
        </w:tc>
      </w:tr>
      <w:tr w:rsidR="00BE59E4" w:rsidRPr="006F7032" w:rsidTr="007556D7">
        <w:trPr>
          <w:trHeight w:val="343"/>
          <w:jc w:val="center"/>
        </w:trPr>
        <w:tc>
          <w:tcPr>
            <w:tcW w:w="1107"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Класс</w:t>
            </w:r>
          </w:p>
        </w:tc>
        <w:tc>
          <w:tcPr>
            <w:tcW w:w="1523"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 xml:space="preserve">% </w:t>
            </w:r>
            <w:proofErr w:type="spellStart"/>
            <w:r w:rsidRPr="006F7032">
              <w:rPr>
                <w:rFonts w:ascii="Times New Roman" w:hAnsi="Times New Roman"/>
                <w:b/>
              </w:rPr>
              <w:t>обученности</w:t>
            </w:r>
            <w:proofErr w:type="spellEnd"/>
          </w:p>
        </w:tc>
        <w:tc>
          <w:tcPr>
            <w:tcW w:w="1191"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 качества</w:t>
            </w:r>
          </w:p>
        </w:tc>
        <w:tc>
          <w:tcPr>
            <w:tcW w:w="1178"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средний балл</w:t>
            </w:r>
          </w:p>
        </w:tc>
        <w:tc>
          <w:tcPr>
            <w:tcW w:w="1093"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Класс</w:t>
            </w:r>
          </w:p>
        </w:tc>
        <w:tc>
          <w:tcPr>
            <w:tcW w:w="1523"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 xml:space="preserve">% </w:t>
            </w:r>
            <w:proofErr w:type="spellStart"/>
            <w:r w:rsidRPr="006F7032">
              <w:rPr>
                <w:rFonts w:ascii="Times New Roman" w:hAnsi="Times New Roman"/>
                <w:b/>
              </w:rPr>
              <w:t>обученности</w:t>
            </w:r>
            <w:proofErr w:type="spellEnd"/>
          </w:p>
        </w:tc>
        <w:tc>
          <w:tcPr>
            <w:tcW w:w="1171"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 качества</w:t>
            </w:r>
          </w:p>
        </w:tc>
        <w:tc>
          <w:tcPr>
            <w:tcW w:w="1160" w:type="dxa"/>
          </w:tcPr>
          <w:p w:rsidR="00BE59E4" w:rsidRPr="006F7032" w:rsidRDefault="00BE59E4" w:rsidP="007556D7">
            <w:pPr>
              <w:pStyle w:val="a6"/>
              <w:jc w:val="center"/>
              <w:rPr>
                <w:rFonts w:ascii="Times New Roman" w:hAnsi="Times New Roman"/>
                <w:b/>
              </w:rPr>
            </w:pPr>
            <w:r w:rsidRPr="006F7032">
              <w:rPr>
                <w:rFonts w:ascii="Times New Roman" w:hAnsi="Times New Roman"/>
                <w:b/>
              </w:rPr>
              <w:t>средний балл</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6</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4.2</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5</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83</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4.2</w:t>
            </w:r>
          </w:p>
        </w:tc>
      </w:tr>
      <w:tr w:rsidR="00BE59E4" w:rsidRPr="006F7032" w:rsidTr="007556D7">
        <w:trPr>
          <w:trHeight w:val="333"/>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6</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71</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3.8</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5</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78</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3.9</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7</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92</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4.5</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5</w:t>
            </w:r>
            <w:proofErr w:type="gramStart"/>
            <w:r w:rsidRPr="005A475D">
              <w:rPr>
                <w:rFonts w:ascii="Times New Roman" w:hAnsi="Times New Roman"/>
                <w:b/>
                <w:sz w:val="20"/>
                <w:szCs w:val="20"/>
              </w:rPr>
              <w:t xml:space="preserve"> В</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70</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3.8</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7</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57</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3.6</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7</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4.2</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8</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4.3</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7</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72</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3.8</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8</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45</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3.7</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8</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92</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9</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8</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54</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3.7</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9</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81</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4.1</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9</w:t>
            </w:r>
            <w:proofErr w:type="gramStart"/>
            <w:r w:rsidRPr="005A475D">
              <w:rPr>
                <w:rFonts w:ascii="Times New Roman" w:hAnsi="Times New Roman"/>
                <w:b/>
                <w:sz w:val="20"/>
                <w:szCs w:val="20"/>
              </w:rPr>
              <w:t xml:space="preserve"> А</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90</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10</w:t>
            </w:r>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9</w:t>
            </w:r>
            <w:proofErr w:type="gramStart"/>
            <w:r w:rsidRPr="005A475D">
              <w:rPr>
                <w:rFonts w:ascii="Times New Roman" w:hAnsi="Times New Roman"/>
                <w:b/>
                <w:sz w:val="20"/>
                <w:szCs w:val="20"/>
              </w:rPr>
              <w:t xml:space="preserve"> Б</w:t>
            </w:r>
            <w:proofErr w:type="gramEnd"/>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5</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3.7</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11</w:t>
            </w:r>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91"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93</w:t>
            </w:r>
          </w:p>
        </w:tc>
        <w:tc>
          <w:tcPr>
            <w:tcW w:w="1178"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4.4</w:t>
            </w: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10</w:t>
            </w:r>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95</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4.5</w:t>
            </w:r>
          </w:p>
        </w:tc>
      </w:tr>
      <w:tr w:rsidR="00BE59E4" w:rsidRPr="006F7032" w:rsidTr="007556D7">
        <w:trPr>
          <w:jc w:val="center"/>
        </w:trPr>
        <w:tc>
          <w:tcPr>
            <w:tcW w:w="1107" w:type="dxa"/>
          </w:tcPr>
          <w:p w:rsidR="00BE59E4" w:rsidRPr="005A475D" w:rsidRDefault="00BE59E4" w:rsidP="007556D7">
            <w:pPr>
              <w:spacing w:line="240" w:lineRule="auto"/>
              <w:jc w:val="center"/>
              <w:rPr>
                <w:rFonts w:ascii="Times New Roman" w:hAnsi="Times New Roman"/>
                <w:sz w:val="20"/>
                <w:szCs w:val="20"/>
              </w:rPr>
            </w:pPr>
          </w:p>
        </w:tc>
        <w:tc>
          <w:tcPr>
            <w:tcW w:w="1523" w:type="dxa"/>
          </w:tcPr>
          <w:p w:rsidR="00BE59E4" w:rsidRPr="005A475D" w:rsidRDefault="00BE59E4" w:rsidP="007556D7">
            <w:pPr>
              <w:spacing w:line="240" w:lineRule="auto"/>
              <w:jc w:val="center"/>
              <w:rPr>
                <w:rFonts w:ascii="Times New Roman" w:hAnsi="Times New Roman"/>
                <w:sz w:val="20"/>
                <w:szCs w:val="20"/>
              </w:rPr>
            </w:pPr>
          </w:p>
        </w:tc>
        <w:tc>
          <w:tcPr>
            <w:tcW w:w="1191" w:type="dxa"/>
          </w:tcPr>
          <w:p w:rsidR="00BE59E4" w:rsidRPr="005A475D" w:rsidRDefault="00BE59E4" w:rsidP="007556D7">
            <w:pPr>
              <w:spacing w:line="240" w:lineRule="auto"/>
              <w:jc w:val="center"/>
              <w:rPr>
                <w:rFonts w:ascii="Times New Roman" w:hAnsi="Times New Roman"/>
                <w:sz w:val="20"/>
                <w:szCs w:val="20"/>
              </w:rPr>
            </w:pPr>
          </w:p>
        </w:tc>
        <w:tc>
          <w:tcPr>
            <w:tcW w:w="1178" w:type="dxa"/>
          </w:tcPr>
          <w:p w:rsidR="00BE59E4" w:rsidRPr="005A475D" w:rsidRDefault="00BE59E4" w:rsidP="007556D7">
            <w:pPr>
              <w:spacing w:line="240" w:lineRule="auto"/>
              <w:jc w:val="center"/>
              <w:rPr>
                <w:rFonts w:ascii="Times New Roman" w:hAnsi="Times New Roman"/>
                <w:sz w:val="20"/>
                <w:szCs w:val="20"/>
              </w:rPr>
            </w:pPr>
          </w:p>
        </w:tc>
        <w:tc>
          <w:tcPr>
            <w:tcW w:w="1093" w:type="dxa"/>
          </w:tcPr>
          <w:p w:rsidR="00BE59E4" w:rsidRPr="005A475D" w:rsidRDefault="00BE59E4" w:rsidP="007556D7">
            <w:pPr>
              <w:spacing w:line="240" w:lineRule="auto"/>
              <w:jc w:val="center"/>
              <w:rPr>
                <w:rFonts w:ascii="Times New Roman" w:hAnsi="Times New Roman"/>
                <w:b/>
                <w:sz w:val="20"/>
                <w:szCs w:val="20"/>
              </w:rPr>
            </w:pPr>
            <w:r w:rsidRPr="005A475D">
              <w:rPr>
                <w:rFonts w:ascii="Times New Roman" w:hAnsi="Times New Roman"/>
                <w:b/>
                <w:sz w:val="20"/>
                <w:szCs w:val="20"/>
              </w:rPr>
              <w:t>11</w:t>
            </w:r>
          </w:p>
        </w:tc>
        <w:tc>
          <w:tcPr>
            <w:tcW w:w="1523"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100</w:t>
            </w:r>
          </w:p>
        </w:tc>
        <w:tc>
          <w:tcPr>
            <w:tcW w:w="1171" w:type="dxa"/>
          </w:tcPr>
          <w:p w:rsidR="00BE59E4" w:rsidRPr="005A475D" w:rsidRDefault="00BE59E4" w:rsidP="007556D7">
            <w:pPr>
              <w:pStyle w:val="a6"/>
              <w:jc w:val="center"/>
              <w:rPr>
                <w:rFonts w:ascii="Times New Roman" w:hAnsi="Times New Roman"/>
                <w:szCs w:val="20"/>
              </w:rPr>
            </w:pPr>
            <w:r w:rsidRPr="005A475D">
              <w:rPr>
                <w:rFonts w:ascii="Times New Roman" w:hAnsi="Times New Roman"/>
                <w:szCs w:val="20"/>
              </w:rPr>
              <w:t>100</w:t>
            </w:r>
          </w:p>
        </w:tc>
        <w:tc>
          <w:tcPr>
            <w:tcW w:w="1160" w:type="dxa"/>
          </w:tcPr>
          <w:p w:rsidR="00BE59E4" w:rsidRPr="005A475D" w:rsidRDefault="00BE59E4" w:rsidP="007556D7">
            <w:pPr>
              <w:spacing w:line="240" w:lineRule="auto"/>
              <w:jc w:val="center"/>
              <w:rPr>
                <w:rFonts w:ascii="Times New Roman" w:hAnsi="Times New Roman"/>
                <w:sz w:val="20"/>
                <w:szCs w:val="20"/>
              </w:rPr>
            </w:pPr>
            <w:r w:rsidRPr="005A475D">
              <w:rPr>
                <w:rFonts w:ascii="Times New Roman" w:hAnsi="Times New Roman"/>
                <w:sz w:val="20"/>
                <w:szCs w:val="20"/>
              </w:rPr>
              <w:t>4.5</w:t>
            </w:r>
          </w:p>
        </w:tc>
      </w:tr>
    </w:tbl>
    <w:p w:rsidR="003421D5" w:rsidRPr="003421D5" w:rsidRDefault="003421D5" w:rsidP="00BE59E4">
      <w:pPr>
        <w:pStyle w:val="a6"/>
        <w:rPr>
          <w:rFonts w:ascii="Times New Roman" w:hAnsi="Times New Roman"/>
          <w:sz w:val="28"/>
          <w:szCs w:val="28"/>
          <w:u w:val="single"/>
        </w:rPr>
      </w:pPr>
    </w:p>
    <w:p w:rsidR="00942BDD" w:rsidRPr="003421D5" w:rsidRDefault="00942BDD" w:rsidP="00545B5D">
      <w:pPr>
        <w:jc w:val="both"/>
        <w:rPr>
          <w:rFonts w:ascii="Times New Roman" w:hAnsi="Times New Roman" w:cs="Times New Roman"/>
          <w:sz w:val="28"/>
          <w:szCs w:val="28"/>
        </w:rPr>
      </w:pPr>
      <w:bookmarkStart w:id="0" w:name="_GoBack"/>
      <w:bookmarkEnd w:id="0"/>
    </w:p>
    <w:sectPr w:rsidR="00942BDD" w:rsidRPr="003421D5" w:rsidSect="0072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AFF"/>
    <w:multiLevelType w:val="multilevel"/>
    <w:tmpl w:val="BC0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04AD6"/>
    <w:multiLevelType w:val="multilevel"/>
    <w:tmpl w:val="5120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84EF5"/>
    <w:multiLevelType w:val="multilevel"/>
    <w:tmpl w:val="AA9C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556A7"/>
    <w:multiLevelType w:val="multilevel"/>
    <w:tmpl w:val="21DC5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B1372"/>
    <w:multiLevelType w:val="multilevel"/>
    <w:tmpl w:val="8348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83E4C"/>
    <w:multiLevelType w:val="multilevel"/>
    <w:tmpl w:val="5CB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3609D"/>
    <w:multiLevelType w:val="multilevel"/>
    <w:tmpl w:val="66D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579FE"/>
    <w:multiLevelType w:val="multilevel"/>
    <w:tmpl w:val="A88A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72562"/>
    <w:multiLevelType w:val="multilevel"/>
    <w:tmpl w:val="C8A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40D5F"/>
    <w:multiLevelType w:val="multilevel"/>
    <w:tmpl w:val="6C7C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D53B6B"/>
    <w:multiLevelType w:val="multilevel"/>
    <w:tmpl w:val="915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05D43"/>
    <w:multiLevelType w:val="multilevel"/>
    <w:tmpl w:val="4658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C96ABD"/>
    <w:multiLevelType w:val="multilevel"/>
    <w:tmpl w:val="402E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E1737"/>
    <w:multiLevelType w:val="multilevel"/>
    <w:tmpl w:val="ABD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0"/>
  </w:num>
  <w:num w:numId="5">
    <w:abstractNumId w:val="10"/>
  </w:num>
  <w:num w:numId="6">
    <w:abstractNumId w:val="8"/>
  </w:num>
  <w:num w:numId="7">
    <w:abstractNumId w:val="7"/>
  </w:num>
  <w:num w:numId="8">
    <w:abstractNumId w:val="11"/>
  </w:num>
  <w:num w:numId="9">
    <w:abstractNumId w:val="6"/>
  </w:num>
  <w:num w:numId="10">
    <w:abstractNumId w:val="3"/>
  </w:num>
  <w:num w:numId="11">
    <w:abstractNumId w:val="9"/>
  </w:num>
  <w:num w:numId="12">
    <w:abstractNumId w:val="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B49"/>
    <w:rsid w:val="000C6586"/>
    <w:rsid w:val="0021069E"/>
    <w:rsid w:val="002A515B"/>
    <w:rsid w:val="003421D5"/>
    <w:rsid w:val="003436F8"/>
    <w:rsid w:val="00545B5D"/>
    <w:rsid w:val="00624B49"/>
    <w:rsid w:val="006B0BEC"/>
    <w:rsid w:val="00724E0A"/>
    <w:rsid w:val="007430AA"/>
    <w:rsid w:val="00907083"/>
    <w:rsid w:val="00942BDD"/>
    <w:rsid w:val="00A50ED1"/>
    <w:rsid w:val="00A81BC3"/>
    <w:rsid w:val="00BE59E4"/>
    <w:rsid w:val="00D569D9"/>
    <w:rsid w:val="00D93318"/>
    <w:rsid w:val="00E661BB"/>
    <w:rsid w:val="00F9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0C6586"/>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Подзаголовок Знак"/>
    <w:basedOn w:val="a0"/>
    <w:link w:val="a4"/>
    <w:rsid w:val="000C6586"/>
    <w:rPr>
      <w:rFonts w:ascii="Times New Roman" w:eastAsia="Times New Roman" w:hAnsi="Times New Roman" w:cs="Times New Roman"/>
      <w:sz w:val="36"/>
      <w:szCs w:val="24"/>
      <w:lang w:eastAsia="ru-RU"/>
    </w:rPr>
  </w:style>
  <w:style w:type="paragraph" w:styleId="a6">
    <w:name w:val="No Spacing"/>
    <w:uiPriority w:val="1"/>
    <w:qFormat/>
    <w:rsid w:val="00907083"/>
    <w:pPr>
      <w:widowControl w:val="0"/>
      <w:suppressAutoHyphens/>
      <w:spacing w:after="0" w:line="240" w:lineRule="auto"/>
    </w:pPr>
    <w:rPr>
      <w:rFonts w:ascii="Arial" w:eastAsia="Times New Roman" w:hAnsi="Arial" w:cs="Times New Roman"/>
      <w:kern w:val="2"/>
      <w:sz w:val="20"/>
      <w:szCs w:val="24"/>
      <w:lang w:eastAsia="ru-RU"/>
    </w:rPr>
  </w:style>
  <w:style w:type="paragraph" w:customStyle="1" w:styleId="c1">
    <w:name w:val="c1"/>
    <w:basedOn w:val="a"/>
    <w:rsid w:val="00907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07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0C6586"/>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Подзаголовок Знак"/>
    <w:basedOn w:val="a0"/>
    <w:link w:val="a4"/>
    <w:rsid w:val="000C6586"/>
    <w:rPr>
      <w:rFonts w:ascii="Times New Roman" w:eastAsia="Times New Roman" w:hAnsi="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368530648">
      <w:bodyDiv w:val="1"/>
      <w:marLeft w:val="0"/>
      <w:marRight w:val="0"/>
      <w:marTop w:val="0"/>
      <w:marBottom w:val="0"/>
      <w:divBdr>
        <w:top w:val="none" w:sz="0" w:space="0" w:color="auto"/>
        <w:left w:val="none" w:sz="0" w:space="0" w:color="auto"/>
        <w:bottom w:val="none" w:sz="0" w:space="0" w:color="auto"/>
        <w:right w:val="none" w:sz="0" w:space="0" w:color="auto"/>
      </w:divBdr>
    </w:div>
    <w:div w:id="487022114">
      <w:bodyDiv w:val="1"/>
      <w:marLeft w:val="0"/>
      <w:marRight w:val="0"/>
      <w:marTop w:val="0"/>
      <w:marBottom w:val="0"/>
      <w:divBdr>
        <w:top w:val="none" w:sz="0" w:space="0" w:color="auto"/>
        <w:left w:val="none" w:sz="0" w:space="0" w:color="auto"/>
        <w:bottom w:val="none" w:sz="0" w:space="0" w:color="auto"/>
        <w:right w:val="none" w:sz="0" w:space="0" w:color="auto"/>
      </w:divBdr>
    </w:div>
    <w:div w:id="536746132">
      <w:bodyDiv w:val="1"/>
      <w:marLeft w:val="0"/>
      <w:marRight w:val="0"/>
      <w:marTop w:val="0"/>
      <w:marBottom w:val="0"/>
      <w:divBdr>
        <w:top w:val="none" w:sz="0" w:space="0" w:color="auto"/>
        <w:left w:val="none" w:sz="0" w:space="0" w:color="auto"/>
        <w:bottom w:val="none" w:sz="0" w:space="0" w:color="auto"/>
        <w:right w:val="none" w:sz="0" w:space="0" w:color="auto"/>
      </w:divBdr>
    </w:div>
    <w:div w:id="548615200">
      <w:bodyDiv w:val="1"/>
      <w:marLeft w:val="0"/>
      <w:marRight w:val="0"/>
      <w:marTop w:val="0"/>
      <w:marBottom w:val="0"/>
      <w:divBdr>
        <w:top w:val="none" w:sz="0" w:space="0" w:color="auto"/>
        <w:left w:val="none" w:sz="0" w:space="0" w:color="auto"/>
        <w:bottom w:val="none" w:sz="0" w:space="0" w:color="auto"/>
        <w:right w:val="none" w:sz="0" w:space="0" w:color="auto"/>
      </w:divBdr>
    </w:div>
    <w:div w:id="957372216">
      <w:bodyDiv w:val="1"/>
      <w:marLeft w:val="0"/>
      <w:marRight w:val="0"/>
      <w:marTop w:val="0"/>
      <w:marBottom w:val="0"/>
      <w:divBdr>
        <w:top w:val="none" w:sz="0" w:space="0" w:color="auto"/>
        <w:left w:val="none" w:sz="0" w:space="0" w:color="auto"/>
        <w:bottom w:val="none" w:sz="0" w:space="0" w:color="auto"/>
        <w:right w:val="none" w:sz="0" w:space="0" w:color="auto"/>
      </w:divBdr>
    </w:div>
    <w:div w:id="1171485572">
      <w:bodyDiv w:val="1"/>
      <w:marLeft w:val="0"/>
      <w:marRight w:val="0"/>
      <w:marTop w:val="0"/>
      <w:marBottom w:val="0"/>
      <w:divBdr>
        <w:top w:val="none" w:sz="0" w:space="0" w:color="auto"/>
        <w:left w:val="none" w:sz="0" w:space="0" w:color="auto"/>
        <w:bottom w:val="none" w:sz="0" w:space="0" w:color="auto"/>
        <w:right w:val="none" w:sz="0" w:space="0" w:color="auto"/>
      </w:divBdr>
    </w:div>
    <w:div w:id="1325546985">
      <w:bodyDiv w:val="1"/>
      <w:marLeft w:val="0"/>
      <w:marRight w:val="0"/>
      <w:marTop w:val="0"/>
      <w:marBottom w:val="0"/>
      <w:divBdr>
        <w:top w:val="none" w:sz="0" w:space="0" w:color="auto"/>
        <w:left w:val="none" w:sz="0" w:space="0" w:color="auto"/>
        <w:bottom w:val="none" w:sz="0" w:space="0" w:color="auto"/>
        <w:right w:val="none" w:sz="0" w:space="0" w:color="auto"/>
      </w:divBdr>
    </w:div>
    <w:div w:id="1696350722">
      <w:bodyDiv w:val="1"/>
      <w:marLeft w:val="0"/>
      <w:marRight w:val="0"/>
      <w:marTop w:val="0"/>
      <w:marBottom w:val="0"/>
      <w:divBdr>
        <w:top w:val="none" w:sz="0" w:space="0" w:color="auto"/>
        <w:left w:val="none" w:sz="0" w:space="0" w:color="auto"/>
        <w:bottom w:val="none" w:sz="0" w:space="0" w:color="auto"/>
        <w:right w:val="none" w:sz="0" w:space="0" w:color="auto"/>
      </w:divBdr>
    </w:div>
    <w:div w:id="1811286236">
      <w:bodyDiv w:val="1"/>
      <w:marLeft w:val="0"/>
      <w:marRight w:val="0"/>
      <w:marTop w:val="0"/>
      <w:marBottom w:val="0"/>
      <w:divBdr>
        <w:top w:val="none" w:sz="0" w:space="0" w:color="auto"/>
        <w:left w:val="none" w:sz="0" w:space="0" w:color="auto"/>
        <w:bottom w:val="none" w:sz="0" w:space="0" w:color="auto"/>
        <w:right w:val="none" w:sz="0" w:space="0" w:color="auto"/>
      </w:divBdr>
    </w:div>
    <w:div w:id="1822381152">
      <w:bodyDiv w:val="1"/>
      <w:marLeft w:val="0"/>
      <w:marRight w:val="0"/>
      <w:marTop w:val="0"/>
      <w:marBottom w:val="0"/>
      <w:divBdr>
        <w:top w:val="none" w:sz="0" w:space="0" w:color="auto"/>
        <w:left w:val="none" w:sz="0" w:space="0" w:color="auto"/>
        <w:bottom w:val="none" w:sz="0" w:space="0" w:color="auto"/>
        <w:right w:val="none" w:sz="0" w:space="0" w:color="auto"/>
      </w:divBdr>
    </w:div>
    <w:div w:id="1935704048">
      <w:bodyDiv w:val="1"/>
      <w:marLeft w:val="0"/>
      <w:marRight w:val="0"/>
      <w:marTop w:val="0"/>
      <w:marBottom w:val="0"/>
      <w:divBdr>
        <w:top w:val="none" w:sz="0" w:space="0" w:color="auto"/>
        <w:left w:val="none" w:sz="0" w:space="0" w:color="auto"/>
        <w:bottom w:val="none" w:sz="0" w:space="0" w:color="auto"/>
        <w:right w:val="none" w:sz="0" w:space="0" w:color="auto"/>
      </w:divBdr>
    </w:div>
    <w:div w:id="19996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luh</cp:lastModifiedBy>
  <cp:revision>10</cp:revision>
  <dcterms:created xsi:type="dcterms:W3CDTF">2018-11-12T16:18:00Z</dcterms:created>
  <dcterms:modified xsi:type="dcterms:W3CDTF">2018-11-14T09:54:00Z</dcterms:modified>
</cp:coreProperties>
</file>