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  <w:r w:rsidRPr="00B67AFE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образовательное учреждение «Детский </w:t>
      </w:r>
      <w:proofErr w:type="gramStart"/>
      <w:r w:rsidRPr="00B67AFE">
        <w:rPr>
          <w:rFonts w:ascii="Times New Roman" w:hAnsi="Times New Roman" w:cs="Times New Roman"/>
          <w:sz w:val="32"/>
          <w:szCs w:val="32"/>
        </w:rPr>
        <w:t>сад  №</w:t>
      </w:r>
      <w:proofErr w:type="gramEnd"/>
      <w:r w:rsidRPr="00B67AFE">
        <w:rPr>
          <w:rFonts w:ascii="Times New Roman" w:hAnsi="Times New Roman" w:cs="Times New Roman"/>
          <w:sz w:val="32"/>
          <w:szCs w:val="32"/>
        </w:rPr>
        <w:t xml:space="preserve"> 59»</w:t>
      </w: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P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AFE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457360">
        <w:rPr>
          <w:rFonts w:ascii="Times New Roman" w:hAnsi="Times New Roman" w:cs="Times New Roman"/>
          <w:b/>
          <w:sz w:val="40"/>
          <w:szCs w:val="40"/>
        </w:rPr>
        <w:t>организованной деятельности</w:t>
      </w:r>
    </w:p>
    <w:p w:rsidR="00B67AFE" w:rsidRP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AFE">
        <w:rPr>
          <w:rFonts w:ascii="Times New Roman" w:hAnsi="Times New Roman" w:cs="Times New Roman"/>
          <w:b/>
          <w:sz w:val="40"/>
          <w:szCs w:val="40"/>
        </w:rPr>
        <w:t>по ОБЖ</w:t>
      </w: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AFE">
        <w:rPr>
          <w:rFonts w:ascii="Times New Roman" w:hAnsi="Times New Roman" w:cs="Times New Roman"/>
          <w:b/>
          <w:sz w:val="40"/>
          <w:szCs w:val="40"/>
        </w:rPr>
        <w:t>«Встреча с незнакомцем»</w:t>
      </w:r>
    </w:p>
    <w:p w:rsidR="00457360" w:rsidRDefault="00457360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детьми старшей группы</w:t>
      </w: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AFE" w:rsidRP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AFE" w:rsidRPr="00B67AFE" w:rsidRDefault="00B67AFE" w:rsidP="00B67AFE">
      <w:pPr>
        <w:pStyle w:val="a4"/>
        <w:tabs>
          <w:tab w:val="left" w:pos="2674"/>
        </w:tabs>
        <w:ind w:left="435"/>
        <w:jc w:val="right"/>
        <w:rPr>
          <w:rFonts w:ascii="Times New Roman" w:hAnsi="Times New Roman" w:cs="Times New Roman"/>
          <w:sz w:val="40"/>
          <w:szCs w:val="40"/>
        </w:rPr>
      </w:pPr>
      <w:r w:rsidRPr="00B67AFE">
        <w:rPr>
          <w:rFonts w:ascii="Times New Roman" w:hAnsi="Times New Roman" w:cs="Times New Roman"/>
          <w:sz w:val="40"/>
          <w:szCs w:val="40"/>
        </w:rPr>
        <w:t xml:space="preserve">Подготовила </w:t>
      </w:r>
    </w:p>
    <w:p w:rsidR="00B67AFE" w:rsidRPr="00B67AFE" w:rsidRDefault="00B67AFE" w:rsidP="00B67AFE">
      <w:pPr>
        <w:pStyle w:val="a4"/>
        <w:tabs>
          <w:tab w:val="left" w:pos="2674"/>
        </w:tabs>
        <w:ind w:left="435"/>
        <w:jc w:val="right"/>
        <w:rPr>
          <w:rFonts w:ascii="Times New Roman" w:hAnsi="Times New Roman" w:cs="Times New Roman"/>
          <w:sz w:val="40"/>
          <w:szCs w:val="40"/>
        </w:rPr>
      </w:pPr>
      <w:r w:rsidRPr="00B67AFE">
        <w:rPr>
          <w:rFonts w:ascii="Times New Roman" w:hAnsi="Times New Roman" w:cs="Times New Roman"/>
          <w:sz w:val="40"/>
          <w:szCs w:val="40"/>
        </w:rPr>
        <w:t>Захарова Н.А.</w:t>
      </w: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center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right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right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jc w:val="right"/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rPr>
          <w:rFonts w:ascii="Times New Roman" w:hAnsi="Times New Roman" w:cs="Times New Roman"/>
          <w:sz w:val="32"/>
          <w:szCs w:val="32"/>
          <w:u w:val="single"/>
        </w:rPr>
      </w:pPr>
      <w:r w:rsidRPr="00D11EA9">
        <w:rPr>
          <w:rFonts w:ascii="Times New Roman" w:hAnsi="Times New Roman" w:cs="Times New Roman"/>
          <w:b/>
          <w:i/>
          <w:sz w:val="32"/>
          <w:szCs w:val="32"/>
        </w:rPr>
        <w:t>Возрастная группа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11EA9">
        <w:rPr>
          <w:rFonts w:ascii="Times New Roman" w:hAnsi="Times New Roman" w:cs="Times New Roman"/>
          <w:sz w:val="32"/>
          <w:szCs w:val="32"/>
          <w:u w:val="single"/>
        </w:rPr>
        <w:t>Старшая</w:t>
      </w:r>
    </w:p>
    <w:p w:rsidR="00B67AFE" w:rsidRDefault="00B67AFE" w:rsidP="00B67AFE">
      <w:pPr>
        <w:pStyle w:val="a4"/>
        <w:tabs>
          <w:tab w:val="left" w:pos="2674"/>
        </w:tabs>
        <w:ind w:left="435"/>
        <w:rPr>
          <w:rFonts w:ascii="Times New Roman" w:hAnsi="Times New Roman" w:cs="Times New Roman"/>
          <w:b/>
          <w:i/>
          <w:sz w:val="32"/>
          <w:szCs w:val="32"/>
        </w:rPr>
      </w:pPr>
      <w:r w:rsidRPr="00D11EA9"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область:</w:t>
      </w:r>
    </w:p>
    <w:p w:rsidR="00B67AFE" w:rsidRPr="007D4238" w:rsidRDefault="00B67AFE" w:rsidP="00B67AFE">
      <w:pPr>
        <w:pStyle w:val="a4"/>
        <w:tabs>
          <w:tab w:val="left" w:pos="2674"/>
        </w:tabs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7D423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обобщению правил безопасности при встрече с </w:t>
      </w:r>
      <w:r w:rsidRPr="007D423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незнакомыми людьми</w:t>
      </w:r>
      <w:r w:rsidRPr="007D42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67AFE" w:rsidRPr="007D4238" w:rsidRDefault="00B67AFE" w:rsidP="00B67A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/>
          <w:sz w:val="32"/>
          <w:szCs w:val="32"/>
        </w:rPr>
        <w:t>Задачи:</w:t>
      </w:r>
      <w:r w:rsidRPr="007D4238">
        <w:rPr>
          <w:rFonts w:ascii="Arial" w:hAnsi="Arial" w:cs="Arial"/>
          <w:color w:val="111111"/>
          <w:sz w:val="26"/>
          <w:szCs w:val="26"/>
        </w:rPr>
        <w:t xml:space="preserve"> </w:t>
      </w:r>
      <w:r w:rsidRPr="007D4238">
        <w:rPr>
          <w:color w:val="111111"/>
          <w:sz w:val="28"/>
          <w:szCs w:val="28"/>
        </w:rPr>
        <w:t>способствовать формированию навыков безопасного поведения </w:t>
      </w:r>
      <w:r w:rsidRPr="007D4238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7D4238">
        <w:rPr>
          <w:color w:val="111111"/>
          <w:sz w:val="28"/>
          <w:szCs w:val="28"/>
        </w:rPr>
        <w:t>; развитию у </w:t>
      </w:r>
      <w:r w:rsidRPr="007D4238">
        <w:rPr>
          <w:bCs/>
          <w:color w:val="111111"/>
          <w:sz w:val="28"/>
          <w:szCs w:val="28"/>
          <w:bdr w:val="none" w:sz="0" w:space="0" w:color="auto" w:frame="1"/>
        </w:rPr>
        <w:t>детей чувства</w:t>
      </w:r>
      <w:r w:rsidRPr="007D423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D4238">
        <w:rPr>
          <w:bCs/>
          <w:color w:val="111111"/>
          <w:sz w:val="28"/>
          <w:szCs w:val="28"/>
          <w:bdr w:val="none" w:sz="0" w:space="0" w:color="auto" w:frame="1"/>
        </w:rPr>
        <w:t>осторожности</w:t>
      </w:r>
      <w:r w:rsidRPr="007D4238">
        <w:rPr>
          <w:color w:val="111111"/>
          <w:sz w:val="28"/>
          <w:szCs w:val="28"/>
        </w:rPr>
        <w:t>, осмотрительности. - добиться усвоения знаний о том, что приятная внешность не всегда означает добрые намерения человека;</w:t>
      </w:r>
    </w:p>
    <w:p w:rsidR="00B67AFE" w:rsidRPr="007D4238" w:rsidRDefault="00B67AFE" w:rsidP="00B67A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D4238">
        <w:rPr>
          <w:color w:val="111111"/>
          <w:sz w:val="28"/>
          <w:szCs w:val="28"/>
        </w:rPr>
        <w:t>- способствовать закреплению знаний </w:t>
      </w:r>
      <w:r w:rsidRPr="007D4238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7D4238">
        <w:rPr>
          <w:color w:val="111111"/>
          <w:sz w:val="28"/>
          <w:szCs w:val="28"/>
        </w:rPr>
        <w:t xml:space="preserve"> об опасных ситуациях, </w:t>
      </w:r>
      <w:proofErr w:type="gramStart"/>
      <w:r w:rsidRPr="007D4238">
        <w:rPr>
          <w:color w:val="111111"/>
          <w:sz w:val="28"/>
          <w:szCs w:val="28"/>
        </w:rPr>
        <w:t xml:space="preserve">возни- </w:t>
      </w:r>
      <w:proofErr w:type="spellStart"/>
      <w:r w:rsidRPr="007D4238">
        <w:rPr>
          <w:color w:val="111111"/>
          <w:sz w:val="28"/>
          <w:szCs w:val="28"/>
        </w:rPr>
        <w:t>кающих</w:t>
      </w:r>
      <w:proofErr w:type="spellEnd"/>
      <w:proofErr w:type="gramEnd"/>
      <w:r w:rsidRPr="007D4238">
        <w:rPr>
          <w:color w:val="111111"/>
          <w:sz w:val="28"/>
          <w:szCs w:val="28"/>
        </w:rPr>
        <w:t xml:space="preserve"> при встрече с </w:t>
      </w:r>
      <w:r w:rsidRPr="007D4238">
        <w:rPr>
          <w:bCs/>
          <w:color w:val="111111"/>
          <w:sz w:val="28"/>
          <w:szCs w:val="28"/>
          <w:bdr w:val="none" w:sz="0" w:space="0" w:color="auto" w:frame="1"/>
        </w:rPr>
        <w:t>незнакомыми</w:t>
      </w:r>
      <w:r w:rsidRPr="007D4238">
        <w:rPr>
          <w:color w:val="111111"/>
          <w:sz w:val="28"/>
          <w:szCs w:val="28"/>
        </w:rPr>
        <w:t xml:space="preserve"> людьми через рассматривание </w:t>
      </w:r>
      <w:proofErr w:type="spellStart"/>
      <w:r w:rsidRPr="007D4238">
        <w:rPr>
          <w:color w:val="111111"/>
          <w:sz w:val="28"/>
          <w:szCs w:val="28"/>
        </w:rPr>
        <w:t>карти</w:t>
      </w:r>
      <w:proofErr w:type="spellEnd"/>
      <w:r w:rsidRPr="007D4238">
        <w:rPr>
          <w:color w:val="111111"/>
          <w:sz w:val="28"/>
          <w:szCs w:val="28"/>
        </w:rPr>
        <w:t>- нок, путем беседы и вопросов;</w:t>
      </w:r>
    </w:p>
    <w:p w:rsidR="00B67AFE" w:rsidRPr="007D4238" w:rsidRDefault="00B67AFE" w:rsidP="00B6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воспитанию умения </w:t>
      </w:r>
      <w:r w:rsidRPr="007D4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D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вести себя в опасных </w:t>
      </w:r>
      <w:r w:rsidRPr="007D42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ситуациях</w:t>
      </w:r>
      <w:r w:rsidRPr="007D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бояться, действовать уверенно и активно.</w:t>
      </w:r>
    </w:p>
    <w:p w:rsidR="00B67AFE" w:rsidRDefault="00B67AFE" w:rsidP="00B67AFE">
      <w:pPr>
        <w:pStyle w:val="a4"/>
        <w:tabs>
          <w:tab w:val="left" w:pos="2674"/>
        </w:tabs>
        <w:ind w:left="435"/>
        <w:rPr>
          <w:rFonts w:ascii="Times New Roman" w:hAnsi="Times New Roman" w:cs="Times New Roman"/>
          <w:b/>
          <w:i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ind w:left="43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Материал:</w:t>
      </w:r>
      <w:r w:rsidRPr="007D423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квадрат 30х30см с карм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ашками 10х10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см,расположенными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 ряда и 3 столбца. В каждом кармашке вопрос;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фломастер;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две картинки с изображением ситуаций контактов с </w:t>
      </w:r>
      <w:r w:rsidRPr="007D423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незнакомыми людьми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 </w:t>
      </w:r>
      <w:r w:rsidRPr="007D42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«Придумай </w:t>
      </w:r>
      <w:proofErr w:type="gramStart"/>
      <w:r w:rsidRPr="007D42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портрет»(</w:t>
      </w:r>
      <w:proofErr w:type="gramEnd"/>
      <w:r w:rsidRPr="007D42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 экземпляра)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;доска,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D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два столика.</w:t>
      </w:r>
    </w:p>
    <w:p w:rsidR="00B67AFE" w:rsidRDefault="00B67AFE" w:rsidP="00B67AFE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A9">
        <w:rPr>
          <w:rFonts w:ascii="Times New Roman" w:hAnsi="Times New Roman" w:cs="Times New Roman"/>
          <w:b/>
          <w:sz w:val="28"/>
          <w:szCs w:val="28"/>
        </w:rPr>
        <w:t>Этап. Формирование внутренней мотивации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6522"/>
        <w:gridCol w:w="3402"/>
      </w:tblGrid>
      <w:tr w:rsidR="00B67AFE" w:rsidTr="00D902D7">
        <w:tc>
          <w:tcPr>
            <w:tcW w:w="6522" w:type="dxa"/>
          </w:tcPr>
          <w:p w:rsidR="00B67AFE" w:rsidRDefault="00B67AFE" w:rsidP="00D902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B67AFE" w:rsidRDefault="00B67AFE" w:rsidP="00D902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возможные высказывания.</w:t>
            </w:r>
          </w:p>
        </w:tc>
      </w:tr>
      <w:tr w:rsidR="00B67AFE" w:rsidTr="00D902D7">
        <w:tc>
          <w:tcPr>
            <w:tcW w:w="6522" w:type="dxa"/>
          </w:tcPr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сколько к нам пришло гостей. Поздоровайтесь. </w:t>
            </w:r>
          </w:p>
          <w:p w:rsidR="00B67AFE" w:rsidRPr="00C94DE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и скажите, всех ли гостей вы знаете? 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Люди, </w:t>
            </w:r>
            <w:proofErr w:type="gramStart"/>
            <w:r w:rsidRPr="00C94DEE">
              <w:rPr>
                <w:rFonts w:ascii="Times New Roman" w:hAnsi="Times New Roman" w:cs="Times New Roman"/>
                <w:sz w:val="28"/>
                <w:szCs w:val="28"/>
              </w:rPr>
              <w:t>которых  вы</w:t>
            </w:r>
            <w:proofErr w:type="gramEnd"/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уже видели, вам знакомы. Это – знакомые. 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>А как можно назвать тех людей, которых вы никогда не видели и не знаете?</w:t>
            </w:r>
          </w:p>
          <w:p w:rsidR="00B67AFE" w:rsidRDefault="00B67AFE" w:rsidP="00D902D7">
            <w:pPr>
              <w:spacing w:before="225" w:after="225"/>
              <w:ind w:firstLine="360"/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Ребята, уже совсем скоро вы уйдете из детского сада, так как у вас начнется новый этап жизни. Вы станете школьниками. Если сейчас вы почти всегда </w:t>
            </w:r>
            <w:r w:rsidRPr="00C9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ходите по улицам нашего города с родителями, то в школу и из школы вам придется ходить сами, самостоятельно будете играть во дворе. Вам придется встречать много людей на улицах нашего города. Это могут быть и знакомые, и не знакомые вам люди</w:t>
            </w:r>
            <w:r>
              <w:t>.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себе, что вы гуляете, и к вам вдруг подходит незнакомый человек и очень вежливо просит </w:t>
            </w:r>
            <w:proofErr w:type="gramStart"/>
            <w:r w:rsidRPr="00C94DEE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как пройти в магазин или в парикмахерскую. Вы объясняете, а он не может понять и просит проводить его.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- Как поступите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Запомните:</w:t>
            </w: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Взрослые должны обращать за помощью только к взрослым, а не к детям. Если с тобой заговорил не знакомый человек (незнакомец) – не вступай в разговор. Его намерения могут быть не добрыми, а злыми. </w:t>
            </w:r>
            <w:proofErr w:type="gramStart"/>
            <w:r w:rsidRPr="00C94DEE">
              <w:rPr>
                <w:rFonts w:ascii="Times New Roman" w:hAnsi="Times New Roman" w:cs="Times New Roman"/>
                <w:sz w:val="28"/>
                <w:szCs w:val="28"/>
              </w:rPr>
              <w:t>Вежливо</w:t>
            </w:r>
            <w:proofErr w:type="gramEnd"/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но твердо откажитесь общаться и идти с ним. 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>- Часто говорят: этот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 пришел с добрыми намерениями! </w:t>
            </w: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что это обозначает? 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121">
              <w:rPr>
                <w:rFonts w:ascii="Times New Roman" w:hAnsi="Times New Roman" w:cs="Times New Roman"/>
                <w:sz w:val="28"/>
                <w:szCs w:val="28"/>
              </w:rPr>
              <w:t xml:space="preserve">Иногда бывает так, что человек выглядит добрым, у него приятная </w:t>
            </w:r>
            <w:proofErr w:type="gramStart"/>
            <w:r w:rsidRPr="00C54121">
              <w:rPr>
                <w:rFonts w:ascii="Times New Roman" w:hAnsi="Times New Roman" w:cs="Times New Roman"/>
                <w:sz w:val="28"/>
                <w:szCs w:val="28"/>
              </w:rPr>
              <w:t>внешность ,</w:t>
            </w:r>
            <w:proofErr w:type="gramEnd"/>
            <w:r w:rsidRPr="00C54121">
              <w:rPr>
                <w:rFonts w:ascii="Times New Roman" w:hAnsi="Times New Roman" w:cs="Times New Roman"/>
                <w:sz w:val="28"/>
                <w:szCs w:val="28"/>
              </w:rPr>
              <w:t xml:space="preserve"> и говорит что хочет делать только добрые дела. А на самом деле он намерен делать зло – у него «злые намерения». Тогда говоря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что его внешность обманчива</w:t>
            </w:r>
            <w:r w:rsidRPr="00C54121">
              <w:rPr>
                <w:rFonts w:ascii="Times New Roman" w:hAnsi="Times New Roman" w:cs="Times New Roman"/>
                <w:sz w:val="28"/>
                <w:szCs w:val="28"/>
              </w:rPr>
              <w:t>. Такой человек может вас обидеть.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Запомните</w:t>
            </w:r>
            <w:r w:rsidRPr="00C54121">
              <w:rPr>
                <w:rFonts w:ascii="Times New Roman" w:hAnsi="Times New Roman" w:cs="Times New Roman"/>
                <w:sz w:val="28"/>
                <w:szCs w:val="28"/>
              </w:rPr>
              <w:t>: никто не имеет права обижать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5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слайдами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2E5B">
              <w:rPr>
                <w:rFonts w:ascii="Times New Roman" w:hAnsi="Times New Roman" w:cs="Times New Roman"/>
                <w:sz w:val="28"/>
                <w:szCs w:val="28"/>
              </w:rPr>
              <w:t>На экране будут появляться картинки с задачами, а 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E5B">
              <w:rPr>
                <w:rFonts w:ascii="Times New Roman" w:hAnsi="Times New Roman" w:cs="Times New Roman"/>
                <w:sz w:val="28"/>
                <w:szCs w:val="28"/>
              </w:rPr>
              <w:t>вами попробуем решить, как надо поступить в разных ситуациях: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слайд: </w:t>
            </w:r>
            <w:r w:rsidRPr="008B2E5B">
              <w:rPr>
                <w:rFonts w:ascii="Times New Roman" w:hAnsi="Times New Roman" w:cs="Times New Roman"/>
                <w:sz w:val="28"/>
                <w:szCs w:val="28"/>
              </w:rPr>
              <w:t>Мужчина дает ребенку конфетку и зовет с собой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слайд</w:t>
            </w:r>
            <w:r w:rsidRPr="008B2E5B">
              <w:rPr>
                <w:rFonts w:ascii="Times New Roman" w:hAnsi="Times New Roman" w:cs="Times New Roman"/>
                <w:sz w:val="28"/>
                <w:szCs w:val="28"/>
              </w:rPr>
              <w:t>: Машина медленно едет за ребенком</w:t>
            </w: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слайд:</w:t>
            </w:r>
            <w:r>
              <w:t xml:space="preserve"> </w:t>
            </w:r>
            <w:r w:rsidRPr="008B2E5B">
              <w:rPr>
                <w:rFonts w:ascii="Times New Roman" w:hAnsi="Times New Roman" w:cs="Times New Roman"/>
                <w:sz w:val="28"/>
                <w:szCs w:val="28"/>
              </w:rPr>
              <w:t xml:space="preserve">Что будете </w:t>
            </w:r>
            <w:proofErr w:type="gramStart"/>
            <w:r w:rsidRPr="008B2E5B">
              <w:rPr>
                <w:rFonts w:ascii="Times New Roman" w:hAnsi="Times New Roman" w:cs="Times New Roman"/>
                <w:sz w:val="28"/>
                <w:szCs w:val="28"/>
              </w:rPr>
              <w:t>делать ,</w:t>
            </w:r>
            <w:proofErr w:type="gramEnd"/>
            <w:r w:rsidRPr="008B2E5B">
              <w:rPr>
                <w:rFonts w:ascii="Times New Roman" w:hAnsi="Times New Roman" w:cs="Times New Roman"/>
                <w:sz w:val="28"/>
                <w:szCs w:val="28"/>
              </w:rPr>
              <w:t xml:space="preserve"> если позвонит незнакомый человек и просит , кто дома, какой твой домашний адрес?</w:t>
            </w:r>
          </w:p>
          <w:p w:rsidR="00B67AFE" w:rsidRPr="008B2E5B" w:rsidRDefault="00B67AFE" w:rsidP="00D902D7">
            <w:pPr>
              <w:spacing w:before="225" w:after="225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8B2E5B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spellEnd"/>
            <w:proofErr w:type="gramEnd"/>
            <w:r w:rsidRPr="008B2E5B">
              <w:rPr>
                <w:rFonts w:ascii="Times New Roman" w:hAnsi="Times New Roman" w:cs="Times New Roman"/>
                <w:sz w:val="28"/>
                <w:szCs w:val="28"/>
              </w:rPr>
              <w:t xml:space="preserve"> вообще не вступать в разговор с незнакомцами даже по телефону. Надо извиниться и положить трубку. А еще лучше перезвонить маме или папе, и обо всем рассказать. Номер телефона родителей должен висеть на видном месте, возле телефона.</w:t>
            </w:r>
          </w:p>
        </w:tc>
        <w:tc>
          <w:tcPr>
            <w:tcW w:w="3402" w:type="dxa"/>
          </w:tcPr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Pr="00C94DE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незнакомцы</w:t>
            </w: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детей, обсуждения</w:t>
            </w: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DE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намерен делать добро</w:t>
            </w:r>
            <w:r w:rsidRPr="00C5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4121">
              <w:rPr>
                <w:rFonts w:ascii="Times New Roman" w:hAnsi="Times New Roman" w:cs="Times New Roman"/>
                <w:sz w:val="28"/>
                <w:szCs w:val="28"/>
              </w:rPr>
              <w:t>Дети повторяют фразы. Внешность может быть обманчива</w:t>
            </w: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проблемной ситуации.  </w:t>
            </w: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E5B">
              <w:rPr>
                <w:rFonts w:ascii="Times New Roman" w:hAnsi="Times New Roman" w:cs="Times New Roman"/>
                <w:sz w:val="28"/>
                <w:szCs w:val="28"/>
              </w:rPr>
              <w:t>Держись подальше от машины, не разговаривай с сидящим в ней</w:t>
            </w:r>
          </w:p>
          <w:p w:rsidR="00B67AFE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Pr="00A42DBF" w:rsidRDefault="00B67AFE" w:rsidP="00D902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ситуации.</w:t>
            </w:r>
          </w:p>
        </w:tc>
      </w:tr>
    </w:tbl>
    <w:p w:rsidR="00B67AFE" w:rsidRDefault="00B67AFE" w:rsidP="00B67AFE">
      <w:pPr>
        <w:tabs>
          <w:tab w:val="left" w:pos="2674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B67AFE" w:rsidRDefault="00B67AFE" w:rsidP="00B67AFE">
      <w:pPr>
        <w:pStyle w:val="a4"/>
        <w:numPr>
          <w:ilvl w:val="0"/>
          <w:numId w:val="1"/>
        </w:numPr>
        <w:tabs>
          <w:tab w:val="left" w:pos="2674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Этап. Реализация замысла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360"/>
        <w:gridCol w:w="3303"/>
      </w:tblGrid>
      <w:tr w:rsidR="00B67AFE" w:rsidTr="00D902D7">
        <w:tc>
          <w:tcPr>
            <w:tcW w:w="6522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AFE" w:rsidTr="00D902D7">
        <w:tc>
          <w:tcPr>
            <w:tcW w:w="6522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предлагаю проверить как вы запомнили правило безопасности. Предлагаю поиграть в </w:t>
            </w:r>
            <w:proofErr w:type="gramStart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игру  «</w:t>
            </w:r>
            <w:proofErr w:type="gramEnd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Закончи стихотворение»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Не пускайте дядю в дом, </w:t>
            </w:r>
            <w:proofErr w:type="gramStart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 дядя незнаком! И не открывайте тёте, </w:t>
            </w:r>
            <w:proofErr w:type="gramStart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 мама на работе, Ведь преступник, он хитёр, Притворится, что…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Или даж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скажет 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пришёл к вам…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Он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кажет вам пакет А под мышкой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 Или он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халат,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ним штук пять…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А за ним спеши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«старушка»,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неё в авоське…</w:t>
            </w: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В жизни всякое бывает С тем, 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Чтоб тебя не обокрали, </w:t>
            </w:r>
            <w:proofErr w:type="gramStart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 схватили, не украли, Незнакомцам ты не верь, Закрывай покрепче…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ребята!!!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Физ.минутка</w:t>
            </w:r>
            <w:proofErr w:type="spellEnd"/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Бегут, бегут со двора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Гулять, гулять в луга: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Курка-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гарабурка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-таки,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Утка-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поплавутка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-бряки-кряки,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Гусь-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водомусь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-гаги-ваги,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Индюк-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хрипиндюк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шулты-булды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Свинка-топ 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стоспинка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чахи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-ряхи,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дерибоза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-мехе-беке,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Баран-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крутороган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чики-брыки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Корова-комол а-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тпруки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-муки, </w:t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Конь-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брыконь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иги</w:t>
            </w:r>
            <w:proofErr w:type="spellEnd"/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-виги. </w:t>
            </w:r>
          </w:p>
          <w:p w:rsidR="00B67AFE" w:rsidRPr="00672E04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думаете. Можно ли входить в чужой дом, квартиру, жилище без разрешения хозяев?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 xml:space="preserve"> - Конечно нет. По - другому можно сказать: «Никто не имеет права проникнут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жилище без разрешения хозяев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>А если все-таки, незнакомец пытается открыть дверь ключом, или взломать ее, что вы сделаете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>- А почему вы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 звонить именно в полицию?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 xml:space="preserve"> Никто не имеет права входить без разрешения в жилище, и наносить вред. Не вступайте в телефонный разговор с незнакомцем, и не говорите ему, что взрослых нет дома. В случае опасности звоните 02.</w:t>
            </w:r>
          </w:p>
          <w:p w:rsidR="00B67AFE" w:rsidRPr="00C275BF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 xml:space="preserve"> А что делать, если нет в квартире телефона? </w:t>
            </w:r>
          </w:p>
        </w:tc>
        <w:tc>
          <w:tcPr>
            <w:tcW w:w="3367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Монтёр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гранат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пушка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BF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на месте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 месте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Хлопаем в ладоши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Топаем ногами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Приседаем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Хлопаем в ладоши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Топаем ногами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Приседаем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Хлопаем в ладоши.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Топаем ногами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на месте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звонить 02</w:t>
            </w: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>Потому что никто не должен входить без разрешения в жилище, и что-либо ломать, или портить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408C">
              <w:rPr>
                <w:rFonts w:ascii="Times New Roman" w:hAnsi="Times New Roman" w:cs="Times New Roman"/>
                <w:sz w:val="28"/>
                <w:szCs w:val="28"/>
              </w:rPr>
              <w:t>Позвать на помощь из окна или балкона</w:t>
            </w:r>
          </w:p>
        </w:tc>
      </w:tr>
    </w:tbl>
    <w:p w:rsidR="00B67AFE" w:rsidRDefault="00B67AFE" w:rsidP="00B67AFE">
      <w:pPr>
        <w:pStyle w:val="a4"/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numPr>
          <w:ilvl w:val="0"/>
          <w:numId w:val="1"/>
        </w:numPr>
        <w:tabs>
          <w:tab w:val="left" w:pos="267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 Рефлексия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355"/>
        <w:gridCol w:w="3308"/>
      </w:tblGrid>
      <w:tr w:rsidR="00B67AFE" w:rsidTr="00D902D7">
        <w:tc>
          <w:tcPr>
            <w:tcW w:w="6522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AFE" w:rsidTr="00D902D7">
        <w:tc>
          <w:tcPr>
            <w:tcW w:w="6522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sz w:val="28"/>
                <w:szCs w:val="28"/>
              </w:rPr>
              <w:t>Дети, 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E04">
              <w:rPr>
                <w:rFonts w:ascii="Times New Roman" w:hAnsi="Times New Roman" w:cs="Times New Roman"/>
                <w:sz w:val="28"/>
                <w:szCs w:val="28"/>
              </w:rPr>
              <w:t xml:space="preserve">вами поговорили о том, как вести себя при встрече с незнакомцем. Вы все активно участвовали в нашем разговоре. Все поняли. Я уверена, что вы готовы </w:t>
            </w:r>
            <w:proofErr w:type="gramStart"/>
            <w:r w:rsidRPr="00672E04">
              <w:rPr>
                <w:rFonts w:ascii="Times New Roman" w:hAnsi="Times New Roman" w:cs="Times New Roman"/>
                <w:sz w:val="28"/>
                <w:szCs w:val="28"/>
              </w:rPr>
              <w:t>к встречи</w:t>
            </w:r>
            <w:proofErr w:type="gramEnd"/>
            <w:r w:rsidRPr="00672E04">
              <w:rPr>
                <w:rFonts w:ascii="Times New Roman" w:hAnsi="Times New Roman" w:cs="Times New Roman"/>
                <w:sz w:val="28"/>
                <w:szCs w:val="28"/>
              </w:rPr>
              <w:t xml:space="preserve"> с незнакомцем и поступите правильно.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 ребята эта информация для вас была полезна?</w:t>
            </w:r>
          </w:p>
          <w:p w:rsidR="00B67AFE" w:rsidRPr="00672E04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кем бы вы могли ей поделится?</w:t>
            </w:r>
          </w:p>
        </w:tc>
        <w:tc>
          <w:tcPr>
            <w:tcW w:w="3367" w:type="dxa"/>
          </w:tcPr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7AFE" w:rsidRPr="00672E04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67AFE" w:rsidRPr="00672E04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04">
              <w:rPr>
                <w:rFonts w:ascii="Times New Roman" w:hAnsi="Times New Roman" w:cs="Times New Roman"/>
                <w:sz w:val="28"/>
                <w:szCs w:val="28"/>
              </w:rPr>
              <w:t>С родителями, сестрами, дедушками, бабушками, братьями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друзьями</w:t>
            </w:r>
          </w:p>
          <w:p w:rsidR="00B67AFE" w:rsidRDefault="00B67AFE" w:rsidP="00D902D7">
            <w:pPr>
              <w:pStyle w:val="a4"/>
              <w:tabs>
                <w:tab w:val="left" w:pos="267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7AFE" w:rsidRDefault="00B67AFE" w:rsidP="00B67AFE">
      <w:pPr>
        <w:pStyle w:val="a4"/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B67AFE" w:rsidRDefault="00B67AFE" w:rsidP="00B67AFE">
      <w:pPr>
        <w:pStyle w:val="a4"/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44E7C" w:rsidRDefault="00F44E7C"/>
    <w:sectPr w:rsidR="00F4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7A0"/>
    <w:multiLevelType w:val="hybridMultilevel"/>
    <w:tmpl w:val="BF54737C"/>
    <w:lvl w:ilvl="0" w:tplc="C0C0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E"/>
    <w:rsid w:val="00457360"/>
    <w:rsid w:val="00B67AFE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534"/>
  <w15:chartTrackingRefBased/>
  <w15:docId w15:val="{D8CC9DE9-98BC-4D06-8BCE-BA951879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AF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7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2022-11-17T15:50:00Z</dcterms:created>
  <dcterms:modified xsi:type="dcterms:W3CDTF">2022-11-17T16:04:00Z</dcterms:modified>
</cp:coreProperties>
</file>