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D9" w:rsidRPr="00C76091" w:rsidRDefault="00562676" w:rsidP="00B664D9">
      <w:pPr>
        <w:pStyle w:val="aa"/>
        <w:jc w:val="center"/>
        <w:rPr>
          <w:rFonts w:ascii="Cambria" w:hAnsi="Cambria"/>
          <w:sz w:val="28"/>
          <w:szCs w:val="28"/>
          <w:lang w:val="ru-RU"/>
        </w:rPr>
      </w:pPr>
      <w:r w:rsidRPr="00C76091">
        <w:rPr>
          <w:rFonts w:ascii="Cambria" w:hAnsi="Cambria"/>
          <w:sz w:val="28"/>
          <w:szCs w:val="28"/>
          <w:lang w:val="ru-RU"/>
        </w:rPr>
        <w:t>Структурное подразделение</w:t>
      </w:r>
    </w:p>
    <w:p w:rsidR="00EB563D" w:rsidRPr="00C76091" w:rsidRDefault="00B664D9" w:rsidP="00EB563D">
      <w:pPr>
        <w:pStyle w:val="aa"/>
        <w:jc w:val="center"/>
        <w:rPr>
          <w:rFonts w:ascii="Cambria" w:hAnsi="Cambria"/>
          <w:sz w:val="28"/>
          <w:szCs w:val="28"/>
          <w:lang w:val="ru-RU"/>
        </w:rPr>
      </w:pPr>
      <w:r w:rsidRPr="00C76091">
        <w:rPr>
          <w:rFonts w:ascii="Cambria" w:hAnsi="Cambria"/>
          <w:sz w:val="28"/>
          <w:szCs w:val="28"/>
          <w:lang w:val="ru-RU"/>
        </w:rPr>
        <w:t xml:space="preserve">«Детский сад №114 </w:t>
      </w:r>
      <w:r w:rsidR="00562676" w:rsidRPr="00C76091">
        <w:rPr>
          <w:rFonts w:ascii="Cambria" w:hAnsi="Cambria"/>
          <w:sz w:val="28"/>
          <w:szCs w:val="28"/>
          <w:lang w:val="ru-RU"/>
        </w:rPr>
        <w:t>комбинированного вида»</w:t>
      </w:r>
    </w:p>
    <w:p w:rsidR="00B664D9" w:rsidRPr="00C76091" w:rsidRDefault="00562676" w:rsidP="00EB563D">
      <w:pPr>
        <w:pStyle w:val="aa"/>
        <w:jc w:val="center"/>
        <w:rPr>
          <w:rFonts w:ascii="Cambria" w:hAnsi="Cambria"/>
          <w:sz w:val="28"/>
          <w:szCs w:val="28"/>
          <w:lang w:val="ru-RU"/>
        </w:rPr>
      </w:pPr>
      <w:r w:rsidRPr="00C76091">
        <w:rPr>
          <w:rFonts w:ascii="Cambria" w:hAnsi="Cambria"/>
          <w:sz w:val="28"/>
          <w:szCs w:val="28"/>
          <w:lang w:val="ru-RU"/>
        </w:rPr>
        <w:t>МБДОУ «Детский сад «Радуга» комбинированного вида</w:t>
      </w:r>
      <w:r w:rsidR="00B664D9" w:rsidRPr="00C76091">
        <w:rPr>
          <w:rFonts w:ascii="Cambria" w:hAnsi="Cambria"/>
          <w:sz w:val="28"/>
          <w:szCs w:val="28"/>
          <w:lang w:val="ru-RU"/>
        </w:rPr>
        <w:t>»</w:t>
      </w:r>
    </w:p>
    <w:p w:rsidR="00EB563D" w:rsidRPr="00C76091" w:rsidRDefault="00680E80" w:rsidP="00EB563D">
      <w:pPr>
        <w:jc w:val="center"/>
        <w:rPr>
          <w:sz w:val="24"/>
          <w:szCs w:val="24"/>
        </w:rPr>
      </w:pPr>
      <w:r>
        <w:rPr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EB563D" w:rsidRPr="006331DC" w:rsidRDefault="00680E80" w:rsidP="00EB563D">
      <w:pPr>
        <w:pStyle w:val="aa"/>
        <w:jc w:val="center"/>
        <w:rPr>
          <w:rFonts w:ascii="Times New Roman" w:hAnsi="Times New Roman"/>
          <w:lang w:val="ru-RU"/>
        </w:rPr>
      </w:pPr>
      <w:hyperlink r:id="rId7" w:tgtFrame="_blank" w:history="1">
        <w:r w:rsidR="00EB563D" w:rsidRPr="006331DC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ru-RU"/>
          </w:rPr>
          <w:t>Россия, 431450, Республика Мордовия, ул.</w:t>
        </w:r>
        <w:r w:rsidR="00EB563D" w:rsidRPr="00EB563D">
          <w:rPr>
            <w:rStyle w:val="a5"/>
            <w:rFonts w:ascii="Times New Roman" w:hAnsi="Times New Roman"/>
            <w:color w:val="auto"/>
            <w:u w:val="none"/>
            <w:shd w:val="clear" w:color="auto" w:fill="FFFFFF"/>
          </w:rPr>
          <w:t> </w:t>
        </w:r>
        <w:r w:rsidR="00EB563D" w:rsidRPr="006331DC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ru-RU"/>
          </w:rPr>
          <w:t>Театральная, д.7</w:t>
        </w:r>
      </w:hyperlink>
    </w:p>
    <w:p w:rsidR="00EB563D" w:rsidRPr="006331DC" w:rsidRDefault="00EB563D" w:rsidP="00EB563D">
      <w:pPr>
        <w:jc w:val="center"/>
        <w:rPr>
          <w:color w:val="000000"/>
          <w:sz w:val="22"/>
          <w:szCs w:val="22"/>
        </w:rPr>
      </w:pPr>
      <w:r w:rsidRPr="006331DC">
        <w:rPr>
          <w:sz w:val="22"/>
          <w:szCs w:val="22"/>
        </w:rPr>
        <w:t xml:space="preserve">8 (83851) 9-20-47, </w:t>
      </w:r>
      <w:r w:rsidRPr="002D6F13">
        <w:rPr>
          <w:sz w:val="22"/>
          <w:szCs w:val="22"/>
          <w:lang w:val="en-US"/>
        </w:rPr>
        <w:t>e</w:t>
      </w:r>
      <w:r w:rsidRPr="006331DC">
        <w:rPr>
          <w:sz w:val="22"/>
          <w:szCs w:val="22"/>
        </w:rPr>
        <w:t>-</w:t>
      </w:r>
      <w:r w:rsidRPr="002D6F13">
        <w:rPr>
          <w:sz w:val="22"/>
          <w:szCs w:val="22"/>
          <w:lang w:val="en-US"/>
        </w:rPr>
        <w:t>mail</w:t>
      </w:r>
      <w:r w:rsidRPr="006331DC">
        <w:rPr>
          <w:sz w:val="22"/>
          <w:szCs w:val="22"/>
        </w:rPr>
        <w:t xml:space="preserve">: </w:t>
      </w:r>
      <w:hyperlink r:id="rId8" w:history="1">
        <w:r w:rsidRPr="00E90E48">
          <w:rPr>
            <w:rStyle w:val="a5"/>
            <w:color w:val="000000"/>
            <w:sz w:val="22"/>
            <w:szCs w:val="22"/>
            <w:shd w:val="clear" w:color="auto" w:fill="FFFFFF"/>
            <w:lang w:val="en-US"/>
          </w:rPr>
          <w:t>gudoschek</w:t>
        </w:r>
        <w:r w:rsidRPr="006331DC">
          <w:rPr>
            <w:rStyle w:val="a5"/>
            <w:color w:val="000000"/>
            <w:sz w:val="22"/>
            <w:szCs w:val="22"/>
            <w:shd w:val="clear" w:color="auto" w:fill="FFFFFF"/>
          </w:rPr>
          <w:t>@</w:t>
        </w:r>
        <w:r w:rsidRPr="00E90E48">
          <w:rPr>
            <w:rStyle w:val="a5"/>
            <w:color w:val="000000"/>
            <w:sz w:val="22"/>
            <w:szCs w:val="22"/>
            <w:shd w:val="clear" w:color="auto" w:fill="FFFFFF"/>
            <w:lang w:val="en-US"/>
          </w:rPr>
          <w:t>yandex</w:t>
        </w:r>
        <w:r w:rsidRPr="006331DC">
          <w:rPr>
            <w:rStyle w:val="a5"/>
            <w:color w:val="000000"/>
            <w:sz w:val="22"/>
            <w:szCs w:val="22"/>
            <w:shd w:val="clear" w:color="auto" w:fill="FFFFFF"/>
          </w:rPr>
          <w:t>.</w:t>
        </w:r>
        <w:r w:rsidRPr="00E90E48">
          <w:rPr>
            <w:rStyle w:val="a5"/>
            <w:color w:val="0000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EB563D" w:rsidRPr="00E90E48" w:rsidRDefault="00EB563D" w:rsidP="00B664D9">
      <w:pPr>
        <w:pStyle w:val="aa"/>
        <w:jc w:val="center"/>
        <w:rPr>
          <w:rFonts w:ascii="Cambria" w:hAnsi="Cambria"/>
          <w:sz w:val="32"/>
          <w:szCs w:val="32"/>
          <w:lang w:val="ru-RU"/>
        </w:rPr>
      </w:pPr>
    </w:p>
    <w:p w:rsidR="00B664D9" w:rsidRPr="00E90E48" w:rsidRDefault="00B664D9" w:rsidP="00B664D9"/>
    <w:p w:rsidR="00B664D9" w:rsidRPr="00B664D9" w:rsidRDefault="00B664D9" w:rsidP="00B664D9"/>
    <w:p w:rsidR="00B664D9" w:rsidRDefault="00B664D9" w:rsidP="00B664D9">
      <w:pPr>
        <w:pStyle w:val="ac"/>
      </w:pPr>
    </w:p>
    <w:p w:rsidR="00C76091" w:rsidRPr="00C76091" w:rsidRDefault="00C76091" w:rsidP="00C76091"/>
    <w:p w:rsidR="00562676" w:rsidRDefault="00562676" w:rsidP="00562676"/>
    <w:p w:rsidR="00562676" w:rsidRPr="00562676" w:rsidRDefault="00562676" w:rsidP="00562676"/>
    <w:p w:rsidR="00C76091" w:rsidRPr="007B4D93" w:rsidRDefault="00C76091" w:rsidP="00C76091">
      <w:pPr>
        <w:pStyle w:val="2"/>
        <w:jc w:val="center"/>
        <w:rPr>
          <w:rFonts w:asciiTheme="majorHAnsi" w:hAnsiTheme="majorHAnsi"/>
          <w:i w:val="0"/>
          <w:sz w:val="32"/>
          <w:szCs w:val="32"/>
        </w:rPr>
      </w:pPr>
      <w:r w:rsidRPr="007B4D93">
        <w:rPr>
          <w:rFonts w:asciiTheme="majorHAnsi" w:hAnsiTheme="majorHAnsi"/>
          <w:i w:val="0"/>
          <w:sz w:val="32"/>
          <w:szCs w:val="32"/>
        </w:rPr>
        <w:t>ИННОВАЦИОННЫЙ ПЕДАГОГИЧЕСКИЙ ОПЫТ</w:t>
      </w:r>
    </w:p>
    <w:p w:rsidR="00562676" w:rsidRPr="007B4D93" w:rsidRDefault="00C76091" w:rsidP="00C76091">
      <w:pPr>
        <w:pStyle w:val="2"/>
        <w:jc w:val="center"/>
        <w:rPr>
          <w:rFonts w:asciiTheme="majorHAnsi" w:hAnsiTheme="majorHAnsi"/>
          <w:i w:val="0"/>
        </w:rPr>
      </w:pPr>
      <w:r w:rsidRPr="007B4D93">
        <w:rPr>
          <w:rFonts w:asciiTheme="majorHAnsi" w:hAnsiTheme="majorHAnsi"/>
          <w:i w:val="0"/>
        </w:rPr>
        <w:t>ПО ТЕМЕ:</w:t>
      </w:r>
    </w:p>
    <w:p w:rsidR="00562676" w:rsidRPr="00C76091" w:rsidRDefault="00562676" w:rsidP="00C76091">
      <w:pPr>
        <w:pStyle w:val="2"/>
        <w:jc w:val="center"/>
        <w:rPr>
          <w:i w:val="0"/>
        </w:rPr>
      </w:pPr>
    </w:p>
    <w:p w:rsidR="00670373" w:rsidRPr="00C76091" w:rsidRDefault="006331DC" w:rsidP="00670373">
      <w:pPr>
        <w:pStyle w:val="11"/>
        <w:shd w:val="clear" w:color="auto" w:fill="auto"/>
        <w:spacing w:before="0" w:after="60" w:line="240" w:lineRule="auto"/>
        <w:ind w:left="5670"/>
        <w:jc w:val="right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01E3" wp14:editId="75B470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1DC" w:rsidRPr="00E56B44" w:rsidRDefault="006331DC" w:rsidP="006331DC">
                            <w:pPr>
                              <w:pStyle w:val="2"/>
                              <w:jc w:val="center"/>
                              <w:rPr>
                                <w:i w:val="0"/>
                                <w:color w:val="943634" w:themeColor="accent2" w:themeShade="BF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6B44">
                              <w:rPr>
                                <w:i w:val="0"/>
                                <w:color w:val="943634" w:themeColor="accent2" w:themeShade="BF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</w:t>
                            </w:r>
                            <w:r w:rsidR="00E56B44" w:rsidRPr="00E56B44">
                              <w:rPr>
                                <w:i w:val="0"/>
                                <w:color w:val="943634" w:themeColor="accent2" w:themeShade="BF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РАЗВИТИЕ ПОЗНАВАТЕЛЬНОГО ИНТЕРЕСА К ИСТОРИИ ПРЕДМЕТНОГО МИРА У ДЕТЕЙ ДОШКОЛЬНОГО ВОЗРАСТА</w:t>
                            </w:r>
                            <w:r w:rsidRPr="00E56B44">
                              <w:rPr>
                                <w:i w:val="0"/>
                                <w:color w:val="943634" w:themeColor="accent2" w:themeShade="BF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6331DC" w:rsidRPr="00E56B44" w:rsidRDefault="006331DC" w:rsidP="006331DC">
                      <w:pPr>
                        <w:pStyle w:val="2"/>
                        <w:jc w:val="center"/>
                        <w:rPr>
                          <w:i w:val="0"/>
                          <w:color w:val="943634" w:themeColor="accent2" w:themeShade="BF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56B44">
                        <w:rPr>
                          <w:i w:val="0"/>
                          <w:color w:val="943634" w:themeColor="accent2" w:themeShade="BF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«</w:t>
                      </w:r>
                      <w:r w:rsidR="00E56B44" w:rsidRPr="00E56B44">
                        <w:rPr>
                          <w:i w:val="0"/>
                          <w:color w:val="943634" w:themeColor="accent2" w:themeShade="BF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РАЗВИТИЕ ПОЗНАВАТЕЛЬНОГО ИНТЕРЕСА К ИСТОРИИ ПРЕДМЕТНОГО МИРА У ДЕТЕЙ ДОШКОЛЬНОГО ВОЗРАСТА</w:t>
                      </w:r>
                      <w:r w:rsidRPr="00E56B44">
                        <w:rPr>
                          <w:i w:val="0"/>
                          <w:color w:val="943634" w:themeColor="accent2" w:themeShade="BF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4D9" w:rsidRPr="00C76091">
        <w:rPr>
          <w:i/>
          <w:sz w:val="24"/>
          <w:szCs w:val="24"/>
        </w:rPr>
        <w:t xml:space="preserve"> </w:t>
      </w:r>
    </w:p>
    <w:p w:rsidR="00562676" w:rsidRDefault="00562676" w:rsidP="00B664D9">
      <w:pPr>
        <w:pStyle w:val="ac"/>
        <w:rPr>
          <w:b w:val="0"/>
        </w:rPr>
      </w:pPr>
    </w:p>
    <w:p w:rsidR="00562676" w:rsidRDefault="00562676" w:rsidP="00B664D9">
      <w:pPr>
        <w:pStyle w:val="ac"/>
        <w:rPr>
          <w:b w:val="0"/>
        </w:rPr>
      </w:pPr>
    </w:p>
    <w:p w:rsidR="00B664D9" w:rsidRPr="006331DC" w:rsidRDefault="00B664D9" w:rsidP="00C76091">
      <w:pPr>
        <w:pStyle w:val="2"/>
        <w:jc w:val="center"/>
        <w:rPr>
          <w:rFonts w:ascii="Bookman Old Style" w:hAnsi="Bookman Old Style"/>
          <w:b w:val="0"/>
          <w:i w:val="0"/>
        </w:rPr>
      </w:pPr>
      <w:r w:rsidRPr="006331DC">
        <w:rPr>
          <w:rFonts w:ascii="Bookman Old Style" w:hAnsi="Bookman Old Style"/>
          <w:b w:val="0"/>
          <w:i w:val="0"/>
        </w:rPr>
        <w:t>Автор:</w:t>
      </w:r>
    </w:p>
    <w:p w:rsidR="00B664D9" w:rsidRPr="006331DC" w:rsidRDefault="00B664D9" w:rsidP="00C76091">
      <w:pPr>
        <w:pStyle w:val="2"/>
        <w:jc w:val="center"/>
        <w:rPr>
          <w:rFonts w:ascii="Bookman Old Style" w:hAnsi="Bookman Old Style"/>
          <w:b w:val="0"/>
          <w:i w:val="0"/>
        </w:rPr>
      </w:pPr>
      <w:r w:rsidRPr="006331DC">
        <w:rPr>
          <w:rFonts w:ascii="Bookman Old Style" w:hAnsi="Bookman Old Style"/>
          <w:b w:val="0"/>
          <w:i w:val="0"/>
        </w:rPr>
        <w:t>воспитатель детского сада №114</w:t>
      </w:r>
    </w:p>
    <w:p w:rsidR="00B664D9" w:rsidRPr="006331DC" w:rsidRDefault="00E56B44" w:rsidP="00C76091">
      <w:pPr>
        <w:pStyle w:val="2"/>
        <w:jc w:val="center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Шумаев</w:t>
      </w:r>
      <w:r w:rsidR="007B4D93">
        <w:rPr>
          <w:rFonts w:ascii="Bookman Old Style" w:hAnsi="Bookman Old Style"/>
          <w:b w:val="0"/>
          <w:i w:val="0"/>
        </w:rPr>
        <w:t xml:space="preserve">а </w:t>
      </w:r>
      <w:r>
        <w:rPr>
          <w:rFonts w:ascii="Bookman Old Style" w:hAnsi="Bookman Old Style"/>
          <w:b w:val="0"/>
          <w:i w:val="0"/>
        </w:rPr>
        <w:t>Елена Ивановна</w:t>
      </w:r>
    </w:p>
    <w:p w:rsidR="00B664D9" w:rsidRPr="006331DC" w:rsidRDefault="00B664D9" w:rsidP="001D0898">
      <w:pPr>
        <w:pStyle w:val="11"/>
        <w:shd w:val="clear" w:color="auto" w:fill="auto"/>
        <w:tabs>
          <w:tab w:val="left" w:pos="870"/>
        </w:tabs>
        <w:spacing w:before="0" w:line="360" w:lineRule="auto"/>
        <w:ind w:left="709" w:hanging="709"/>
        <w:jc w:val="center"/>
        <w:rPr>
          <w:rFonts w:ascii="Bookman Old Style" w:hAnsi="Bookman Old Style"/>
          <w:sz w:val="24"/>
          <w:szCs w:val="24"/>
        </w:rPr>
      </w:pPr>
    </w:p>
    <w:p w:rsidR="00B664D9" w:rsidRDefault="00B664D9" w:rsidP="001D0898">
      <w:pPr>
        <w:pStyle w:val="11"/>
        <w:shd w:val="clear" w:color="auto" w:fill="auto"/>
        <w:tabs>
          <w:tab w:val="left" w:pos="870"/>
        </w:tabs>
        <w:spacing w:before="0" w:line="360" w:lineRule="auto"/>
        <w:ind w:left="709" w:hanging="709"/>
        <w:jc w:val="center"/>
        <w:rPr>
          <w:sz w:val="24"/>
          <w:szCs w:val="24"/>
        </w:rPr>
      </w:pPr>
    </w:p>
    <w:p w:rsidR="00B664D9" w:rsidRDefault="00B664D9" w:rsidP="001D0898">
      <w:pPr>
        <w:pStyle w:val="11"/>
        <w:shd w:val="clear" w:color="auto" w:fill="auto"/>
        <w:tabs>
          <w:tab w:val="left" w:pos="870"/>
        </w:tabs>
        <w:spacing w:before="0" w:line="360" w:lineRule="auto"/>
        <w:ind w:left="709" w:hanging="709"/>
        <w:jc w:val="center"/>
        <w:rPr>
          <w:sz w:val="24"/>
          <w:szCs w:val="24"/>
        </w:rPr>
      </w:pPr>
    </w:p>
    <w:p w:rsidR="00A20D7F" w:rsidRDefault="00A20D7F" w:rsidP="001D0898">
      <w:pPr>
        <w:pStyle w:val="11"/>
        <w:shd w:val="clear" w:color="auto" w:fill="auto"/>
        <w:tabs>
          <w:tab w:val="left" w:pos="870"/>
        </w:tabs>
        <w:spacing w:before="0" w:line="360" w:lineRule="auto"/>
        <w:ind w:left="709" w:hanging="709"/>
        <w:jc w:val="center"/>
        <w:rPr>
          <w:sz w:val="24"/>
          <w:szCs w:val="24"/>
        </w:rPr>
      </w:pPr>
    </w:p>
    <w:p w:rsidR="00A20D7F" w:rsidRDefault="00A20D7F" w:rsidP="001D0898">
      <w:pPr>
        <w:pStyle w:val="11"/>
        <w:shd w:val="clear" w:color="auto" w:fill="auto"/>
        <w:tabs>
          <w:tab w:val="left" w:pos="870"/>
        </w:tabs>
        <w:spacing w:before="0" w:line="360" w:lineRule="auto"/>
        <w:ind w:left="709" w:hanging="709"/>
        <w:jc w:val="center"/>
        <w:rPr>
          <w:sz w:val="24"/>
          <w:szCs w:val="24"/>
        </w:rPr>
      </w:pPr>
    </w:p>
    <w:p w:rsidR="00A20D7F" w:rsidRDefault="00A20D7F" w:rsidP="001D0898">
      <w:pPr>
        <w:pStyle w:val="11"/>
        <w:shd w:val="clear" w:color="auto" w:fill="auto"/>
        <w:tabs>
          <w:tab w:val="left" w:pos="870"/>
        </w:tabs>
        <w:spacing w:before="0" w:line="360" w:lineRule="auto"/>
        <w:ind w:left="709" w:hanging="709"/>
        <w:jc w:val="center"/>
        <w:rPr>
          <w:sz w:val="24"/>
          <w:szCs w:val="24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«</w:t>
      </w:r>
      <w:r w:rsidRPr="00E56B44">
        <w:rPr>
          <w:rFonts w:ascii="Times New Roman" w:hAnsi="Times New Roman"/>
          <w:i/>
          <w:sz w:val="28"/>
          <w:szCs w:val="28"/>
          <w:lang w:val="ru-RU"/>
        </w:rPr>
        <w:t>Только проследив явление от самого истока, мы може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м получить о нем верное понятие».    </w:t>
      </w:r>
      <w:r w:rsidRPr="00E56B44">
        <w:rPr>
          <w:rFonts w:ascii="Times New Roman" w:hAnsi="Times New Roman"/>
          <w:sz w:val="28"/>
          <w:szCs w:val="28"/>
          <w:lang w:val="ru-RU"/>
        </w:rPr>
        <w:t xml:space="preserve">Томас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Пейн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>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6B44">
        <w:rPr>
          <w:rFonts w:ascii="Times New Roman" w:hAnsi="Times New Roman"/>
          <w:b/>
          <w:sz w:val="28"/>
          <w:szCs w:val="28"/>
          <w:lang w:val="ru-RU"/>
        </w:rPr>
        <w:t>Актуальность и перспективность опыта. Его значение для совершенствования образовательного процесса.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Дошкольное детство-период активного познания ребенком окружающего мира, мира предметов. Ещё до того, как ребенок начинает действовать с предметами, они уже входят в его жизнь, обеспечивают ему выживание, помогают адаптироваться в новой социальной среде, в которую ребенок попадает с момента рождения. В любом предмете заложен социальный опыт, отражен уровень развития общества, технического прогресса.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В дошкольном возрасте у детей появляется способность оценить деятельность другого человека. Опора на эту особенность позволяет формировать у них осознанный интерес к творчеству взрослого, результатам его труда, представление о своих возможностях что-то творить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В процессе активной познавательной деятельности ребенок расширяет свои представления о мире, осваивает временные отношения. Познавая ценности материальной культуры в определенных временных рамках, ребенок учится соотносить память о прошлом и свою собственную индивидуальную память, приобретает знания о том, кто есть человек и каково его назначение на Земле, что представляет собой мир как множество связей, сущностей вещей. Интеллектуальная активность ребенка поддерживается и направляется интересом. Он не может долго и продуктивно заниматься предметом, который его не интересует. Чтобы ребенок мог проявлять воображение или творческий подход в данной области, он должен быть ею захвачен, а это может быть обеспечено только сильной заинтересованностью.</w:t>
      </w:r>
    </w:p>
    <w:p w:rsidR="00E56B44" w:rsidRPr="00A33BDB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6B44" w:rsidRPr="00A33BDB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3BDB">
        <w:rPr>
          <w:rFonts w:ascii="Times New Roman" w:hAnsi="Times New Roman"/>
          <w:b/>
          <w:sz w:val="28"/>
          <w:szCs w:val="28"/>
          <w:lang w:val="ru-RU"/>
        </w:rPr>
        <w:t>Условия формирования ведущей идеи опыта, условия возникновения, становления опыта.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Дошкольный возраст – период познания окружающего во всем его многообразии. То, что привычно и даже не замечено взрослым в быту, может стать настоящим открытием для дошкольника.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Одним из аспектов успешного развития является формирование у детей познавательного интереса, так как, благодаря развитию познавательного интереса ребенок получает образование и повышает уровень развития.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Целенаправленное и систематическое осуществление процесса стимулирования познавательного интереса детей является эффективным фактором развития познавательного интереса в условиях ДОУ. Поэтому взрослому важно в процессе обучения, поддерживая познавательную активность, создавать детям условия, для самостоятельного поиска информации.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Технология «река времени» является одной из форм познавательно-исследовательской деятельности. Основной задачей исследований-путешествий является освоение временных отношений (представлений об историческом времени – от прошлого к настоящему). Развитие познавательного интереса дошкольников в процессе реализации технологии «река времени», а так же руководство детьми в данном процессе осуществляется поэтапно. В ходе данной технологии дети знакомятся с разнообразным миром вещей.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У каждой вещи есть своя судьба, своя история. Для того чтобы познать какой-то предмет, конечно же, необходимо знать его значение. А что если, изначально, этот предмет используется человеком совсем в иных целях? И если так, 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 xml:space="preserve"> в каких? А почему раньше данный предмет выглядел по-другому? А что ждет его в будущем? На эти и другие вопросы и стараются найти ответы юные исследователи, в ходе реализации данной технологии.</w:t>
      </w:r>
    </w:p>
    <w:p w:rsidR="00E56B44" w:rsidRPr="00A33BDB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6B44" w:rsidRPr="00A33BDB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3BDB">
        <w:rPr>
          <w:rFonts w:ascii="Times New Roman" w:hAnsi="Times New Roman"/>
          <w:b/>
          <w:sz w:val="28"/>
          <w:szCs w:val="28"/>
          <w:lang w:val="ru-RU"/>
        </w:rPr>
        <w:t>Теоретическая база опыта.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Проблема познавательного интереса – одна из наиболее трудных в педагогике, так 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как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 xml:space="preserve"> являясь индивидуально–психологической характеристикой человека, отражает очень сложные взаимодействия психофизиологических, биологических, и социальных условий развития. Проблеме познавательного интереса, способам и методам активизации учебной деятельности были посвящены исследования Л.И.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Божович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 xml:space="preserve">, Л.С. Выготского, П.И. Гальперина, В.В. Давыдова, А.Н. Леонтьева, А.М. Матюшкина, А.В. Петровского, Н.Ф. Талызиной, Т.И.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Шамовой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 xml:space="preserve">, Г.М. Щукиной,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Д.Б.Эльконина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 xml:space="preserve">, И.С.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Якиманской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>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Л. А.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Венгер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 xml:space="preserve"> считал, что интерес дошкольника, независимо от субъекта выполняет целый ряд функций: 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развивающую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>, образовательную и даже воспитательную.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Л. С. Выготский особым образом выделяет развивающую функцию. В момент возникновения интереса к предмету у человека активизируются все психические процессы, происходит становление таких личностных качеств как сосредоточенность, активность, стремление к общению. Конечно, именно общение позволит развивать свой интерес сполна, так как именно человек (чаще всего взрослый) может объяснить ребенку причину тех или иных событий, явлений, смысл и суть предметов.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Через предмет малыш узнает, что мир обладает разными свойствами и качествами: он и теплый, и холодный, и шершавый, и гладкий, и сладкий, и соленый. Ребенок овладевает способами действий с предметами, и это помогает ему приобретать «власть» над миром</w:t>
      </w:r>
      <w:r w:rsidR="00680E80">
        <w:rPr>
          <w:rFonts w:ascii="Times New Roman" w:hAnsi="Times New Roman"/>
          <w:sz w:val="28"/>
          <w:szCs w:val="28"/>
          <w:lang w:val="ru-RU"/>
        </w:rPr>
        <w:t>,</w:t>
      </w:r>
      <w:r w:rsidRPr="00E56B44">
        <w:rPr>
          <w:rFonts w:ascii="Times New Roman" w:hAnsi="Times New Roman"/>
          <w:sz w:val="28"/>
          <w:szCs w:val="28"/>
          <w:lang w:val="ru-RU"/>
        </w:rPr>
        <w:t xml:space="preserve"> в котором он живет. Данное обстоятельство порождает чувство уверенности, спокойствия и желание познавать мир. Предмет вводит ребенка в мир взрослых, «и</w:t>
      </w:r>
      <w:bookmarkStart w:id="0" w:name="_GoBack"/>
      <w:bookmarkEnd w:id="0"/>
      <w:r w:rsidRPr="00E56B44">
        <w:rPr>
          <w:rFonts w:ascii="Times New Roman" w:hAnsi="Times New Roman"/>
          <w:sz w:val="28"/>
          <w:szCs w:val="28"/>
          <w:lang w:val="ru-RU"/>
        </w:rPr>
        <w:t>нформирует» его об этом мире, обогащает содержание социального опыта и влияет на всестороннее развитие.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Отечественные исследователи предметного мира С.А. Козлова, О.В.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Дыбина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>-Артамонова утверждают, что через предмет раскрываются разные стороны жизни: труд, быт, искусство, а также их сущностная характеристика: характерные черты, жизненный опыт, особенно творческое начало взрослых. Вполне правомерно рассматривают предметы как источник познания творческого начала в человеке.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Большую роль в познании ребенком окружающего мира играют функции предметного мира, а именно</w:t>
      </w:r>
      <w:r w:rsidR="00680E80">
        <w:rPr>
          <w:rFonts w:ascii="Times New Roman" w:hAnsi="Times New Roman"/>
          <w:sz w:val="28"/>
          <w:szCs w:val="28"/>
          <w:lang w:val="ru-RU"/>
        </w:rPr>
        <w:t>:</w:t>
      </w:r>
      <w:r w:rsidRPr="00E56B44">
        <w:rPr>
          <w:rFonts w:ascii="Times New Roman" w:hAnsi="Times New Roman"/>
          <w:sz w:val="28"/>
          <w:szCs w:val="28"/>
          <w:lang w:val="ru-RU"/>
        </w:rPr>
        <w:t xml:space="preserve"> информативная,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эмоциогенная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>, регуляторная, которые освещены в ряде работ отечественных исследователей.</w:t>
      </w:r>
      <w:proofErr w:type="gramEnd"/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Информативная функция предмета обеспечивает знание его свойств, что обеспечивает ребенку, с одной стороны, ориентировку в социальном окружении, с другой - формирует представления о деятельности человека и его личностных качествах, проявляющиеся в процессе этой деятельности.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По мнению ученых В.И. Логиновой, Л.А.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Мишариной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 xml:space="preserve"> информативная функция предметного мира помогает выработать необходимые представления о социальной действительности, центральным звеном которых, являются знания о трудовой деятельности взрослых. Информативная функция предметного окружения обеспечивает детям доступные знания об общественной ценности продуктов труда: каждая вещь является результатом труда и создана для того, чтобы служить не одному человеку, а многим.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Преобразующая деятельность взрослых, их творческое начало наглядно представлены в том, как изменялся один и тот же предмет в зависимости от потребности в нем людей. Зачастую потребность в предмете диктует разнообразие его форм: часы (настенные, будильник, ручные, механические и электронные и т.д.), нож (нож для сыра, нож для рыбы...). Одну функцию человек облекает в различные формы предметов. Модификация предметного мира человека проявляется в создании многофункциональности предметов (будильник - это и часы, и фонарик, и будильник; электронная игра - это и игра, и часы; 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часы-перстень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 xml:space="preserve"> - это и часы, и украшение), т.е. одной форме человек придает разные функции, облегчая пользование предметами.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Таким образом, в этом отношении предметы выполняют информативную функцию, а при условии эмоциональной окрашенности данная функция несет в себе нравственный заряд воздействия на чувства ребенка, вызывая эмоционально-положительное отношение к предметному миру и человеку - преобразователю этого мира.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Исследование О.В.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Дыбиной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 xml:space="preserve"> свидетельствует о том, что в процессе реальной деятельности, благодаря регуляторной силе предметного мира, ребенок может осваивать ретроспективный подход к предметному окружению, несущему в себе знание о продуктах творческой деятельности взрослого и дающему толчок для развития прогностического взгляда на рукотворный мир. Это создает условия для формирования способности ребенка обдумывать, как можно совершенствовать предмет, сделать его красивым и полезным. Такое овладение «миром предметов» имеет огромное значение для развития мотивационно-личностной сферы ребенка, творческого отношения к предметному миру.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Итак, предметный мир выполняет 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информативную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эмоциогенную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 xml:space="preserve"> и регуляторную функции, которые создают условия для формирование у детей представления о предметах как продуктах творческой деятельности взрослых, понимания связи «человек - предмет» и «ребенок - предмет» и познания социальной действительности.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A33BDB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3BDB">
        <w:rPr>
          <w:rFonts w:ascii="Times New Roman" w:hAnsi="Times New Roman"/>
          <w:b/>
          <w:sz w:val="28"/>
          <w:szCs w:val="28"/>
          <w:lang w:val="ru-RU"/>
        </w:rPr>
        <w:t>Технология опыта. Система конкретных педагогически действий, содержание, методы, приемы.</w:t>
      </w:r>
    </w:p>
    <w:p w:rsidR="00E56B44" w:rsidRPr="00A33BDB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Введение исторических знаний в содержание дошкольного образования придает, на мой взгляд педагогическому процессу целостность и системность; позволяет проследить становление того или иного объекта в историческом развитии; расширяет образовательный кругозор, уровень социальной компетентности ребенка; формирует на основе ретроспективного подхода прогностический взгляд на предметный мир; делает возможным использование исторического подхода как метода познания и мышления.</w:t>
      </w:r>
      <w:proofErr w:type="gramEnd"/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Работа с детьми была организована  на основе "путешествий по реке времени", которые  направлены на упорядочение временных отношений (представления об историческом времени – от прошлого к настоящему на примерах материальной цивилизации, а также собственной линии жизни ребенка, истории своей семьи).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Впервые эта технология предложена Н. А. Коротковой, как одна из форм познавательно-исследовательской деятельности детей старшего дошкольного возраста. Термин «река времени»  она позаимствовала  у английского писателя Дональда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Биссета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>, придумавшего его для повести - сказки «Путешествие дядюшки Тик-Так». Именно с чтения этого произведения в начале учебного года и начинается работа.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Путешествие по «реке времени» не преследует цели снабдить детей детальными историческими сведениями. Главное – создать в воображении ребенка целостные образы истории человечества через «метки» - символы материальной цивилизации.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Карта-панно («река времени» - это длинный бумажный лист размером 50*160 см или 60*180 см) символизирует линейное движение исторического времени: от прошлого к настоящему. Вдоль нее намечаются несколько «остановок», с нестрогими, интуитивно понятными детям названиями, например, «древность» - «старина» - «наше время». «Древность» – это эпоха древнего мира первобытных людей; «старина» – примерно мир средневековья и чуть позже, «наше время» - современный мир. Можно заранее наклеить на панно небольшие иллюстрации – «метки» каждой остановки во времени. (Использование Оси времени по Е.В. Соловьево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 xml:space="preserve"> От Рождества Христова (2000 лет)-н.э. ;до него 3000 лет (до н.э.).Как показал опыт, этого достаточно, чтобы дать понять дошкольникам, что когда-то жизнь человека была совершенно иной, что рукотворный мир изменялся со временем от простого к сложному. Намеченные условные «остановки» как раз позволяют ребенку почувствовать эти существенные различия. Нет смысла запутывать дошкольников деталями и строгими определениями исторических периодов из школьного курса. Если же у детей возникают вопросы по поводу каких-либо исторических реалий, можно предложить дополнительные «остановки» (например, найти место на «реке времени» для великих культур древнего мира).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Реализация технологии «река времени» основывается на следующих принципах при ознакомлении детей с различными историческими эпохами:</w:t>
      </w:r>
    </w:p>
    <w:p w:rsidR="00E56B44" w:rsidRPr="00E56B44" w:rsidRDefault="00E56B44" w:rsidP="00A33BDB">
      <w:pPr>
        <w:pStyle w:val="aa"/>
        <w:numPr>
          <w:ilvl w:val="0"/>
          <w:numId w:val="2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принцип доступности, который предполагает отбор таких фактов, явлений, которые понятны детям  дошкольного возраста;</w:t>
      </w:r>
    </w:p>
    <w:p w:rsidR="00E56B44" w:rsidRPr="00E56B44" w:rsidRDefault="00E56B44" w:rsidP="00A33BDB">
      <w:pPr>
        <w:pStyle w:val="aa"/>
        <w:numPr>
          <w:ilvl w:val="0"/>
          <w:numId w:val="2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принцип наглядности предусматривает подбор демонстрационного и раздаточного материала;</w:t>
      </w:r>
    </w:p>
    <w:p w:rsidR="00E56B44" w:rsidRPr="00E56B44" w:rsidRDefault="00E56B44" w:rsidP="00A33BDB">
      <w:pPr>
        <w:pStyle w:val="aa"/>
        <w:numPr>
          <w:ilvl w:val="0"/>
          <w:numId w:val="2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принцип эмоционального восприятия информации позволяет использовать некоторые события, которые могли бы захватить детей и вызвать у них интерес.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Чтобы предлагаемый материал был доступен и интересен дошкольникам, используются следующие методы: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1.Словесные методы (рассказ, беседы, чтение, объяснения, уточнения, пояснения, вопросы поискового характера, использование грамзаписей) помогают лучше осмыслить жизнь того времени, с которым знакомятся дети, способствуют выражению своей точки зрения, развивает память, кругозор, речь, словарный запас.</w:t>
      </w:r>
      <w:proofErr w:type="gramEnd"/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Наглядные методы (рассматривание сюжетных и предметных картинок, иллюстраций; схемы, модели, алгоритмы, знаки, таблицы,</w:t>
      </w:r>
      <w:r w:rsidR="00680E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B44">
        <w:rPr>
          <w:rFonts w:ascii="Times New Roman" w:hAnsi="Times New Roman"/>
          <w:sz w:val="28"/>
          <w:szCs w:val="28"/>
          <w:lang w:val="ru-RU"/>
        </w:rPr>
        <w:t>использование видеофильмов и диафильмов, показ слайдов - презентации,  составление и оформление макетов) способствует развитию эмоционального отклика, яркому восприятию, умению выражать свои чувства и мысли.</w:t>
      </w:r>
      <w:proofErr w:type="gramEnd"/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3. Практические методы (экспериментирование, опыты, изготовление поделок, знакомство со способами действия)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4. Игровые методы</w:t>
      </w:r>
      <w:r w:rsidR="00680E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B44">
        <w:rPr>
          <w:rFonts w:ascii="Times New Roman" w:hAnsi="Times New Roman"/>
          <w:sz w:val="28"/>
          <w:szCs w:val="28"/>
          <w:lang w:val="ru-RU"/>
        </w:rPr>
        <w:t>(дидактические, сюжетно-ролевые, режиссерские, подвижные игры, игры на развитие умственной компетенции)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>Игры вызывают у дошкольников живой интерес к рукотворному миру и к людям, его создающим. Важно побуждать их к проявлению желания участвовать в преобразовании предметов:</w:t>
      </w:r>
      <w:r w:rsidR="00A33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B44">
        <w:rPr>
          <w:rFonts w:ascii="Times New Roman" w:hAnsi="Times New Roman"/>
          <w:sz w:val="28"/>
          <w:szCs w:val="28"/>
          <w:lang w:val="ru-RU"/>
        </w:rPr>
        <w:t>предложить нарисовать часы будущего, придумать современный транспорт для доктора Айболита и др.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1. Формировать у детей познавательный интерес к окружающему миру.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2. Формировать умение находить пути решения проблем, умение анализировать ситуацию.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3. Создание условий для развития коммуникативных навыков у дошкольников: умения выслушивать друг друга;</w:t>
      </w:r>
      <w:r w:rsidR="00A33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B44">
        <w:rPr>
          <w:rFonts w:ascii="Times New Roman" w:hAnsi="Times New Roman"/>
          <w:sz w:val="28"/>
          <w:szCs w:val="28"/>
          <w:lang w:val="ru-RU"/>
        </w:rPr>
        <w:t>приобретения опыта работать в группах, отстаивать свою точку зрения.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Технология «река времени» не преследует цели снабдить детей детальными историческими сведениями. Главное – создать в воображении ребенка целостные образы истории человечества через «метки» - символы материальной цивилизации.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Работа по формированию познавательного интереса у детей дошкольного возраста осуществляется в соответствии со следующими этапами. 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На первом этапе отправным моментом исследования могут быть как реальные события, так и смоделированные.</w:t>
      </w:r>
      <w:r w:rsidR="00680E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B44">
        <w:rPr>
          <w:rFonts w:ascii="Times New Roman" w:hAnsi="Times New Roman"/>
          <w:sz w:val="28"/>
          <w:szCs w:val="28"/>
          <w:lang w:val="ru-RU"/>
        </w:rPr>
        <w:t>Отталкиваясь от события, перед детьми ставится вопрос для исследования. Каждый вопрос заставляет детей сравнивать, устанавливать возможные связи и отношения между событиями. Обсуждение высказанных идей, предположений проходит в ситуации «круглого стола» вокруг ключевого предметного материала.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На этом этапе  широко используется реальный предметный и иллюстративный материал. Реальных предметов должно быть несколько, чтобы каждый ребенок смог опробовать возможности исследуемого материала. Иллюстративный материал, предлагаемый для исследования, представляет собой карточки разного размера, 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 xml:space="preserve"> довольно крупных до мелких, которые рассматриваются всеми участниками, передавая из рук в руки. Только при такой работе с иллюстративным материалом возможно активное обсуждение, нахождение связей и зависимостей.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Следующий этап: фиксация «меток» времени на панно «река времени». Дети могут действовать как индивидуально, так и в подгруппах в зависимости от контекста и предложенного материала. Подгруппы детей могут рассредоточиться, а потом вновь объединится за «круглым столом» для сборки панно, окончательного обсуждения, сопоставления результатов исследования.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Панно «река времени»  «открыто» для дополнения – в свободной самостоятельной деятельности детей, активизирует их. При этом оно  быть мобильно: на очередном занятии можно снять его со стены и использовать для дальнейших «исследований».</w:t>
      </w:r>
    </w:p>
    <w:p w:rsidR="00E56B44" w:rsidRPr="00E56B44" w:rsidRDefault="00680E80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E56B44" w:rsidRPr="00E56B44">
        <w:rPr>
          <w:rFonts w:ascii="Times New Roman" w:hAnsi="Times New Roman"/>
          <w:sz w:val="28"/>
          <w:szCs w:val="28"/>
          <w:lang w:val="ru-RU"/>
        </w:rPr>
        <w:t>Путешествия по реке времени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E56B44" w:rsidRPr="00E56B44">
        <w:rPr>
          <w:rFonts w:ascii="Times New Roman" w:hAnsi="Times New Roman"/>
          <w:sz w:val="28"/>
          <w:szCs w:val="28"/>
          <w:lang w:val="ru-RU"/>
        </w:rPr>
        <w:t xml:space="preserve"> с детьми дошкольного возраста организуются согласно следующему алгоритму действий: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1. Обсуждение реального или вымышленного события.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2. Постановка цели исследования (узнать…).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3. Анализ-сравнение, активное обсуждение демонстрационного иллюстративного или предметного материала.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4. Работа в подгруппах: сортировка и закрепление мелких иллюстраций на панно «река времени».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5. Сборка общей таблицы, сопоставление результатов исследования.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6. Вывешивание таблицы на стене группового помещения.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7. Дополнение таблицы детьми в самостоятельной деятельности.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Возможный вариант тематического планирования: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История моей семьи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История жилища и </w:t>
      </w:r>
      <w:proofErr w:type="spellStart"/>
      <w:r w:rsidRPr="00E56B44">
        <w:rPr>
          <w:rFonts w:ascii="Times New Roman" w:hAnsi="Times New Roman"/>
          <w:sz w:val="28"/>
          <w:szCs w:val="28"/>
          <w:lang w:val="ru-RU"/>
        </w:rPr>
        <w:t>бытоустройства</w:t>
      </w:r>
      <w:proofErr w:type="spellEnd"/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История огня (освещение и тепло)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История коммуникации (почта)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История сухопутного транспорта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История мореплавания и воздухоплавания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История профессий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История письменности (книгопечатание)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Результативность опыта.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Опыт работы показывает, что технология «Путешествие по реке времени» дает положительные результаты в познавательном развитии детей, а образное представление о времени через пособие-панно «река времени» способствует развитию исследовательской деятельности дошкольников.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В занимательной форме дети получают  представление об истории возникновения окружающих их предметов, разных видах жизнедеятельности, явления</w:t>
      </w:r>
      <w:r w:rsidR="00680E80">
        <w:rPr>
          <w:rFonts w:ascii="Times New Roman" w:hAnsi="Times New Roman"/>
          <w:sz w:val="28"/>
          <w:szCs w:val="28"/>
          <w:lang w:val="ru-RU"/>
        </w:rPr>
        <w:t>х социальной действительности. «Путешествия по реке времени»</w:t>
      </w:r>
      <w:r w:rsidRPr="00E56B44">
        <w:rPr>
          <w:rFonts w:ascii="Times New Roman" w:hAnsi="Times New Roman"/>
          <w:sz w:val="28"/>
          <w:szCs w:val="28"/>
          <w:lang w:val="ru-RU"/>
        </w:rPr>
        <w:t xml:space="preserve"> придают процессу познания яркую эмоциональную окраску, творчески воздействуя на чувства, воображение и фантазию. А совместная партнерская деятельность взрослого с детьми  задействует двойную мотивацию ребенка: с одной стороны, стремление быть с взрослым,</w:t>
      </w:r>
      <w:r w:rsidR="00680E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B44">
        <w:rPr>
          <w:rFonts w:ascii="Times New Roman" w:hAnsi="Times New Roman"/>
          <w:sz w:val="28"/>
          <w:szCs w:val="28"/>
          <w:lang w:val="ru-RU"/>
        </w:rPr>
        <w:t xml:space="preserve">подражать ему, сотрудничать с ним, с другой </w:t>
      </w:r>
      <w:r w:rsidR="00680E80">
        <w:rPr>
          <w:rFonts w:ascii="Times New Roman" w:hAnsi="Times New Roman"/>
          <w:sz w:val="28"/>
          <w:szCs w:val="28"/>
          <w:lang w:val="ru-RU"/>
        </w:rPr>
        <w:t>-</w:t>
      </w:r>
      <w:r w:rsidRPr="00E56B44">
        <w:rPr>
          <w:rFonts w:ascii="Times New Roman" w:hAnsi="Times New Roman"/>
          <w:sz w:val="28"/>
          <w:szCs w:val="28"/>
          <w:lang w:val="ru-RU"/>
        </w:rPr>
        <w:t xml:space="preserve"> стремление делать то, что интересно.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Совместно с участниками образовательных отношений (детьми и родителями) «Путешествие по реке времени» мы начали с темы «От колеса до современных машин», что, конечно, нашло большой отклик у мальчишек. Главной задачей было – раскрыть перед дошкольниками удивительный, многообразный рукотворный мир человека, вызвать восхищение людьми труда. Показать, как человек изменял транспорт, делая его более удобным, безопасным.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«История швейной иголочки» оказалась настолько увлекательной и интересной: «Да, много лет уже простой иголочке»,- говорили родителям одни, «Ей даже памятник есть!» - продолжали другие. «Нам сейчас намного удобнее шить, чем тогда, в далеком прошлом», - звучали высказывания детей во время выполнения шва «вперед иголка».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Большой интерес вызвало создание «реки времени» по теме «Мой родной город», что позволило познакомить детей с малой Родиной – родным городом, с его историей, достопримечательностями, традициями, с людьми, которые в нем живут. Была собрана информация об истории города, подобраны фотографии старого и современного города, организована фотовыставка. Взрослые помогали ребенку в подборе материала (использование домашней и городских библиотек, книжных магазинов, поиск источников дополнительной информации, Интернет-ресурсов по теме проекта).</w:t>
      </w:r>
    </w:p>
    <w:p w:rsidR="00E56B44" w:rsidRPr="00E56B44" w:rsidRDefault="00E56B44" w:rsidP="00680E80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Показывая ребенку, как человек изменял предметы, делал их более удобными и полезными, мы открываем перед ним перспективу: как еще можно изменить предмет, сделать его красивее и полезнее. Это позволит детям увидеть, как обогащаются функция и назначение предметов, к</w:t>
      </w:r>
      <w:r w:rsidR="00680E80">
        <w:rPr>
          <w:rFonts w:ascii="Times New Roman" w:hAnsi="Times New Roman"/>
          <w:sz w:val="28"/>
          <w:szCs w:val="28"/>
          <w:lang w:val="ru-RU"/>
        </w:rPr>
        <w:t xml:space="preserve">акова роль в процессе </w:t>
      </w:r>
      <w:proofErr w:type="spellStart"/>
      <w:r w:rsidR="00680E80">
        <w:rPr>
          <w:rFonts w:ascii="Times New Roman" w:hAnsi="Times New Roman"/>
          <w:sz w:val="28"/>
          <w:szCs w:val="28"/>
          <w:lang w:val="ru-RU"/>
        </w:rPr>
        <w:t>взрослых</w:t>
      </w:r>
      <w:proofErr w:type="gramStart"/>
      <w:r w:rsidR="00680E80">
        <w:rPr>
          <w:rFonts w:ascii="Times New Roman" w:hAnsi="Times New Roman"/>
          <w:sz w:val="28"/>
          <w:szCs w:val="28"/>
          <w:lang w:val="ru-RU"/>
        </w:rPr>
        <w:t>.</w:t>
      </w:r>
      <w:r w:rsidRPr="00E56B4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>месте</w:t>
      </w:r>
      <w:proofErr w:type="spellEnd"/>
      <w:r w:rsidRPr="00E56B44">
        <w:rPr>
          <w:rFonts w:ascii="Times New Roman" w:hAnsi="Times New Roman"/>
          <w:sz w:val="28"/>
          <w:szCs w:val="28"/>
          <w:lang w:val="ru-RU"/>
        </w:rPr>
        <w:t xml:space="preserve"> с детьми можно отправиться в прошлое семьи, жилища, огня и сухопутного транспорта, мореплавания и воздухоплавания, окунуться в историю письменности и коммуникации (почты), историю профессий.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Применяя в работе с детьми данную технологию, родителям предлагается по возможности посещать с детьми музеи: краеведческие, биологические, исторические. Это расширяет кругозор ребенка, дает ему зримые образы естественной истории и истории человеческой цивилизации.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680E80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0E80">
        <w:rPr>
          <w:rFonts w:ascii="Times New Roman" w:hAnsi="Times New Roman"/>
          <w:b/>
          <w:sz w:val="28"/>
          <w:szCs w:val="28"/>
          <w:lang w:val="ru-RU"/>
        </w:rPr>
        <w:t>Трудности и проблемы при использовании опыта.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680E80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Организуя с детьми «</w:t>
      </w:r>
      <w:r w:rsidR="00E56B44" w:rsidRPr="00E56B44">
        <w:rPr>
          <w:rFonts w:ascii="Times New Roman" w:hAnsi="Times New Roman"/>
          <w:sz w:val="28"/>
          <w:szCs w:val="28"/>
          <w:lang w:val="ru-RU"/>
        </w:rPr>
        <w:t>Путешествия по реке времени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E56B44" w:rsidRPr="00E56B44">
        <w:rPr>
          <w:rFonts w:ascii="Times New Roman" w:hAnsi="Times New Roman"/>
          <w:sz w:val="28"/>
          <w:szCs w:val="28"/>
          <w:lang w:val="ru-RU"/>
        </w:rPr>
        <w:t>, невозможно пользоваться готовым сценарием по той или иной теме. Особенности детей группы, их интересы и увлечения, собственные идеи воспитателя будут определять конкретное содержание и ход каждого занятия. Изюминка таких "Путешествий" в том, что дошкольникам не надо «преподавать» систематические курсы по экологии, истории, географии. Задача педагога - на отдельных ярких темах сформировать у детей пытливость ума, познавательную инициативу, умение сравнивать (различать и объединять) вещи и явления, устанавливать простые связи и отношения между ними, рассказывать о них, то есть упорядочивать свои представления о мире. Сведения, которые предлагаются детям, по глубине и ширине, не превосходят знаний обычного взрослого человека, а тем более профессионально подготовленного. Тем не менее, воспитатель сам должен быть увлечен исследованием, только в этом случае он может заразить последовательной активностью своих воспитанников. Этого не может произойти, если пользоваться готовыми конспектами.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Поэтому пришлось для работы по данной технологии создавать коллекции научно-популярной литературы,  интересных презентаций, развивающих игр, наборов предметных картинок и предметов.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680E80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0E80">
        <w:rPr>
          <w:rFonts w:ascii="Times New Roman" w:hAnsi="Times New Roman"/>
          <w:b/>
          <w:sz w:val="28"/>
          <w:szCs w:val="28"/>
          <w:lang w:val="ru-RU"/>
        </w:rPr>
        <w:t>Адресные рекомендации по использованию опыта.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Данный опыт работы адресован  в первую очередь педагогам дошкольных учреждений, родителям,  но будет  полезен и студентам педагогических вузов и колледжей,</w:t>
      </w:r>
      <w:r w:rsidR="00680E80">
        <w:rPr>
          <w:rFonts w:ascii="Times New Roman" w:hAnsi="Times New Roman"/>
          <w:sz w:val="28"/>
          <w:szCs w:val="28"/>
          <w:lang w:val="ru-RU"/>
        </w:rPr>
        <w:t xml:space="preserve"> обучающихся  по специальности «Дошкольная педагогика»</w:t>
      </w:r>
      <w:r w:rsidRPr="00E56B44">
        <w:rPr>
          <w:rFonts w:ascii="Times New Roman" w:hAnsi="Times New Roman"/>
          <w:sz w:val="28"/>
          <w:szCs w:val="28"/>
          <w:lang w:val="ru-RU"/>
        </w:rPr>
        <w:t>, а также всем тем, кто интересуется возможностями активизации развития детей.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Наиболее приемлемыми формами трансляции опыта 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работы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 xml:space="preserve"> считаю:</w:t>
      </w:r>
    </w:p>
    <w:p w:rsidR="00E56B44" w:rsidRPr="00E56B44" w:rsidRDefault="00E56B44" w:rsidP="00680E80">
      <w:pPr>
        <w:pStyle w:val="aa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информационные брошюры, содержащие описание совместной деятельности педагога с детьми, родителей с детьми;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– мастер-классы, мероприятия 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– консультации;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– дни открытых дверей для родителей и педагогов других дошкольных образовательных учреждений;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– сайт ДОУ.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680E80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Приложения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680E80" w:rsidP="00680E80">
      <w:pPr>
        <w:pStyle w:val="aa"/>
        <w:spacing w:line="276" w:lineRule="auto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Анкета для родителей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Понаблюдайте за своим ребенком в различных видах деятельности: в игре, в общении с взрослыми, сверстниками, чтобы выяснить, сформированы ли у ребенка познавательные интересы. При этом обратите внимание на следующее: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1. Задает ли ваш ребенок вопросы? Как часто? Какого содержания? Запишите вопросы ребенка и ваши ответы на них.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2. Чем интересуется ваш ребенок больше всего?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3. Стремится ли ваш ребенок пополнить свои знания об интересующем его предмете или явлении, используя различные средства информации (иллюстрации, телепередачи, радиопередачи, собственные наблюдения)?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4. Рассказывает ли взрослым и сверстникам о своих интересах?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5. Участвует ли в беседе о том, что его интересует? Проявляет ли при этом активность, инициативу, охотно ли делится своими знаниями?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6. Отражает ли свои впечатления в разных видах деятельности, проявляя при этом инициативу, творчество (игры, рассказы, рисунки, лепка, конструирование, поделки из природного материала и др.)?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gramStart"/>
      <w:r w:rsidRPr="00E56B44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E56B44">
        <w:rPr>
          <w:rFonts w:ascii="Times New Roman" w:hAnsi="Times New Roman"/>
          <w:sz w:val="28"/>
          <w:szCs w:val="28"/>
          <w:lang w:val="ru-RU"/>
        </w:rPr>
        <w:t xml:space="preserve"> ли к длительному сосредоточенному вниманию, когда занят интересной ему деятельностью? Умеет ли элементарно планировать свою деятельность, пытается ли преодолеть различные трудности?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8. Свойственна ли ребенку увлеченность, эмоциональность, выразительность речи, мимики движений по проявлению интереса к предмету и явлению?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9. К кому из членов семьи ребенок чаще обращается с вопросами?</w:t>
      </w:r>
    </w:p>
    <w:p w:rsidR="00E56B44" w:rsidRPr="00E56B44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10. Широк или узок круг интересов вашего ребенка? Постоянны или изменчивы его интересы?</w:t>
      </w:r>
    </w:p>
    <w:p w:rsidR="006A14AE" w:rsidRPr="0056311E" w:rsidRDefault="00E56B44" w:rsidP="00E56B44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6B44">
        <w:rPr>
          <w:rFonts w:ascii="Times New Roman" w:hAnsi="Times New Roman"/>
          <w:sz w:val="28"/>
          <w:szCs w:val="28"/>
          <w:lang w:val="ru-RU"/>
        </w:rPr>
        <w:t>11. Что делается в семье для развития интересов ребенка?</w:t>
      </w:r>
    </w:p>
    <w:sectPr w:rsidR="006A14AE" w:rsidRPr="0056311E" w:rsidSect="007B4D93">
      <w:pgSz w:w="11906" w:h="16838"/>
      <w:pgMar w:top="1135" w:right="1133" w:bottom="1134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A57"/>
    <w:multiLevelType w:val="hybridMultilevel"/>
    <w:tmpl w:val="CD8856DA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E20"/>
    <w:multiLevelType w:val="hybridMultilevel"/>
    <w:tmpl w:val="780E321A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27896"/>
    <w:multiLevelType w:val="hybridMultilevel"/>
    <w:tmpl w:val="B2641EA6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1968"/>
    <w:multiLevelType w:val="hybridMultilevel"/>
    <w:tmpl w:val="00A4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CEA"/>
    <w:multiLevelType w:val="hybridMultilevel"/>
    <w:tmpl w:val="E682CAEC"/>
    <w:lvl w:ilvl="0" w:tplc="7BE8D3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CB16403"/>
    <w:multiLevelType w:val="hybridMultilevel"/>
    <w:tmpl w:val="00A4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1E06"/>
    <w:multiLevelType w:val="multilevel"/>
    <w:tmpl w:val="71240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63C6ACE"/>
    <w:multiLevelType w:val="multilevel"/>
    <w:tmpl w:val="460A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772A5"/>
    <w:multiLevelType w:val="hybridMultilevel"/>
    <w:tmpl w:val="F1B204CE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43907"/>
    <w:multiLevelType w:val="hybridMultilevel"/>
    <w:tmpl w:val="F0382700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D73B6"/>
    <w:multiLevelType w:val="hybridMultilevel"/>
    <w:tmpl w:val="C8D0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22686"/>
    <w:multiLevelType w:val="hybridMultilevel"/>
    <w:tmpl w:val="375E615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446A5DEA"/>
    <w:multiLevelType w:val="hybridMultilevel"/>
    <w:tmpl w:val="5EF2FAC2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62C10"/>
    <w:multiLevelType w:val="hybridMultilevel"/>
    <w:tmpl w:val="5F189D00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C4B20"/>
    <w:multiLevelType w:val="hybridMultilevel"/>
    <w:tmpl w:val="A71A0F60"/>
    <w:lvl w:ilvl="0" w:tplc="29B45B0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9F90B11"/>
    <w:multiLevelType w:val="hybridMultilevel"/>
    <w:tmpl w:val="912A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B073B"/>
    <w:multiLevelType w:val="hybridMultilevel"/>
    <w:tmpl w:val="1DE40B6A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33B3E"/>
    <w:multiLevelType w:val="hybridMultilevel"/>
    <w:tmpl w:val="D70ECFEE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D06B7"/>
    <w:multiLevelType w:val="hybridMultilevel"/>
    <w:tmpl w:val="A1FE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B47F0"/>
    <w:multiLevelType w:val="hybridMultilevel"/>
    <w:tmpl w:val="F25E855A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37E11"/>
    <w:multiLevelType w:val="hybridMultilevel"/>
    <w:tmpl w:val="33C69486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229D7"/>
    <w:multiLevelType w:val="hybridMultilevel"/>
    <w:tmpl w:val="BC6065FA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12363"/>
    <w:multiLevelType w:val="hybridMultilevel"/>
    <w:tmpl w:val="78FE1610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D12A4"/>
    <w:multiLevelType w:val="hybridMultilevel"/>
    <w:tmpl w:val="B97AED82"/>
    <w:lvl w:ilvl="0" w:tplc="29B45B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2C7A7F"/>
    <w:multiLevelType w:val="multilevel"/>
    <w:tmpl w:val="603C38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77401E5"/>
    <w:multiLevelType w:val="hybridMultilevel"/>
    <w:tmpl w:val="D7345E24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C2A24"/>
    <w:multiLevelType w:val="hybridMultilevel"/>
    <w:tmpl w:val="A44C9EA2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31E8"/>
    <w:multiLevelType w:val="hybridMultilevel"/>
    <w:tmpl w:val="7F9C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23336"/>
    <w:multiLevelType w:val="hybridMultilevel"/>
    <w:tmpl w:val="9DB48AEC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18"/>
  </w:num>
  <w:num w:numId="9">
    <w:abstractNumId w:val="1"/>
  </w:num>
  <w:num w:numId="10">
    <w:abstractNumId w:val="2"/>
  </w:num>
  <w:num w:numId="11">
    <w:abstractNumId w:val="23"/>
  </w:num>
  <w:num w:numId="12">
    <w:abstractNumId w:val="14"/>
  </w:num>
  <w:num w:numId="13">
    <w:abstractNumId w:val="20"/>
  </w:num>
  <w:num w:numId="14">
    <w:abstractNumId w:val="28"/>
  </w:num>
  <w:num w:numId="15">
    <w:abstractNumId w:val="8"/>
  </w:num>
  <w:num w:numId="16">
    <w:abstractNumId w:val="9"/>
  </w:num>
  <w:num w:numId="17">
    <w:abstractNumId w:val="13"/>
  </w:num>
  <w:num w:numId="18">
    <w:abstractNumId w:val="26"/>
  </w:num>
  <w:num w:numId="19">
    <w:abstractNumId w:val="0"/>
  </w:num>
  <w:num w:numId="20">
    <w:abstractNumId w:val="19"/>
  </w:num>
  <w:num w:numId="21">
    <w:abstractNumId w:val="22"/>
  </w:num>
  <w:num w:numId="22">
    <w:abstractNumId w:val="12"/>
  </w:num>
  <w:num w:numId="23">
    <w:abstractNumId w:val="25"/>
  </w:num>
  <w:num w:numId="24">
    <w:abstractNumId w:val="21"/>
  </w:num>
  <w:num w:numId="25">
    <w:abstractNumId w:val="10"/>
  </w:num>
  <w:num w:numId="26">
    <w:abstractNumId w:val="15"/>
  </w:num>
  <w:num w:numId="27">
    <w:abstractNumId w:val="27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8B"/>
    <w:rsid w:val="00052E12"/>
    <w:rsid w:val="00056BB0"/>
    <w:rsid w:val="00091FFD"/>
    <w:rsid w:val="00092167"/>
    <w:rsid w:val="00094363"/>
    <w:rsid w:val="000A0D5E"/>
    <w:rsid w:val="000B6C9B"/>
    <w:rsid w:val="001006C1"/>
    <w:rsid w:val="00125432"/>
    <w:rsid w:val="00142819"/>
    <w:rsid w:val="00175023"/>
    <w:rsid w:val="001A09A2"/>
    <w:rsid w:val="001B7DFC"/>
    <w:rsid w:val="001C4304"/>
    <w:rsid w:val="001D0898"/>
    <w:rsid w:val="001E31C6"/>
    <w:rsid w:val="00225C7C"/>
    <w:rsid w:val="00260B75"/>
    <w:rsid w:val="00271F6E"/>
    <w:rsid w:val="00284A18"/>
    <w:rsid w:val="002D6F13"/>
    <w:rsid w:val="0030417A"/>
    <w:rsid w:val="00307AA3"/>
    <w:rsid w:val="0031674F"/>
    <w:rsid w:val="003C39A5"/>
    <w:rsid w:val="003C55FF"/>
    <w:rsid w:val="00437A87"/>
    <w:rsid w:val="0045492E"/>
    <w:rsid w:val="00471280"/>
    <w:rsid w:val="00482021"/>
    <w:rsid w:val="004A28A9"/>
    <w:rsid w:val="004B69DA"/>
    <w:rsid w:val="004F17E8"/>
    <w:rsid w:val="004F298F"/>
    <w:rsid w:val="00512E0D"/>
    <w:rsid w:val="00515ECD"/>
    <w:rsid w:val="00551368"/>
    <w:rsid w:val="00561195"/>
    <w:rsid w:val="00562676"/>
    <w:rsid w:val="0056311E"/>
    <w:rsid w:val="005976A1"/>
    <w:rsid w:val="00597AC9"/>
    <w:rsid w:val="005C55B7"/>
    <w:rsid w:val="005E7A05"/>
    <w:rsid w:val="005F0D45"/>
    <w:rsid w:val="00611F53"/>
    <w:rsid w:val="006331DC"/>
    <w:rsid w:val="006501EB"/>
    <w:rsid w:val="0065181A"/>
    <w:rsid w:val="00652B98"/>
    <w:rsid w:val="00670373"/>
    <w:rsid w:val="00680E80"/>
    <w:rsid w:val="00692E3D"/>
    <w:rsid w:val="006A14AE"/>
    <w:rsid w:val="006E6CFD"/>
    <w:rsid w:val="006F6C50"/>
    <w:rsid w:val="007160DB"/>
    <w:rsid w:val="007172EC"/>
    <w:rsid w:val="007245E3"/>
    <w:rsid w:val="007307EC"/>
    <w:rsid w:val="007323B9"/>
    <w:rsid w:val="00741845"/>
    <w:rsid w:val="00765178"/>
    <w:rsid w:val="00774650"/>
    <w:rsid w:val="00795D58"/>
    <w:rsid w:val="007B48D7"/>
    <w:rsid w:val="007B4D93"/>
    <w:rsid w:val="007C0F56"/>
    <w:rsid w:val="007D2511"/>
    <w:rsid w:val="007D3FA8"/>
    <w:rsid w:val="00805253"/>
    <w:rsid w:val="00832984"/>
    <w:rsid w:val="00847D26"/>
    <w:rsid w:val="00854347"/>
    <w:rsid w:val="00857510"/>
    <w:rsid w:val="00875309"/>
    <w:rsid w:val="008954A2"/>
    <w:rsid w:val="008A279E"/>
    <w:rsid w:val="008E54BA"/>
    <w:rsid w:val="00925243"/>
    <w:rsid w:val="00932C24"/>
    <w:rsid w:val="00975689"/>
    <w:rsid w:val="009C7FCD"/>
    <w:rsid w:val="009D4313"/>
    <w:rsid w:val="009D4FE1"/>
    <w:rsid w:val="009E5FFF"/>
    <w:rsid w:val="009F4F69"/>
    <w:rsid w:val="009F5349"/>
    <w:rsid w:val="00A20D7F"/>
    <w:rsid w:val="00A2453C"/>
    <w:rsid w:val="00A33BDB"/>
    <w:rsid w:val="00A42A60"/>
    <w:rsid w:val="00A52722"/>
    <w:rsid w:val="00A54F9A"/>
    <w:rsid w:val="00A719C3"/>
    <w:rsid w:val="00A7289C"/>
    <w:rsid w:val="00AB0AF6"/>
    <w:rsid w:val="00AB1104"/>
    <w:rsid w:val="00AF6C97"/>
    <w:rsid w:val="00B25ECF"/>
    <w:rsid w:val="00B34746"/>
    <w:rsid w:val="00B45D31"/>
    <w:rsid w:val="00B664D9"/>
    <w:rsid w:val="00B762A2"/>
    <w:rsid w:val="00BC378D"/>
    <w:rsid w:val="00BF4C02"/>
    <w:rsid w:val="00C00584"/>
    <w:rsid w:val="00C37491"/>
    <w:rsid w:val="00C516D8"/>
    <w:rsid w:val="00C574EF"/>
    <w:rsid w:val="00C57671"/>
    <w:rsid w:val="00C61A6C"/>
    <w:rsid w:val="00C63F85"/>
    <w:rsid w:val="00C67B74"/>
    <w:rsid w:val="00C76091"/>
    <w:rsid w:val="00CA130A"/>
    <w:rsid w:val="00CC1700"/>
    <w:rsid w:val="00CD1B01"/>
    <w:rsid w:val="00CE5A8B"/>
    <w:rsid w:val="00D15592"/>
    <w:rsid w:val="00D80382"/>
    <w:rsid w:val="00DE11E3"/>
    <w:rsid w:val="00DE68F8"/>
    <w:rsid w:val="00E037B6"/>
    <w:rsid w:val="00E557C6"/>
    <w:rsid w:val="00E56B44"/>
    <w:rsid w:val="00E61200"/>
    <w:rsid w:val="00E90E48"/>
    <w:rsid w:val="00EA7B2A"/>
    <w:rsid w:val="00EB563D"/>
    <w:rsid w:val="00EC796E"/>
    <w:rsid w:val="00ED78A8"/>
    <w:rsid w:val="00F025BA"/>
    <w:rsid w:val="00F524DE"/>
    <w:rsid w:val="00FC482C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664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5A8B"/>
    <w:rPr>
      <w:b/>
      <w:bCs/>
    </w:rPr>
  </w:style>
  <w:style w:type="paragraph" w:styleId="a4">
    <w:name w:val="Normal (Web)"/>
    <w:basedOn w:val="a"/>
    <w:uiPriority w:val="99"/>
    <w:rsid w:val="00CE5A8B"/>
    <w:pPr>
      <w:spacing w:before="100" w:beforeAutospacing="1" w:after="100" w:afterAutospacing="1"/>
    </w:pPr>
    <w:rPr>
      <w:sz w:val="24"/>
      <w:szCs w:val="24"/>
    </w:rPr>
  </w:style>
  <w:style w:type="paragraph" w:customStyle="1" w:styleId="poster">
    <w:name w:val="poster"/>
    <w:basedOn w:val="a"/>
    <w:rsid w:val="00CE5A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8052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1EB"/>
  </w:style>
  <w:style w:type="table" w:styleId="a6">
    <w:name w:val="Table Grid"/>
    <w:basedOn w:val="a1"/>
    <w:uiPriority w:val="59"/>
    <w:rsid w:val="000921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2E3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92E3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rsid w:val="00795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rsid w:val="00795D58"/>
    <w:pPr>
      <w:shd w:val="clear" w:color="auto" w:fill="FFFFFF"/>
      <w:spacing w:before="300" w:line="230" w:lineRule="exact"/>
      <w:jc w:val="both"/>
    </w:pPr>
    <w:rPr>
      <w:sz w:val="19"/>
      <w:szCs w:val="19"/>
      <w:lang w:eastAsia="en-US"/>
    </w:rPr>
  </w:style>
  <w:style w:type="character" w:customStyle="1" w:styleId="a9">
    <w:name w:val="Основной текст_"/>
    <w:link w:val="21"/>
    <w:rsid w:val="00795D5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795D58"/>
    <w:pPr>
      <w:shd w:val="clear" w:color="auto" w:fill="FFFFFF"/>
      <w:spacing w:line="272" w:lineRule="exact"/>
    </w:pPr>
    <w:rPr>
      <w:lang w:val="x-none" w:eastAsia="x-none"/>
    </w:rPr>
  </w:style>
  <w:style w:type="character" w:customStyle="1" w:styleId="12">
    <w:name w:val="Заголовок №1_"/>
    <w:link w:val="13"/>
    <w:rsid w:val="00795D58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795D58"/>
    <w:pPr>
      <w:shd w:val="clear" w:color="auto" w:fill="FFFFFF"/>
      <w:spacing w:after="180" w:line="0" w:lineRule="atLeast"/>
      <w:outlineLvl w:val="0"/>
    </w:pPr>
    <w:rPr>
      <w:lang w:val="x-none" w:eastAsia="x-none"/>
    </w:rPr>
  </w:style>
  <w:style w:type="character" w:customStyle="1" w:styleId="30">
    <w:name w:val="Основной текст (3)_"/>
    <w:link w:val="31"/>
    <w:rsid w:val="001D089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0898"/>
    <w:pPr>
      <w:shd w:val="clear" w:color="auto" w:fill="FFFFFF"/>
      <w:spacing w:before="240" w:after="240" w:line="0" w:lineRule="atLeast"/>
    </w:pPr>
    <w:rPr>
      <w:sz w:val="18"/>
      <w:szCs w:val="18"/>
      <w:lang w:val="x-none" w:eastAsia="x-none"/>
    </w:rPr>
  </w:style>
  <w:style w:type="character" w:customStyle="1" w:styleId="4">
    <w:name w:val="Основной текст (4)_"/>
    <w:link w:val="40"/>
    <w:rsid w:val="001D089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0898"/>
    <w:pPr>
      <w:shd w:val="clear" w:color="auto" w:fill="FFFFFF"/>
      <w:spacing w:line="0" w:lineRule="atLeast"/>
    </w:pPr>
    <w:rPr>
      <w:sz w:val="19"/>
      <w:szCs w:val="19"/>
      <w:lang w:val="x-none" w:eastAsia="x-none"/>
    </w:rPr>
  </w:style>
  <w:style w:type="paragraph" w:styleId="aa">
    <w:name w:val="No Spacing"/>
    <w:link w:val="ab"/>
    <w:uiPriority w:val="1"/>
    <w:qFormat/>
    <w:rsid w:val="00A52722"/>
    <w:rPr>
      <w:rFonts w:ascii="Verdana" w:eastAsia="Verdana" w:hAnsi="Verdana"/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B664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B664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B66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B664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Без интервала Знак"/>
    <w:link w:val="aa"/>
    <w:uiPriority w:val="1"/>
    <w:rsid w:val="00125432"/>
    <w:rPr>
      <w:rFonts w:ascii="Verdana" w:eastAsia="Verdana" w:hAnsi="Verdana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664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5A8B"/>
    <w:rPr>
      <w:b/>
      <w:bCs/>
    </w:rPr>
  </w:style>
  <w:style w:type="paragraph" w:styleId="a4">
    <w:name w:val="Normal (Web)"/>
    <w:basedOn w:val="a"/>
    <w:uiPriority w:val="99"/>
    <w:rsid w:val="00CE5A8B"/>
    <w:pPr>
      <w:spacing w:before="100" w:beforeAutospacing="1" w:after="100" w:afterAutospacing="1"/>
    </w:pPr>
    <w:rPr>
      <w:sz w:val="24"/>
      <w:szCs w:val="24"/>
    </w:rPr>
  </w:style>
  <w:style w:type="paragraph" w:customStyle="1" w:styleId="poster">
    <w:name w:val="poster"/>
    <w:basedOn w:val="a"/>
    <w:rsid w:val="00CE5A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8052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1EB"/>
  </w:style>
  <w:style w:type="table" w:styleId="a6">
    <w:name w:val="Table Grid"/>
    <w:basedOn w:val="a1"/>
    <w:uiPriority w:val="59"/>
    <w:rsid w:val="000921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2E3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92E3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rsid w:val="00795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rsid w:val="00795D58"/>
    <w:pPr>
      <w:shd w:val="clear" w:color="auto" w:fill="FFFFFF"/>
      <w:spacing w:before="300" w:line="230" w:lineRule="exact"/>
      <w:jc w:val="both"/>
    </w:pPr>
    <w:rPr>
      <w:sz w:val="19"/>
      <w:szCs w:val="19"/>
      <w:lang w:eastAsia="en-US"/>
    </w:rPr>
  </w:style>
  <w:style w:type="character" w:customStyle="1" w:styleId="a9">
    <w:name w:val="Основной текст_"/>
    <w:link w:val="21"/>
    <w:rsid w:val="00795D5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795D58"/>
    <w:pPr>
      <w:shd w:val="clear" w:color="auto" w:fill="FFFFFF"/>
      <w:spacing w:line="272" w:lineRule="exact"/>
    </w:pPr>
    <w:rPr>
      <w:lang w:val="x-none" w:eastAsia="x-none"/>
    </w:rPr>
  </w:style>
  <w:style w:type="character" w:customStyle="1" w:styleId="12">
    <w:name w:val="Заголовок №1_"/>
    <w:link w:val="13"/>
    <w:rsid w:val="00795D58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795D58"/>
    <w:pPr>
      <w:shd w:val="clear" w:color="auto" w:fill="FFFFFF"/>
      <w:spacing w:after="180" w:line="0" w:lineRule="atLeast"/>
      <w:outlineLvl w:val="0"/>
    </w:pPr>
    <w:rPr>
      <w:lang w:val="x-none" w:eastAsia="x-none"/>
    </w:rPr>
  </w:style>
  <w:style w:type="character" w:customStyle="1" w:styleId="30">
    <w:name w:val="Основной текст (3)_"/>
    <w:link w:val="31"/>
    <w:rsid w:val="001D089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0898"/>
    <w:pPr>
      <w:shd w:val="clear" w:color="auto" w:fill="FFFFFF"/>
      <w:spacing w:before="240" w:after="240" w:line="0" w:lineRule="atLeast"/>
    </w:pPr>
    <w:rPr>
      <w:sz w:val="18"/>
      <w:szCs w:val="18"/>
      <w:lang w:val="x-none" w:eastAsia="x-none"/>
    </w:rPr>
  </w:style>
  <w:style w:type="character" w:customStyle="1" w:styleId="4">
    <w:name w:val="Основной текст (4)_"/>
    <w:link w:val="40"/>
    <w:rsid w:val="001D089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0898"/>
    <w:pPr>
      <w:shd w:val="clear" w:color="auto" w:fill="FFFFFF"/>
      <w:spacing w:line="0" w:lineRule="atLeast"/>
    </w:pPr>
    <w:rPr>
      <w:sz w:val="19"/>
      <w:szCs w:val="19"/>
      <w:lang w:val="x-none" w:eastAsia="x-none"/>
    </w:rPr>
  </w:style>
  <w:style w:type="paragraph" w:styleId="aa">
    <w:name w:val="No Spacing"/>
    <w:link w:val="ab"/>
    <w:uiPriority w:val="1"/>
    <w:qFormat/>
    <w:rsid w:val="00A52722"/>
    <w:rPr>
      <w:rFonts w:ascii="Verdana" w:eastAsia="Verdana" w:hAnsi="Verdana"/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B664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B664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B66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B664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Без интервала Знак"/>
    <w:link w:val="aa"/>
    <w:uiPriority w:val="1"/>
    <w:rsid w:val="00125432"/>
    <w:rPr>
      <w:rFonts w:ascii="Verdana" w:eastAsia="Verdana" w:hAnsi="Verdana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osche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ps.yandex.ru/?text=%D0%A0%D0%BE%D1%81%D1%81%D0%B8%D1%8F%2C%20%D0%9C%D0%BE%D1%81%D0%BA%D0%B2%D0%B0%2C%20%D0%9F%D0%BE%D0%B3%D0%BE%D0%B4%D0%B8%D0%BD%D1%81%D0%BA%D0%B0%D1%8F%20%D1%83%D0%BB%D0%B8%D1%86%D0%B0%2C%208&amp;sll=37.569647%2C55.733716&amp;ll=37.569647%2C55.733716&amp;spn=0.014377%2C0.004425&amp;z=17&amp;l=m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A263-AA5C-48F1-9A39-350526C7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3407</Words>
  <Characters>19422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    ИННОВАЦИОННЫЙ ПЕДАГОГИЧЕСКИЙ ОПЫТ</vt:lpstr>
      <vt:lpstr>    ПО ТЕМЕ:</vt:lpstr>
      <vt:lpstr>    </vt:lpstr>
      <vt:lpstr/>
      <vt:lpstr/>
      <vt:lpstr>    Автор:</vt:lpstr>
      <vt:lpstr>    воспитатель детского сада №114</vt:lpstr>
      <vt:lpstr>    Шумаева Елена Ивановна</vt:lpstr>
    </vt:vector>
  </TitlesOfParts>
  <Company/>
  <LinksUpToDate>false</LinksUpToDate>
  <CharactersWithSpaces>22784</CharactersWithSpaces>
  <SharedDoc>false</SharedDoc>
  <HLinks>
    <vt:vector size="12" baseType="variant">
      <vt:variant>
        <vt:i4>3670041</vt:i4>
      </vt:variant>
      <vt:variant>
        <vt:i4>3</vt:i4>
      </vt:variant>
      <vt:variant>
        <vt:i4>0</vt:i4>
      </vt:variant>
      <vt:variant>
        <vt:i4>5</vt:i4>
      </vt:variant>
      <vt:variant>
        <vt:lpwstr>mailto:gudoschek@yandex.ru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maps.yandex.ru/?text=%D0%A0%D0%BE%D1%81%D1%81%D0%B8%D1%8F%2C%20%D0%9C%D0%BE%D1%81%D0%BA%D0%B2%D0%B0%2C%20%D0%9F%D0%BE%D0%B3%D0%BE%D0%B4%D0%B8%D0%BD%D1%81%D0%BA%D0%B0%D1%8F%20%D1%83%D0%BB%D0%B8%D1%86%D0%B0%2C%208&amp;sll=37.569647%2C55.733716&amp;ll=37.569647%2C55.733716&amp;spn=0.014377%2C0.004425&amp;z=17&amp;l=m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Валентина</cp:lastModifiedBy>
  <cp:revision>9</cp:revision>
  <cp:lastPrinted>2015-09-11T13:34:00Z</cp:lastPrinted>
  <dcterms:created xsi:type="dcterms:W3CDTF">2018-11-13T09:55:00Z</dcterms:created>
  <dcterms:modified xsi:type="dcterms:W3CDTF">2018-11-13T11:53:00Z</dcterms:modified>
</cp:coreProperties>
</file>