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03" w:rsidRPr="00437115" w:rsidRDefault="006A4103" w:rsidP="00437115">
      <w:pPr>
        <w:spacing w:after="0" w:line="360" w:lineRule="auto"/>
        <w:ind w:firstLine="709"/>
        <w:contextualSpacing/>
        <w:jc w:val="center"/>
        <w:rPr>
          <w:rFonts w:ascii="Times New Roman" w:hAnsi="Times New Roman"/>
          <w:b/>
          <w:sz w:val="28"/>
          <w:szCs w:val="28"/>
        </w:rPr>
      </w:pPr>
      <w:r w:rsidRPr="00437115">
        <w:rPr>
          <w:rFonts w:ascii="Times New Roman" w:hAnsi="Times New Roman"/>
          <w:b/>
          <w:sz w:val="28"/>
          <w:szCs w:val="28"/>
        </w:rPr>
        <w:t>Муниципальное автономное  дошкольное образовательное учреждение</w:t>
      </w:r>
    </w:p>
    <w:p w:rsidR="006A4103" w:rsidRPr="00437115" w:rsidRDefault="006A4103" w:rsidP="00437115">
      <w:pPr>
        <w:spacing w:after="0" w:line="360" w:lineRule="auto"/>
        <w:ind w:firstLine="709"/>
        <w:contextualSpacing/>
        <w:jc w:val="center"/>
        <w:rPr>
          <w:rFonts w:ascii="Times New Roman" w:hAnsi="Times New Roman"/>
          <w:b/>
          <w:sz w:val="28"/>
          <w:szCs w:val="28"/>
        </w:rPr>
      </w:pPr>
      <w:r w:rsidRPr="00437115">
        <w:rPr>
          <w:rFonts w:ascii="Times New Roman" w:hAnsi="Times New Roman"/>
          <w:b/>
          <w:sz w:val="28"/>
          <w:szCs w:val="28"/>
        </w:rPr>
        <w:t>городского округа Саранска</w:t>
      </w:r>
    </w:p>
    <w:p w:rsidR="006A4103" w:rsidRPr="00437115" w:rsidRDefault="006A4103" w:rsidP="00437115">
      <w:pPr>
        <w:spacing w:after="0" w:line="360" w:lineRule="auto"/>
        <w:ind w:firstLine="709"/>
        <w:contextualSpacing/>
        <w:jc w:val="center"/>
        <w:rPr>
          <w:rFonts w:ascii="Times New Roman" w:hAnsi="Times New Roman"/>
          <w:b/>
          <w:sz w:val="28"/>
          <w:szCs w:val="28"/>
        </w:rPr>
      </w:pPr>
      <w:r w:rsidRPr="00437115">
        <w:rPr>
          <w:rFonts w:ascii="Times New Roman" w:hAnsi="Times New Roman"/>
          <w:b/>
          <w:sz w:val="28"/>
          <w:szCs w:val="28"/>
        </w:rPr>
        <w:t>«Детский сад №82 комбинированного вида»</w:t>
      </w:r>
    </w:p>
    <w:p w:rsidR="006A4103" w:rsidRPr="00437115" w:rsidRDefault="006A4103" w:rsidP="00437115">
      <w:pPr>
        <w:spacing w:after="0" w:line="360" w:lineRule="auto"/>
        <w:ind w:firstLine="709"/>
        <w:contextualSpacing/>
        <w:jc w:val="both"/>
        <w:rPr>
          <w:rFonts w:ascii="Times New Roman" w:hAnsi="Times New Roman"/>
          <w:b/>
          <w:sz w:val="28"/>
          <w:szCs w:val="28"/>
        </w:rPr>
      </w:pPr>
    </w:p>
    <w:p w:rsidR="006A4103" w:rsidRPr="00437115" w:rsidRDefault="006A4103" w:rsidP="00437115">
      <w:pPr>
        <w:spacing w:after="0" w:line="360" w:lineRule="auto"/>
        <w:ind w:firstLine="709"/>
        <w:contextualSpacing/>
        <w:jc w:val="center"/>
        <w:rPr>
          <w:rFonts w:ascii="Times New Roman" w:hAnsi="Times New Roman"/>
          <w:b/>
          <w:sz w:val="28"/>
          <w:szCs w:val="28"/>
        </w:rPr>
      </w:pPr>
      <w:r w:rsidRPr="00437115">
        <w:rPr>
          <w:rFonts w:ascii="Times New Roman" w:hAnsi="Times New Roman"/>
          <w:b/>
          <w:sz w:val="28"/>
          <w:szCs w:val="28"/>
        </w:rPr>
        <w:t>Представление педагогического опыта работника</w:t>
      </w:r>
    </w:p>
    <w:p w:rsidR="006A4103" w:rsidRPr="00437115" w:rsidRDefault="00FB1AAE" w:rsidP="00437115">
      <w:pPr>
        <w:spacing w:after="0" w:line="360" w:lineRule="auto"/>
        <w:ind w:firstLine="709"/>
        <w:jc w:val="center"/>
        <w:rPr>
          <w:rFonts w:ascii="Times New Roman" w:hAnsi="Times New Roman"/>
          <w:b/>
          <w:sz w:val="28"/>
          <w:szCs w:val="28"/>
        </w:rPr>
      </w:pPr>
      <w:r w:rsidRPr="00437115">
        <w:rPr>
          <w:rFonts w:ascii="Times New Roman" w:hAnsi="Times New Roman"/>
          <w:b/>
          <w:sz w:val="28"/>
          <w:szCs w:val="28"/>
        </w:rPr>
        <w:t>Гиниатуллиной Альфии Рястямовны</w:t>
      </w:r>
    </w:p>
    <w:p w:rsidR="00605975" w:rsidRPr="00437115" w:rsidRDefault="006A4103" w:rsidP="00437115">
      <w:pPr>
        <w:spacing w:after="0" w:line="360" w:lineRule="auto"/>
        <w:ind w:firstLine="709"/>
        <w:jc w:val="center"/>
        <w:rPr>
          <w:rFonts w:ascii="Times New Roman" w:hAnsi="Times New Roman"/>
          <w:bCs/>
          <w:sz w:val="28"/>
          <w:szCs w:val="28"/>
        </w:rPr>
      </w:pPr>
      <w:r w:rsidRPr="00437115">
        <w:rPr>
          <w:rFonts w:ascii="Times New Roman" w:hAnsi="Times New Roman"/>
          <w:b/>
          <w:sz w:val="28"/>
          <w:szCs w:val="28"/>
        </w:rPr>
        <w:t>Тема опыта</w:t>
      </w:r>
      <w:proofErr w:type="gramStart"/>
      <w:r w:rsidRPr="00437115">
        <w:rPr>
          <w:rFonts w:ascii="Times New Roman" w:hAnsi="Times New Roman"/>
          <w:b/>
          <w:sz w:val="28"/>
          <w:szCs w:val="28"/>
        </w:rPr>
        <w:t>:</w:t>
      </w:r>
      <w:r w:rsidRPr="00437115">
        <w:rPr>
          <w:rFonts w:ascii="Times New Roman" w:hAnsi="Times New Roman"/>
          <w:bCs/>
          <w:sz w:val="28"/>
          <w:szCs w:val="28"/>
        </w:rPr>
        <w:t>«</w:t>
      </w:r>
      <w:proofErr w:type="gramEnd"/>
      <w:r w:rsidR="00605975" w:rsidRPr="00437115">
        <w:rPr>
          <w:rFonts w:ascii="Times New Roman" w:hAnsi="Times New Roman"/>
          <w:b/>
          <w:bCs/>
          <w:sz w:val="28"/>
          <w:szCs w:val="28"/>
        </w:rPr>
        <w:t xml:space="preserve">Развитие творческих способностей детей в изобразительной деятельности </w:t>
      </w:r>
      <w:r w:rsidR="00357ED9" w:rsidRPr="00437115">
        <w:rPr>
          <w:rFonts w:ascii="Times New Roman" w:hAnsi="Times New Roman"/>
          <w:b/>
          <w:bCs/>
          <w:sz w:val="28"/>
          <w:szCs w:val="28"/>
        </w:rPr>
        <w:t>с помощью</w:t>
      </w:r>
      <w:r w:rsidR="00605975" w:rsidRPr="00437115">
        <w:rPr>
          <w:rFonts w:ascii="Times New Roman" w:hAnsi="Times New Roman"/>
          <w:b/>
          <w:bCs/>
          <w:sz w:val="28"/>
          <w:szCs w:val="28"/>
        </w:rPr>
        <w:t xml:space="preserve"> нетрадиционн</w:t>
      </w:r>
      <w:r w:rsidR="00357ED9" w:rsidRPr="00437115">
        <w:rPr>
          <w:rFonts w:ascii="Times New Roman" w:hAnsi="Times New Roman"/>
          <w:b/>
          <w:bCs/>
          <w:sz w:val="28"/>
          <w:szCs w:val="28"/>
        </w:rPr>
        <w:t>ых</w:t>
      </w:r>
      <w:r w:rsidR="00605975" w:rsidRPr="00437115">
        <w:rPr>
          <w:rFonts w:ascii="Times New Roman" w:hAnsi="Times New Roman"/>
          <w:b/>
          <w:bCs/>
          <w:sz w:val="28"/>
          <w:szCs w:val="28"/>
        </w:rPr>
        <w:t xml:space="preserve"> техник</w:t>
      </w:r>
      <w:r w:rsidR="00C226BD">
        <w:rPr>
          <w:rFonts w:ascii="Times New Roman" w:hAnsi="Times New Roman"/>
          <w:b/>
          <w:bCs/>
          <w:sz w:val="28"/>
          <w:szCs w:val="28"/>
        </w:rPr>
        <w:t xml:space="preserve"> </w:t>
      </w:r>
      <w:r w:rsidR="00605975" w:rsidRPr="00437115">
        <w:rPr>
          <w:rFonts w:ascii="Times New Roman" w:hAnsi="Times New Roman"/>
          <w:b/>
          <w:bCs/>
          <w:sz w:val="28"/>
          <w:szCs w:val="28"/>
        </w:rPr>
        <w:t>рисования».</w:t>
      </w:r>
    </w:p>
    <w:p w:rsidR="006A4103" w:rsidRPr="00437115" w:rsidRDefault="006A4103" w:rsidP="00437115">
      <w:pPr>
        <w:spacing w:after="0" w:line="360" w:lineRule="auto"/>
        <w:ind w:left="284" w:right="284" w:firstLine="709"/>
        <w:contextualSpacing/>
        <w:jc w:val="both"/>
        <w:rPr>
          <w:rFonts w:ascii="Times New Roman" w:hAnsi="Times New Roman"/>
          <w:sz w:val="28"/>
          <w:szCs w:val="28"/>
        </w:rPr>
      </w:pPr>
    </w:p>
    <w:p w:rsidR="006A4103" w:rsidRPr="00437115" w:rsidRDefault="006A4103" w:rsidP="00437115">
      <w:pPr>
        <w:spacing w:after="0" w:line="360" w:lineRule="auto"/>
        <w:ind w:left="284" w:right="284" w:firstLine="709"/>
        <w:contextualSpacing/>
        <w:jc w:val="both"/>
        <w:rPr>
          <w:rFonts w:ascii="Times New Roman" w:hAnsi="Times New Roman"/>
          <w:sz w:val="28"/>
          <w:szCs w:val="28"/>
        </w:rPr>
      </w:pPr>
      <w:r w:rsidRPr="00437115">
        <w:rPr>
          <w:rFonts w:ascii="Times New Roman" w:hAnsi="Times New Roman"/>
          <w:sz w:val="28"/>
          <w:szCs w:val="28"/>
        </w:rPr>
        <w:t xml:space="preserve">Сведения об авторе: </w:t>
      </w:r>
      <w:proofErr w:type="spellStart"/>
      <w:r w:rsidR="00605975" w:rsidRPr="00437115">
        <w:rPr>
          <w:rFonts w:ascii="Times New Roman" w:hAnsi="Times New Roman"/>
          <w:sz w:val="28"/>
          <w:szCs w:val="28"/>
        </w:rPr>
        <w:t>Гиниатуллина</w:t>
      </w:r>
      <w:proofErr w:type="spellEnd"/>
      <w:r w:rsidR="00605975" w:rsidRPr="00437115">
        <w:rPr>
          <w:rFonts w:ascii="Times New Roman" w:hAnsi="Times New Roman"/>
          <w:sz w:val="28"/>
          <w:szCs w:val="28"/>
        </w:rPr>
        <w:t xml:space="preserve"> Альфия Рястямовна</w:t>
      </w:r>
      <w:r w:rsidRPr="00437115">
        <w:rPr>
          <w:rFonts w:ascii="Times New Roman" w:hAnsi="Times New Roman"/>
          <w:sz w:val="28"/>
          <w:szCs w:val="28"/>
        </w:rPr>
        <w:t xml:space="preserve">, образование высшее, </w:t>
      </w:r>
      <w:r w:rsidRPr="00437115">
        <w:rPr>
          <w:rFonts w:ascii="Times New Roman" w:hAnsi="Times New Roman"/>
          <w:bCs/>
          <w:sz w:val="28"/>
          <w:szCs w:val="28"/>
        </w:rPr>
        <w:t xml:space="preserve">МГПИ   им.М. Е. </w:t>
      </w:r>
      <w:proofErr w:type="spellStart"/>
      <w:r w:rsidRPr="00437115">
        <w:rPr>
          <w:rFonts w:ascii="Times New Roman" w:hAnsi="Times New Roman"/>
          <w:bCs/>
          <w:sz w:val="28"/>
          <w:szCs w:val="28"/>
        </w:rPr>
        <w:t>Евсевьева</w:t>
      </w:r>
      <w:proofErr w:type="spellEnd"/>
      <w:r w:rsidRPr="00437115">
        <w:rPr>
          <w:rFonts w:ascii="Times New Roman" w:hAnsi="Times New Roman"/>
          <w:bCs/>
          <w:sz w:val="28"/>
          <w:szCs w:val="28"/>
        </w:rPr>
        <w:t xml:space="preserve">    по специальности </w:t>
      </w:r>
      <w:r w:rsidR="00605975" w:rsidRPr="00437115">
        <w:rPr>
          <w:rFonts w:ascii="Times New Roman" w:hAnsi="Times New Roman"/>
          <w:sz w:val="28"/>
          <w:szCs w:val="28"/>
        </w:rPr>
        <w:t>«Физика» с дополнительной специальностью «математика»;</w:t>
      </w:r>
    </w:p>
    <w:p w:rsidR="006A4103" w:rsidRPr="00437115" w:rsidRDefault="00605975" w:rsidP="00437115">
      <w:pPr>
        <w:spacing w:after="0" w:line="360" w:lineRule="auto"/>
        <w:ind w:firstLine="709"/>
        <w:contextualSpacing/>
        <w:jc w:val="both"/>
        <w:rPr>
          <w:rFonts w:ascii="Times New Roman" w:hAnsi="Times New Roman"/>
          <w:bCs/>
          <w:sz w:val="28"/>
          <w:szCs w:val="28"/>
        </w:rPr>
      </w:pPr>
      <w:r w:rsidRPr="00437115">
        <w:rPr>
          <w:rFonts w:ascii="Times New Roman" w:hAnsi="Times New Roman"/>
          <w:bCs/>
          <w:sz w:val="28"/>
          <w:szCs w:val="28"/>
        </w:rPr>
        <w:t>17.01.2019</w:t>
      </w:r>
      <w:r w:rsidR="006A4103" w:rsidRPr="00437115">
        <w:rPr>
          <w:rFonts w:ascii="Times New Roman" w:hAnsi="Times New Roman"/>
          <w:bCs/>
          <w:sz w:val="28"/>
          <w:szCs w:val="28"/>
        </w:rPr>
        <w:t xml:space="preserve"> г.  Прошла профессиональную переподготовку  в  ГБОУ ДПО (ПК) С «Мордовский республиканский институт образования» по программе «Педагогика и методика дошкольного образования». </w:t>
      </w:r>
    </w:p>
    <w:p w:rsidR="006A4103" w:rsidRPr="00437115" w:rsidRDefault="006A4103" w:rsidP="00437115">
      <w:pPr>
        <w:spacing w:after="0" w:line="360" w:lineRule="auto"/>
        <w:ind w:firstLine="709"/>
        <w:contextualSpacing/>
        <w:jc w:val="both"/>
        <w:rPr>
          <w:rFonts w:ascii="Times New Roman" w:hAnsi="Times New Roman"/>
          <w:bCs/>
          <w:sz w:val="28"/>
          <w:szCs w:val="28"/>
        </w:rPr>
      </w:pPr>
      <w:r w:rsidRPr="00437115">
        <w:rPr>
          <w:rFonts w:ascii="Times New Roman" w:hAnsi="Times New Roman"/>
          <w:bCs/>
          <w:sz w:val="28"/>
          <w:szCs w:val="28"/>
        </w:rPr>
        <w:t xml:space="preserve">Стаж педагогической работы (по специальности): </w:t>
      </w:r>
      <w:r w:rsidR="00605975" w:rsidRPr="00437115">
        <w:rPr>
          <w:rFonts w:ascii="Times New Roman" w:hAnsi="Times New Roman"/>
          <w:bCs/>
          <w:sz w:val="28"/>
          <w:szCs w:val="28"/>
        </w:rPr>
        <w:t>16</w:t>
      </w:r>
      <w:r w:rsidRPr="00437115">
        <w:rPr>
          <w:rFonts w:ascii="Times New Roman" w:hAnsi="Times New Roman"/>
          <w:bCs/>
          <w:sz w:val="28"/>
          <w:szCs w:val="28"/>
        </w:rPr>
        <w:t xml:space="preserve"> лет Общий трудовой </w:t>
      </w:r>
      <w:r w:rsidR="00605975" w:rsidRPr="00437115">
        <w:rPr>
          <w:rFonts w:ascii="Times New Roman" w:hAnsi="Times New Roman"/>
          <w:bCs/>
          <w:sz w:val="28"/>
          <w:szCs w:val="28"/>
        </w:rPr>
        <w:t>стаж: 25</w:t>
      </w:r>
      <w:r w:rsidRPr="00437115">
        <w:rPr>
          <w:rFonts w:ascii="Times New Roman" w:hAnsi="Times New Roman"/>
          <w:bCs/>
          <w:sz w:val="28"/>
          <w:szCs w:val="28"/>
        </w:rPr>
        <w:t xml:space="preserve"> года </w:t>
      </w:r>
    </w:p>
    <w:p w:rsidR="00605975" w:rsidRPr="00437115" w:rsidRDefault="00605975" w:rsidP="00437115">
      <w:pPr>
        <w:pStyle w:val="ab"/>
        <w:shd w:val="clear" w:color="auto" w:fill="FFFFFF"/>
        <w:spacing w:before="0" w:beforeAutospacing="0" w:after="0" w:afterAutospacing="0" w:line="360" w:lineRule="auto"/>
        <w:ind w:firstLine="709"/>
        <w:jc w:val="both"/>
        <w:rPr>
          <w:b/>
          <w:bCs/>
          <w:sz w:val="28"/>
          <w:szCs w:val="28"/>
        </w:rPr>
      </w:pPr>
    </w:p>
    <w:p w:rsidR="00AC14E6" w:rsidRPr="00437115" w:rsidRDefault="00AC14E6" w:rsidP="00437115">
      <w:pPr>
        <w:pStyle w:val="ab"/>
        <w:shd w:val="clear" w:color="auto" w:fill="FFFFFF"/>
        <w:spacing w:before="0" w:beforeAutospacing="0" w:after="0" w:afterAutospacing="0" w:line="360" w:lineRule="auto"/>
        <w:ind w:firstLine="709"/>
        <w:jc w:val="right"/>
        <w:rPr>
          <w:sz w:val="28"/>
          <w:szCs w:val="28"/>
        </w:rPr>
      </w:pPr>
      <w:r w:rsidRPr="00437115">
        <w:rPr>
          <w:i/>
          <w:iCs/>
          <w:sz w:val="28"/>
          <w:szCs w:val="28"/>
        </w:rPr>
        <w:t>«Ум ребенка – на кончиках его пальцев».</w:t>
      </w:r>
    </w:p>
    <w:p w:rsidR="00AC14E6" w:rsidRPr="00437115" w:rsidRDefault="00AC14E6" w:rsidP="00437115">
      <w:pPr>
        <w:pStyle w:val="ab"/>
        <w:shd w:val="clear" w:color="auto" w:fill="FFFFFF"/>
        <w:spacing w:before="0" w:beforeAutospacing="0" w:after="0" w:afterAutospacing="0" w:line="360" w:lineRule="auto"/>
        <w:ind w:firstLine="709"/>
        <w:jc w:val="right"/>
        <w:rPr>
          <w:sz w:val="28"/>
          <w:szCs w:val="28"/>
        </w:rPr>
      </w:pPr>
      <w:r w:rsidRPr="00437115">
        <w:rPr>
          <w:sz w:val="28"/>
          <w:szCs w:val="28"/>
        </w:rPr>
        <w:t>В.И. Сухомлинский</w:t>
      </w:r>
    </w:p>
    <w:p w:rsidR="00AC14E6" w:rsidRPr="00437115" w:rsidRDefault="00AC14E6" w:rsidP="00437115">
      <w:pPr>
        <w:spacing w:after="0" w:line="360" w:lineRule="auto"/>
        <w:ind w:left="284" w:right="284" w:firstLine="709"/>
        <w:contextualSpacing/>
        <w:jc w:val="center"/>
        <w:rPr>
          <w:rFonts w:ascii="Times New Roman" w:hAnsi="Times New Roman"/>
          <w:b/>
          <w:sz w:val="28"/>
          <w:szCs w:val="28"/>
        </w:rPr>
      </w:pPr>
      <w:r w:rsidRPr="00437115">
        <w:rPr>
          <w:rFonts w:ascii="Times New Roman" w:hAnsi="Times New Roman"/>
          <w:b/>
          <w:sz w:val="28"/>
          <w:szCs w:val="28"/>
        </w:rPr>
        <w:t>Актуальность, проблема массовой практики, решаемая автором</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Актуальность опыта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 </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lastRenderedPageBreak/>
        <w:t>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Все дети любят рисовать. Творчество для них - это отражение их душевной работы. Рисование для ребёнка - радостный, вдохновенный труд, к которому его не надо принуждать, но очень важно стимулировать и поддерживать, постепенно открывая пред ним новые возможности. Однако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 Для успешного обучения детей рисованию, можно использовать нетрадиционные техники.</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Что же такое нетрадиционные техники? Для работы во многих из них не требуется владение привычными инструментами - не нужны кисти и карандаши. Когда есть ладошки и пальчики, которые слушаются ребёнка гораздо лучше, чем инструменты художника. Оригинальное, нетрадиционное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 Для работы можно использовать различные материалы и инструменты т.к. фантазия детей даёт всё новые и новые возможности уверенного овладения изобразительными средствами.</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Приобретая соответствующий опыт рисования в нетрадиционных техниках, и таким образом преодолевая страх перед неудачей, ребёнок в дальнейшем будет получать удовольствие от работы с кистью и красками, будет беспрепятственно переходить к обучению техники рисования.</w:t>
      </w:r>
    </w:p>
    <w:p w:rsidR="00AC14E6" w:rsidRPr="00437115" w:rsidRDefault="00004C1F"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Ц</w:t>
      </w:r>
      <w:r w:rsidR="00AC14E6" w:rsidRPr="00437115">
        <w:rPr>
          <w:b/>
          <w:bCs/>
          <w:sz w:val="28"/>
          <w:szCs w:val="28"/>
        </w:rPr>
        <w:t>ель опыта:</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Задачи опыта:</w:t>
      </w:r>
    </w:p>
    <w:p w:rsidR="00AC14E6" w:rsidRPr="00437115" w:rsidRDefault="00AC14E6" w:rsidP="00437115">
      <w:pPr>
        <w:pStyle w:val="ab"/>
        <w:numPr>
          <w:ilvl w:val="0"/>
          <w:numId w:val="29"/>
        </w:numPr>
        <w:shd w:val="clear" w:color="auto" w:fill="FFFFFF"/>
        <w:spacing w:before="0" w:beforeAutospacing="0" w:after="0" w:afterAutospacing="0" w:line="360" w:lineRule="auto"/>
        <w:ind w:firstLine="556"/>
        <w:jc w:val="both"/>
        <w:rPr>
          <w:sz w:val="28"/>
          <w:szCs w:val="28"/>
        </w:rPr>
      </w:pPr>
      <w:r w:rsidRPr="00437115">
        <w:rPr>
          <w:sz w:val="28"/>
          <w:szCs w:val="28"/>
        </w:rPr>
        <w:t>Учить детей использовать в рисовании разнообразные материалы и технику, разные способы создания изображения, соединяя в одном рисунке разные материалы с целью получения выразительного образа.</w:t>
      </w:r>
    </w:p>
    <w:p w:rsidR="00AC14E6" w:rsidRPr="00437115" w:rsidRDefault="00AC14E6" w:rsidP="00437115">
      <w:pPr>
        <w:pStyle w:val="ab"/>
        <w:numPr>
          <w:ilvl w:val="0"/>
          <w:numId w:val="29"/>
        </w:numPr>
        <w:shd w:val="clear" w:color="auto" w:fill="FFFFFF"/>
        <w:spacing w:before="0" w:beforeAutospacing="0" w:after="0" w:afterAutospacing="0" w:line="360" w:lineRule="auto"/>
        <w:ind w:firstLine="709"/>
        <w:jc w:val="both"/>
        <w:rPr>
          <w:sz w:val="28"/>
          <w:szCs w:val="28"/>
        </w:rPr>
      </w:pPr>
      <w:r w:rsidRPr="00437115">
        <w:rPr>
          <w:sz w:val="28"/>
          <w:szCs w:val="28"/>
        </w:rPr>
        <w:t>Развивать эстетические чувства формы, цвет, ритм, композицию, творческую активность, желание рисовать. Учить видеть и понимать красоту многоцветного мира.</w:t>
      </w:r>
    </w:p>
    <w:p w:rsidR="00AC14E6" w:rsidRPr="00437115" w:rsidRDefault="00AC14E6" w:rsidP="00437115">
      <w:pPr>
        <w:pStyle w:val="ab"/>
        <w:numPr>
          <w:ilvl w:val="0"/>
          <w:numId w:val="29"/>
        </w:numPr>
        <w:shd w:val="clear" w:color="auto" w:fill="FFFFFF"/>
        <w:spacing w:before="0" w:beforeAutospacing="0" w:after="0" w:afterAutospacing="0" w:line="360" w:lineRule="auto"/>
        <w:ind w:firstLine="709"/>
        <w:jc w:val="both"/>
        <w:rPr>
          <w:sz w:val="28"/>
          <w:szCs w:val="28"/>
        </w:rPr>
      </w:pPr>
      <w:r w:rsidRPr="00437115">
        <w:rPr>
          <w:sz w:val="28"/>
          <w:szCs w:val="28"/>
        </w:rPr>
        <w:t>Формировать у детей творческие способности посредством использования нетрадиционных техник рисования.</w:t>
      </w:r>
    </w:p>
    <w:p w:rsidR="00AC14E6" w:rsidRPr="00437115" w:rsidRDefault="00AC14E6" w:rsidP="00437115">
      <w:pPr>
        <w:pStyle w:val="ab"/>
        <w:numPr>
          <w:ilvl w:val="0"/>
          <w:numId w:val="29"/>
        </w:numPr>
        <w:shd w:val="clear" w:color="auto" w:fill="FFFFFF"/>
        <w:spacing w:before="0" w:beforeAutospacing="0" w:after="0" w:afterAutospacing="0" w:line="360" w:lineRule="auto"/>
        <w:ind w:firstLine="709"/>
        <w:jc w:val="both"/>
        <w:rPr>
          <w:sz w:val="28"/>
          <w:szCs w:val="28"/>
        </w:rPr>
      </w:pPr>
      <w:r w:rsidRPr="00437115">
        <w:rPr>
          <w:sz w:val="28"/>
          <w:szCs w:val="28"/>
        </w:rPr>
        <w:t>Воспитывать умение доводить начатое дело до конца, работать в коллективе, индивидуально.</w:t>
      </w:r>
    </w:p>
    <w:p w:rsidR="00AC14E6" w:rsidRPr="00437115" w:rsidRDefault="00AC14E6" w:rsidP="00437115">
      <w:pPr>
        <w:spacing w:after="0" w:line="360" w:lineRule="auto"/>
        <w:ind w:firstLine="709"/>
        <w:rPr>
          <w:rFonts w:ascii="Times New Roman" w:hAnsi="Times New Roman"/>
          <w:b/>
          <w:bCs/>
          <w:sz w:val="28"/>
          <w:szCs w:val="28"/>
        </w:rPr>
      </w:pPr>
      <w:r w:rsidRPr="00437115">
        <w:rPr>
          <w:rFonts w:ascii="Times New Roman" w:hAnsi="Times New Roman"/>
          <w:b/>
          <w:bCs/>
          <w:sz w:val="28"/>
          <w:szCs w:val="28"/>
        </w:rPr>
        <w:t>Основная идея опыта.</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При опытной организации занятий с учетом, возрастных и личных особенностей. Рисование может также стать одним из возлюбленных занятий, может стать, устойчивым увлечением не только лишь одаренных, да и практически всех малышей.</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b/>
          <w:sz w:val="28"/>
          <w:szCs w:val="28"/>
        </w:rPr>
        <w:t>Новизна опыта</w:t>
      </w:r>
      <w:r w:rsidRPr="00437115">
        <w:rPr>
          <w:sz w:val="28"/>
          <w:szCs w:val="28"/>
        </w:rPr>
        <w:t xml:space="preserve"> состоит в создании системы и определении эффективных условий применения нетрадиционных техник рисования, нацеленных на активизацию и развитие творческих способностей дошкольников.</w:t>
      </w:r>
    </w:p>
    <w:p w:rsidR="00AC14E6" w:rsidRPr="00437115" w:rsidRDefault="00AC14E6" w:rsidP="00437115">
      <w:pPr>
        <w:spacing w:after="0" w:line="360" w:lineRule="auto"/>
        <w:ind w:firstLine="709"/>
        <w:contextualSpacing/>
        <w:rPr>
          <w:rFonts w:ascii="Times New Roman" w:hAnsi="Times New Roman"/>
          <w:b/>
          <w:bCs/>
          <w:sz w:val="28"/>
          <w:szCs w:val="28"/>
        </w:rPr>
      </w:pPr>
      <w:r w:rsidRPr="00437115">
        <w:rPr>
          <w:rFonts w:ascii="Times New Roman" w:hAnsi="Times New Roman"/>
          <w:b/>
          <w:bCs/>
          <w:sz w:val="28"/>
          <w:szCs w:val="28"/>
        </w:rPr>
        <w:t>Теоретическая база, опора на современные педагогические теории.</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w:t>
      </w:r>
      <w:r w:rsidRPr="00437115">
        <w:rPr>
          <w:sz w:val="28"/>
          <w:szCs w:val="28"/>
        </w:rPr>
        <w:lastRenderedPageBreak/>
        <w:t>величину деталей, сопоставлять свой рисунок с натурой, с работами товарищей.</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О нетрадиционных техниках рисования, системе построения занятий можно узнать </w:t>
      </w:r>
      <w:proofErr w:type="gramStart"/>
      <w:r w:rsidRPr="00437115">
        <w:rPr>
          <w:sz w:val="28"/>
          <w:szCs w:val="28"/>
        </w:rPr>
        <w:t>из</w:t>
      </w:r>
      <w:proofErr w:type="gramEnd"/>
      <w:r w:rsidRPr="00437115">
        <w:rPr>
          <w:sz w:val="28"/>
          <w:szCs w:val="28"/>
        </w:rPr>
        <w:t xml:space="preserve"> следующих источниках</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1. Е. Н. Лебедева “Использование нетрадиционных техник в формировании изобразительной деятельности дошкольников”</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2. О. Г. Жукова, И. И. Дьяченко “Волшебные ладошки”, “Волшебные краски”.</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3. А. М. </w:t>
      </w:r>
      <w:proofErr w:type="spellStart"/>
      <w:r w:rsidRPr="00437115">
        <w:rPr>
          <w:sz w:val="28"/>
          <w:szCs w:val="28"/>
        </w:rPr>
        <w:t>Страунинг</w:t>
      </w:r>
      <w:proofErr w:type="spellEnd"/>
      <w:r w:rsidRPr="00437115">
        <w:rPr>
          <w:sz w:val="28"/>
          <w:szCs w:val="28"/>
        </w:rPr>
        <w:t xml:space="preserve"> “Развитие творческого воображения дошкольников на занятиях по изобразительной деятельности”.</w:t>
      </w:r>
    </w:p>
    <w:p w:rsidR="00AC14E6" w:rsidRPr="00437115" w:rsidRDefault="00AC14E6"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Работа по изучению нетрадиционных техник рисования проводится в  соответствии с разработанным мной проектом (Приложение № 1),  перспективным планом по вариативному курсу «Мастерская акварельки» (Приложение № 2), является дополнением к основным занятиям по типовой учебной программы дошкольного воспитания и обучения</w:t>
      </w:r>
      <w:proofErr w:type="gramStart"/>
      <w:r w:rsidRPr="00437115">
        <w:rPr>
          <w:sz w:val="28"/>
          <w:szCs w:val="28"/>
        </w:rPr>
        <w:t xml:space="preserve"> .</w:t>
      </w:r>
      <w:proofErr w:type="gramEnd"/>
    </w:p>
    <w:p w:rsidR="00AC14E6" w:rsidRPr="00437115" w:rsidRDefault="00AC14E6" w:rsidP="00437115">
      <w:pPr>
        <w:pStyle w:val="ab"/>
        <w:shd w:val="clear" w:color="auto" w:fill="FFFFFF"/>
        <w:spacing w:before="0" w:beforeAutospacing="0" w:after="0" w:afterAutospacing="0" w:line="360" w:lineRule="auto"/>
        <w:ind w:firstLine="709"/>
        <w:jc w:val="both"/>
        <w:rPr>
          <w:b/>
          <w:bCs/>
          <w:sz w:val="28"/>
          <w:szCs w:val="28"/>
        </w:rPr>
      </w:pPr>
    </w:p>
    <w:p w:rsidR="00AC14E6" w:rsidRPr="00437115" w:rsidRDefault="00AC14E6" w:rsidP="00437115">
      <w:pPr>
        <w:spacing w:after="0" w:line="360" w:lineRule="auto"/>
        <w:ind w:firstLine="709"/>
        <w:rPr>
          <w:rFonts w:ascii="Times New Roman" w:hAnsi="Times New Roman"/>
          <w:b/>
          <w:sz w:val="28"/>
          <w:szCs w:val="28"/>
        </w:rPr>
      </w:pPr>
      <w:r w:rsidRPr="00437115">
        <w:rPr>
          <w:rFonts w:ascii="Times New Roman" w:hAnsi="Times New Roman"/>
          <w:b/>
          <w:sz w:val="28"/>
          <w:szCs w:val="28"/>
        </w:rPr>
        <w:t>Технология опыта. Система конкретных педагогических действий, содержание, методы, приемы воспитания и обучения.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Свою работу строю на следующих принципах:</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 От </w:t>
      </w:r>
      <w:proofErr w:type="gramStart"/>
      <w:r w:rsidRPr="00437115">
        <w:rPr>
          <w:sz w:val="28"/>
          <w:szCs w:val="28"/>
        </w:rPr>
        <w:t>простого</w:t>
      </w:r>
      <w:proofErr w:type="gramEnd"/>
      <w:r w:rsidRPr="00437115">
        <w:rPr>
          <w:sz w:val="28"/>
          <w:szCs w:val="28"/>
        </w:rPr>
        <w:t xml:space="preserve"> к сложному, где предусмотрен переход от простых занятий к сложным.</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Принцип индивидуализации обеспечивает вовлечение каждого ребенка в воспитательный процесс.</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Связь обучения с жизнью: изображение должно опираться на впечатление, полученное ребенком от окружающей действительности.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lastRenderedPageBreak/>
        <w:t>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В работе с детьми по рисованию в нетрадиционных техниках реализовывала следующие педагогические условия: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Обеспечение предметно-развивающей среды играми, наглядными и дидактическими пособиями, вспомогательными устройствами, материалами и инструментами, способствующими проявлению и развитию детского творчества в процессе рисования нетрадиционными техниками.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Создание атмосферы креативного взаимодействия между детьми и педагогом:</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проявление доброжелательности к детям, создание атмосферы сотрудничества в процессе рисования, отказ от резкой критики и отрицательных оценок творческой деятельности ребенка; поощрение высказывания и реализации детьми оригинальных идей, нестандартных решений, стремления ребенка к саморазвитию, самовыражению; учет и формирование в художественно-творческой деятельности продуктивного мышления каждого из детей.</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 xml:space="preserve"> Технология опыта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Сущность опыта: процесс художественно-эстетического,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lastRenderedPageBreak/>
        <w:t>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Обучение с помощью нетрадиционных техник рисования происходит в следующих направлениях:</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от рисования отдельных предметов к рисованию сюжетных эпизодов и далее к сюжетному рисованию;</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от применения наиболее простых видов нетрадиционной техники изображения к более </w:t>
      </w:r>
      <w:proofErr w:type="gramStart"/>
      <w:r w:rsidRPr="00437115">
        <w:rPr>
          <w:sz w:val="28"/>
          <w:szCs w:val="28"/>
        </w:rPr>
        <w:t>сложным</w:t>
      </w:r>
      <w:proofErr w:type="gramEnd"/>
      <w:r w:rsidRPr="00437115">
        <w:rPr>
          <w:sz w:val="28"/>
          <w:szCs w:val="28"/>
        </w:rPr>
        <w:t>;</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от использования готового оборудования, материала к применению </w:t>
      </w:r>
      <w:proofErr w:type="gramStart"/>
      <w:r w:rsidRPr="00437115">
        <w:rPr>
          <w:sz w:val="28"/>
          <w:szCs w:val="28"/>
        </w:rPr>
        <w:t>таких</w:t>
      </w:r>
      <w:proofErr w:type="gramEnd"/>
      <w:r w:rsidRPr="00437115">
        <w:rPr>
          <w:sz w:val="28"/>
          <w:szCs w:val="28"/>
        </w:rPr>
        <w:t>, которые необходимо самим изготовить;</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от использования метода подражания к самостоятельному выполнению замысла;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от применения в рисунке одного вида техники к использованию смешанных техник изображения;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от индивидуальной работы к коллективному изображению предметов, сюжетов нетрадиционной техники рисования.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proofErr w:type="spellStart"/>
      <w:r w:rsidRPr="00437115">
        <w:rPr>
          <w:b/>
          <w:bCs/>
          <w:sz w:val="28"/>
          <w:szCs w:val="28"/>
        </w:rPr>
        <w:lastRenderedPageBreak/>
        <w:t>Кляксография</w:t>
      </w:r>
      <w:proofErr w:type="spellEnd"/>
      <w:r w:rsidRPr="00437115">
        <w:rPr>
          <w:b/>
          <w:bCs/>
          <w:sz w:val="28"/>
          <w:szCs w:val="28"/>
        </w:rPr>
        <w:t>.</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437115">
        <w:rPr>
          <w:sz w:val="28"/>
          <w:szCs w:val="28"/>
        </w:rPr>
        <w:t>или</w:t>
      </w:r>
      <w:proofErr w:type="gramEnd"/>
      <w:r w:rsidRPr="00437115">
        <w:rPr>
          <w:sz w:val="28"/>
          <w:szCs w:val="28"/>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Рисование вдвоем на длинной полосе бумаги.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Кстати говоря, формат бумаги полезно менять (т.е. давать </w:t>
      </w:r>
      <w:proofErr w:type="gramStart"/>
      <w:r w:rsidRPr="00437115">
        <w:rPr>
          <w:sz w:val="28"/>
          <w:szCs w:val="28"/>
        </w:rPr>
        <w:t>не только</w:t>
      </w:r>
      <w:proofErr w:type="gramEnd"/>
      <w:r w:rsidRPr="00437115">
        <w:rPr>
          <w:sz w:val="28"/>
          <w:szCs w:val="28"/>
        </w:rPr>
        <w:t xml:space="preserve">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proofErr w:type="gramStart"/>
      <w:r w:rsidRPr="00437115">
        <w:rPr>
          <w:b/>
          <w:bCs/>
          <w:sz w:val="28"/>
          <w:szCs w:val="28"/>
        </w:rPr>
        <w:t>Тычок</w:t>
      </w:r>
      <w:proofErr w:type="gramEnd"/>
      <w:r w:rsidRPr="00437115">
        <w:rPr>
          <w:b/>
          <w:bCs/>
          <w:sz w:val="28"/>
          <w:szCs w:val="28"/>
        </w:rPr>
        <w:t xml:space="preserve"> жесткой полусухой кистью.</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437115">
        <w:rPr>
          <w:sz w:val="28"/>
          <w:szCs w:val="28"/>
        </w:rPr>
        <w:t>образом</w:t>
      </w:r>
      <w:proofErr w:type="gramEnd"/>
      <w:r w:rsidRPr="00437115">
        <w:rPr>
          <w:sz w:val="28"/>
          <w:szCs w:val="28"/>
        </w:rPr>
        <w:t xml:space="preserve"> заполняется весь лист, контур или шаблон. Получается имитация фактурности пушистой или колючей поверхности.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Рисование пальчиками.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Рисование ладошкой.</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Скатывание бумаги.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437115">
        <w:rPr>
          <w:sz w:val="28"/>
          <w:szCs w:val="28"/>
        </w:rPr>
        <w:t>до</w:t>
      </w:r>
      <w:proofErr w:type="gramEnd"/>
      <w:r w:rsidRPr="00437115">
        <w:rPr>
          <w:sz w:val="28"/>
          <w:szCs w:val="28"/>
        </w:rPr>
        <w:t xml:space="preserve"> большого (облачко, ком для снеговика). После этого бумажный комочек опускается в клей и приклеивается на основу.</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Оттиск смятой бумагой.</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Восковые мелки + акварель.</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Свеча + акварель.</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Средства выразительности: цвет, линия, пятно, фактура. Материалы: свеча, плотная бумага, акварель, кисти. Способ получения изображения: </w:t>
      </w:r>
      <w:r w:rsidRPr="00437115">
        <w:rPr>
          <w:sz w:val="28"/>
          <w:szCs w:val="28"/>
        </w:rPr>
        <w:lastRenderedPageBreak/>
        <w:t>ребенок рисует свечой на бумаге. Затем закрашивает лист акварелью в один или несколько цветов. Рисунок свечой остается белым.</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Точечный рисунок.</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Набрызг.</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Отпечатки листьев.</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цветовосприятию.</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Поролоновые рисунки.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lastRenderedPageBreak/>
        <w:t>Почему-то мы все склонны думать, что</w:t>
      </w:r>
      <w:proofErr w:type="gramStart"/>
      <w:r w:rsidRPr="00437115">
        <w:rPr>
          <w:sz w:val="28"/>
          <w:szCs w:val="28"/>
        </w:rPr>
        <w:t xml:space="preserve"> ,</w:t>
      </w:r>
      <w:proofErr w:type="gramEnd"/>
      <w:r w:rsidRPr="00437115">
        <w:rPr>
          <w:sz w:val="28"/>
          <w:szCs w:val="28"/>
        </w:rPr>
        <w:t xml:space="preserve"> если рисуем красками, то обязательно и кисточкой. Далеко не всегда, утверждают тризовцы.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Рисование мелками.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437115">
        <w:rPr>
          <w:sz w:val="28"/>
          <w:szCs w:val="28"/>
        </w:rPr>
        <w:t xml:space="preserve">кладовой) </w:t>
      </w:r>
      <w:proofErr w:type="gramEnd"/>
      <w:r w:rsidRPr="00437115">
        <w:rPr>
          <w:sz w:val="28"/>
          <w:szCs w:val="28"/>
        </w:rPr>
        <w:t>мы рекомендуем изображать мелками или углем узоры, маленькие предметы. Большие камни (типа волунов) просятся украсить их под изображение головы животного или под пенек. Смотря, что или кого по форме камень напоминает.</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Метод волшебного рисунка.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w:t>
      </w:r>
      <w:r w:rsidRPr="00437115">
        <w:rPr>
          <w:sz w:val="28"/>
          <w:szCs w:val="28"/>
        </w:rPr>
        <w:lastRenderedPageBreak/>
        <w:t>нужно беспокоиться, если при рисовании начнут крошиться свечи или мыло. Это зависит от их качества.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Метод ниткографии.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437115">
        <w:rPr>
          <w:sz w:val="28"/>
          <w:szCs w:val="28"/>
        </w:rPr>
        <w:t>симпатичные</w:t>
      </w:r>
      <w:proofErr w:type="gramEnd"/>
      <w:r w:rsidRPr="00437115">
        <w:rPr>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Метод монотипии</w:t>
      </w:r>
      <w:r w:rsidRPr="00437115">
        <w:rPr>
          <w:sz w:val="28"/>
          <w:szCs w:val="28"/>
        </w:rPr>
        <w:t>.</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Два слова об этом, к </w:t>
      </w:r>
      <w:proofErr w:type="gramStart"/>
      <w:r w:rsidRPr="00437115">
        <w:rPr>
          <w:sz w:val="28"/>
          <w:szCs w:val="28"/>
        </w:rPr>
        <w:t>сожалению</w:t>
      </w:r>
      <w:proofErr w:type="gramEnd"/>
      <w:r w:rsidRPr="00437115">
        <w:rPr>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Рисование на мокрой бумаге.</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437115">
        <w:rPr>
          <w:sz w:val="28"/>
          <w:szCs w:val="28"/>
        </w:rPr>
        <w:t>например</w:t>
      </w:r>
      <w:proofErr w:type="gramEnd"/>
      <w:r w:rsidRPr="00437115">
        <w:rPr>
          <w:sz w:val="28"/>
          <w:szCs w:val="28"/>
        </w:rPr>
        <w:t xml:space="preserve"> если ребенок хочет изобразить следующие темы: "Город в тумане", "Мне приснились сны", "Идет дождь", </w:t>
      </w:r>
      <w:r w:rsidRPr="00437115">
        <w:rPr>
          <w:sz w:val="28"/>
          <w:szCs w:val="28"/>
        </w:rPr>
        <w:lastRenderedPageBreak/>
        <w:t>"Ночной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Рисуем с помощью открыток.</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437115">
        <w:rPr>
          <w:sz w:val="28"/>
          <w:szCs w:val="28"/>
        </w:rPr>
        <w:t>х-</w:t>
      </w:r>
      <w:proofErr w:type="gramEnd"/>
      <w:r w:rsidRPr="00437115">
        <w:rPr>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Учимся делать фон.</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t>Коллаж.</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w:t>
      </w:r>
      <w:r w:rsidRPr="00437115">
        <w:rPr>
          <w:sz w:val="28"/>
          <w:szCs w:val="28"/>
        </w:rPr>
        <w:lastRenderedPageBreak/>
        <w:t>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“Мы хозяева нашей Родины, и она для нас кладовая солнца с великим сокровищем жизни” (М.М. Пришвин). Сложившееся на Земле положение ученые определяют как экологический кризис. И нет на сегодня более важной задачи, чем поиск путей выхода из него. Один из выходов это привить детям любовь к окружающему миру, рисовать с помощью бросового материала (коробки от духов, сока, пером от подушки, пластиковыми бутылками, палочками.). Через такие занятия раскрывается и показывается смысл этой идеи – в воспитан</w:t>
      </w:r>
      <w:proofErr w:type="gramStart"/>
      <w:r w:rsidRPr="00437115">
        <w:rPr>
          <w:sz w:val="28"/>
          <w:szCs w:val="28"/>
        </w:rPr>
        <w:t>ии у ю</w:t>
      </w:r>
      <w:proofErr w:type="gramEnd"/>
      <w:r w:rsidRPr="00437115">
        <w:rPr>
          <w:sz w:val="28"/>
          <w:szCs w:val="28"/>
        </w:rPr>
        <w:t>ного поколения практичности, бережливости к окружающему миру, самостоятельности в выборе решений задач разными способами. Чтобы выжить, человечество должно научиться жить на Земле по-новому. Каждому человеку с детства необходимо научиться любить и оберегать нашу планету.</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опыт ребенка создает тот фон, который ведет к развитию речи, умению слушать и думать. Я сделала вывод, </w:t>
      </w:r>
      <w:r w:rsidRPr="00437115">
        <w:rPr>
          <w:sz w:val="28"/>
          <w:szCs w:val="28"/>
        </w:rPr>
        <w:lastRenderedPageBreak/>
        <w:t>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эмоционально- комфортное состояние.</w:t>
      </w:r>
    </w:p>
    <w:p w:rsidR="00922419" w:rsidRPr="00437115" w:rsidRDefault="00922419" w:rsidP="00437115">
      <w:pPr>
        <w:spacing w:after="0" w:line="360" w:lineRule="auto"/>
        <w:ind w:firstLine="709"/>
        <w:rPr>
          <w:rFonts w:ascii="Times New Roman" w:hAnsi="Times New Roman"/>
          <w:b/>
          <w:sz w:val="28"/>
          <w:szCs w:val="28"/>
        </w:rPr>
      </w:pPr>
      <w:r w:rsidRPr="00437115">
        <w:rPr>
          <w:rFonts w:ascii="Times New Roman" w:hAnsi="Times New Roman"/>
          <w:b/>
          <w:sz w:val="28"/>
          <w:szCs w:val="28"/>
        </w:rPr>
        <w:t>Анализ результативности.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Таким образом, на основе проделанной работы я увидела,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Положительным результатом в своей работе считаю участие детей в конкурсах, выставках рисунков.</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b/>
          <w:bCs/>
          <w:sz w:val="28"/>
          <w:szCs w:val="28"/>
        </w:rPr>
        <w:lastRenderedPageBreak/>
        <w:t xml:space="preserve">В </w:t>
      </w:r>
      <w:r w:rsidR="00673552">
        <w:rPr>
          <w:b/>
          <w:bCs/>
          <w:sz w:val="28"/>
          <w:szCs w:val="28"/>
        </w:rPr>
        <w:t>двух</w:t>
      </w:r>
      <w:r w:rsidRPr="00437115">
        <w:rPr>
          <w:b/>
          <w:bCs/>
          <w:sz w:val="28"/>
          <w:szCs w:val="28"/>
        </w:rPr>
        <w:t xml:space="preserve"> лет наблюдается устойчивый рост количества детей с высоким уровнем освоения нетрадиционных техник рисования (с 35% до 97%) при отсутствии детей с низким уровнем освоения. Средний показатель освоения детьми данных техник с высоким уровнем за </w:t>
      </w:r>
      <w:r w:rsidR="00673552">
        <w:rPr>
          <w:b/>
          <w:bCs/>
          <w:sz w:val="28"/>
          <w:szCs w:val="28"/>
        </w:rPr>
        <w:t>два</w:t>
      </w:r>
      <w:r w:rsidRPr="00437115">
        <w:rPr>
          <w:b/>
          <w:bCs/>
          <w:sz w:val="28"/>
          <w:szCs w:val="28"/>
        </w:rPr>
        <w:t xml:space="preserve"> года составляет 65,5% , со средним уровнем 34,5%.</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Диагностические данные показали, что у большинства детей освоение нетрадиционных техник рисования высокого и среднего уровней. Исходя из этого, можно сделать вывод, что дети приобрели определенные умения и навыки в этом виде обучения. А именно: дошкольники слышат воспитателя, правильно выполняют задания, анализируют получившиеся рисунки, оценивают их.</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Нетрадиционная техника рисования дает ребенку возможность выразить в рисунке свои чувства и эмоции, почувствовать свободу и вселить уверенность в своих силах. Владея разными навыками и способами изображения предметов, явлений окружающего мира, ребенок получает возможность выбора, что делает для него занятия творческими.</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Я доказала себе и своим коллегам, что эту потребность можно реализовать и через занятия нетрадиционными техниками именно в дошкольном возрасте.</w:t>
      </w:r>
    </w:p>
    <w:p w:rsidR="00922419" w:rsidRPr="00437115" w:rsidRDefault="00922419" w:rsidP="00437115">
      <w:pPr>
        <w:spacing w:after="0" w:line="360" w:lineRule="auto"/>
        <w:ind w:firstLine="709"/>
        <w:rPr>
          <w:rFonts w:ascii="Times New Roman" w:hAnsi="Times New Roman"/>
          <w:b/>
          <w:sz w:val="28"/>
          <w:szCs w:val="28"/>
        </w:rPr>
      </w:pPr>
      <w:r w:rsidRPr="00437115">
        <w:rPr>
          <w:rFonts w:ascii="Times New Roman" w:hAnsi="Times New Roman"/>
          <w:b/>
          <w:sz w:val="28"/>
          <w:szCs w:val="28"/>
        </w:rPr>
        <w:t>Трудности и проблемы при использовании данного опыта.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Данную работу может провести любой заинтересованный воспитатель дошкольного учреждения, педагог дополнительного образования. Многие рекомендации могут использовать также родители и другие участники образовательного процесса.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Организация данной работы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 мольберты.</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lastRenderedPageBreak/>
        <w:t xml:space="preserve">Трудности при применении данного опыта нетрадиционных техник рисования могут заключаться </w:t>
      </w:r>
      <w:proofErr w:type="gramStart"/>
      <w:r w:rsidRPr="00437115">
        <w:rPr>
          <w:sz w:val="28"/>
          <w:szCs w:val="28"/>
        </w:rPr>
        <w:t>в</w:t>
      </w:r>
      <w:proofErr w:type="gramEnd"/>
      <w:r w:rsidRPr="00437115">
        <w:rPr>
          <w:sz w:val="28"/>
          <w:szCs w:val="28"/>
        </w:rPr>
        <w:t>:</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 </w:t>
      </w:r>
      <w:proofErr w:type="gramStart"/>
      <w:r w:rsidRPr="00437115">
        <w:rPr>
          <w:sz w:val="28"/>
          <w:szCs w:val="28"/>
        </w:rPr>
        <w:t>планировании</w:t>
      </w:r>
      <w:proofErr w:type="gramEnd"/>
      <w:r w:rsidRPr="00437115">
        <w:rPr>
          <w:sz w:val="28"/>
          <w:szCs w:val="28"/>
        </w:rPr>
        <w:t xml:space="preserve"> и построении системы занятий с учетом возрастных и индивидуальных особенностей детей;</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подборе оборудования и материалов;</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xml:space="preserve">- </w:t>
      </w:r>
      <w:proofErr w:type="gramStart"/>
      <w:r w:rsidRPr="00437115">
        <w:rPr>
          <w:sz w:val="28"/>
          <w:szCs w:val="28"/>
        </w:rPr>
        <w:t>применении</w:t>
      </w:r>
      <w:proofErr w:type="gramEnd"/>
      <w:r w:rsidRPr="00437115">
        <w:rPr>
          <w:sz w:val="28"/>
          <w:szCs w:val="28"/>
        </w:rPr>
        <w:t xml:space="preserve"> методов и приемов работы с детьми, исходя из их индивидуальных особенностей;</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 разработке критериев отслеживания уровня освоения знаний, умений и навыков детей.</w:t>
      </w:r>
    </w:p>
    <w:p w:rsidR="00922419" w:rsidRPr="00437115" w:rsidRDefault="00922419" w:rsidP="00437115">
      <w:pPr>
        <w:spacing w:after="0" w:line="360" w:lineRule="auto"/>
        <w:ind w:firstLine="709"/>
        <w:rPr>
          <w:rFonts w:ascii="Times New Roman" w:hAnsi="Times New Roman"/>
          <w:b/>
          <w:sz w:val="28"/>
          <w:szCs w:val="28"/>
        </w:rPr>
      </w:pPr>
      <w:r w:rsidRPr="00437115">
        <w:rPr>
          <w:rFonts w:ascii="Times New Roman" w:hAnsi="Times New Roman"/>
          <w:b/>
          <w:sz w:val="28"/>
          <w:szCs w:val="28"/>
        </w:rPr>
        <w:t>Адресные рекомендации по использованию опыта.</w:t>
      </w:r>
    </w:p>
    <w:p w:rsidR="00922419" w:rsidRPr="00437115" w:rsidRDefault="00922419" w:rsidP="00437115">
      <w:pPr>
        <w:pStyle w:val="ab"/>
        <w:shd w:val="clear" w:color="auto" w:fill="FFFFFF"/>
        <w:spacing w:before="0" w:beforeAutospacing="0" w:after="0" w:afterAutospacing="0" w:line="360" w:lineRule="auto"/>
        <w:ind w:firstLine="709"/>
        <w:jc w:val="both"/>
        <w:rPr>
          <w:sz w:val="28"/>
          <w:szCs w:val="28"/>
        </w:rPr>
      </w:pPr>
      <w:r w:rsidRPr="00437115">
        <w:rPr>
          <w:sz w:val="28"/>
          <w:szCs w:val="28"/>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w:t>
      </w:r>
    </w:p>
    <w:p w:rsidR="00922419" w:rsidRPr="00922419" w:rsidRDefault="00922419" w:rsidP="00437115">
      <w:pPr>
        <w:shd w:val="clear" w:color="auto" w:fill="FFFFFF"/>
        <w:spacing w:after="0" w:line="360" w:lineRule="auto"/>
        <w:ind w:firstLine="709"/>
        <w:rPr>
          <w:rFonts w:ascii="Times New Roman" w:hAnsi="Times New Roman"/>
          <w:b/>
          <w:sz w:val="28"/>
          <w:szCs w:val="28"/>
        </w:rPr>
      </w:pPr>
      <w:r w:rsidRPr="00922419">
        <w:rPr>
          <w:rFonts w:ascii="Times New Roman" w:hAnsi="Times New Roman"/>
          <w:b/>
          <w:sz w:val="28"/>
          <w:szCs w:val="28"/>
        </w:rPr>
        <w:t>Список используемой литературы</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proofErr w:type="spellStart"/>
      <w:r w:rsidRPr="00922419">
        <w:rPr>
          <w:color w:val="000000"/>
          <w:sz w:val="28"/>
          <w:szCs w:val="28"/>
        </w:rPr>
        <w:t>Белошистая</w:t>
      </w:r>
      <w:proofErr w:type="spellEnd"/>
      <w:r w:rsidRPr="00922419">
        <w:rPr>
          <w:color w:val="000000"/>
          <w:sz w:val="28"/>
          <w:szCs w:val="28"/>
        </w:rPr>
        <w:t xml:space="preserve"> А.В., Жукова О.Г. Волшебные краски. 3–5 лет: Пособие для занятий с детьми. – М.: </w:t>
      </w:r>
      <w:proofErr w:type="spellStart"/>
      <w:r w:rsidRPr="00922419">
        <w:rPr>
          <w:color w:val="000000"/>
          <w:sz w:val="28"/>
          <w:szCs w:val="28"/>
        </w:rPr>
        <w:t>Аркти</w:t>
      </w:r>
      <w:proofErr w:type="spellEnd"/>
      <w:r w:rsidRPr="00922419">
        <w:rPr>
          <w:color w:val="000000"/>
          <w:sz w:val="28"/>
          <w:szCs w:val="28"/>
        </w:rPr>
        <w:t>, 2008. – 32 с.</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 xml:space="preserve">Утробина К.К., Утробин Г.Ф. </w:t>
      </w:r>
      <w:proofErr w:type="spellStart"/>
      <w:r w:rsidRPr="00922419">
        <w:rPr>
          <w:color w:val="000000"/>
          <w:sz w:val="28"/>
          <w:szCs w:val="28"/>
        </w:rPr>
        <w:t>Увликательное</w:t>
      </w:r>
      <w:proofErr w:type="spellEnd"/>
      <w:r w:rsidRPr="00922419">
        <w:rPr>
          <w:color w:val="000000"/>
          <w:sz w:val="28"/>
          <w:szCs w:val="28"/>
        </w:rPr>
        <w:t xml:space="preserve"> рисование методом </w:t>
      </w:r>
      <w:proofErr w:type="gramStart"/>
      <w:r w:rsidRPr="00922419">
        <w:rPr>
          <w:color w:val="000000"/>
          <w:sz w:val="28"/>
          <w:szCs w:val="28"/>
        </w:rPr>
        <w:t>тычка</w:t>
      </w:r>
      <w:proofErr w:type="gramEnd"/>
      <w:r w:rsidRPr="00922419">
        <w:rPr>
          <w:color w:val="000000"/>
          <w:sz w:val="28"/>
          <w:szCs w:val="28"/>
        </w:rPr>
        <w:t xml:space="preserve"> с детьми 3–7 лет: Рисуем и познаем окружающий мир. – М.: </w:t>
      </w:r>
      <w:r w:rsidR="00437115">
        <w:rPr>
          <w:color w:val="000000"/>
          <w:sz w:val="28"/>
          <w:szCs w:val="28"/>
        </w:rPr>
        <w:t>«</w:t>
      </w:r>
      <w:r w:rsidRPr="00922419">
        <w:rPr>
          <w:color w:val="000000"/>
          <w:sz w:val="28"/>
          <w:szCs w:val="28"/>
        </w:rPr>
        <w:t>Издательство Гном и Д</w:t>
      </w:r>
      <w:r w:rsidR="00437115">
        <w:rPr>
          <w:color w:val="000000"/>
          <w:sz w:val="28"/>
          <w:szCs w:val="28"/>
        </w:rPr>
        <w:t>»</w:t>
      </w:r>
      <w:r w:rsidRPr="00922419">
        <w:rPr>
          <w:color w:val="000000"/>
          <w:sz w:val="28"/>
          <w:szCs w:val="28"/>
        </w:rPr>
        <w:t xml:space="preserve">, 2008. – 64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 xml:space="preserve">Лахути М.Д. Как научиться рисовать. – </w:t>
      </w:r>
      <w:r w:rsidR="00437115" w:rsidRPr="00922419">
        <w:rPr>
          <w:color w:val="000000"/>
          <w:sz w:val="28"/>
          <w:szCs w:val="28"/>
        </w:rPr>
        <w:t xml:space="preserve">М.: </w:t>
      </w:r>
      <w:r w:rsidR="00437115">
        <w:rPr>
          <w:color w:val="000000"/>
          <w:sz w:val="28"/>
          <w:szCs w:val="28"/>
        </w:rPr>
        <w:t>«</w:t>
      </w:r>
      <w:proofErr w:type="spellStart"/>
      <w:r w:rsidRPr="00922419">
        <w:rPr>
          <w:color w:val="000000"/>
          <w:sz w:val="28"/>
          <w:szCs w:val="28"/>
        </w:rPr>
        <w:t>Росмэн</w:t>
      </w:r>
      <w:proofErr w:type="spellEnd"/>
      <w:r w:rsidR="00437115">
        <w:rPr>
          <w:color w:val="000000"/>
          <w:sz w:val="28"/>
          <w:szCs w:val="28"/>
        </w:rPr>
        <w:t>»</w:t>
      </w:r>
      <w:r w:rsidRPr="00922419">
        <w:rPr>
          <w:color w:val="000000"/>
          <w:sz w:val="28"/>
          <w:szCs w:val="28"/>
        </w:rPr>
        <w:t>, 2008. – 96 с.</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proofErr w:type="spellStart"/>
      <w:r w:rsidRPr="00922419">
        <w:rPr>
          <w:color w:val="000000"/>
          <w:sz w:val="28"/>
          <w:szCs w:val="28"/>
        </w:rPr>
        <w:t>Одинокова</w:t>
      </w:r>
      <w:proofErr w:type="spellEnd"/>
      <w:r w:rsidRPr="00922419">
        <w:rPr>
          <w:color w:val="000000"/>
          <w:sz w:val="28"/>
          <w:szCs w:val="28"/>
        </w:rPr>
        <w:t xml:space="preserve"> Г.Ю. Шлеп…Ежик: Издательский дом</w:t>
      </w:r>
      <w:r w:rsidR="00437115">
        <w:rPr>
          <w:color w:val="000000"/>
          <w:sz w:val="28"/>
          <w:szCs w:val="28"/>
        </w:rPr>
        <w:t xml:space="preserve"> «</w:t>
      </w:r>
      <w:r w:rsidRPr="00922419">
        <w:rPr>
          <w:color w:val="000000"/>
          <w:sz w:val="28"/>
          <w:szCs w:val="28"/>
        </w:rPr>
        <w:t>Карапуз</w:t>
      </w:r>
      <w:r w:rsidR="00437115">
        <w:rPr>
          <w:color w:val="000000"/>
          <w:sz w:val="28"/>
          <w:szCs w:val="28"/>
        </w:rPr>
        <w:t>»</w:t>
      </w:r>
      <w:r w:rsidRPr="00922419">
        <w:rPr>
          <w:color w:val="000000"/>
          <w:sz w:val="28"/>
          <w:szCs w:val="28"/>
        </w:rPr>
        <w:t xml:space="preserve">, 2006. – 15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 xml:space="preserve">Сахарова О.М. Я рисую пальчиками: </w:t>
      </w:r>
      <w:r w:rsidR="00437115" w:rsidRPr="00922419">
        <w:rPr>
          <w:color w:val="000000"/>
          <w:sz w:val="28"/>
          <w:szCs w:val="28"/>
        </w:rPr>
        <w:t xml:space="preserve">М.: </w:t>
      </w:r>
      <w:r w:rsidR="00437115">
        <w:rPr>
          <w:color w:val="000000"/>
          <w:sz w:val="28"/>
          <w:szCs w:val="28"/>
        </w:rPr>
        <w:t>«</w:t>
      </w:r>
      <w:r w:rsidRPr="00922419">
        <w:rPr>
          <w:color w:val="000000"/>
          <w:sz w:val="28"/>
          <w:szCs w:val="28"/>
        </w:rPr>
        <w:t>Литера</w:t>
      </w:r>
      <w:r w:rsidR="00437115">
        <w:rPr>
          <w:color w:val="000000"/>
          <w:sz w:val="28"/>
          <w:szCs w:val="28"/>
        </w:rPr>
        <w:t>»</w:t>
      </w:r>
      <w:r w:rsidRPr="00922419">
        <w:rPr>
          <w:color w:val="000000"/>
          <w:sz w:val="28"/>
          <w:szCs w:val="28"/>
        </w:rPr>
        <w:t xml:space="preserve">, 2008. – 32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 xml:space="preserve">Фатеева А.А. Рисуем без кисточки. - Ярославль: Академия развития, 2004. – 96 </w:t>
      </w:r>
      <w:proofErr w:type="gramStart"/>
      <w:r w:rsidRPr="00922419">
        <w:rPr>
          <w:color w:val="000000"/>
          <w:sz w:val="28"/>
          <w:szCs w:val="28"/>
        </w:rPr>
        <w:t>с</w:t>
      </w:r>
      <w:proofErr w:type="gramEnd"/>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proofErr w:type="spellStart"/>
      <w:r w:rsidRPr="00922419">
        <w:rPr>
          <w:color w:val="000000"/>
          <w:sz w:val="28"/>
          <w:szCs w:val="28"/>
        </w:rPr>
        <w:t>Давидчук</w:t>
      </w:r>
      <w:proofErr w:type="spellEnd"/>
      <w:r w:rsidRPr="00922419">
        <w:rPr>
          <w:color w:val="000000"/>
          <w:sz w:val="28"/>
          <w:szCs w:val="28"/>
        </w:rPr>
        <w:t xml:space="preserve"> А.Н. Развитие у дошкольников конструктивного творчества. – М.: Просвещение, 2003</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Казакова Т.Г. Развивайте у дошкольников творчество. – М.: Просвещение, 2002</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Казакова Р.Г. Рисование с детьми дошкольного возраста. Нетрадиционные техники, сценарии занятий, планирование. – М.: Творческий Центр, 2005</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proofErr w:type="spellStart"/>
      <w:r w:rsidRPr="00922419">
        <w:rPr>
          <w:color w:val="000000"/>
          <w:sz w:val="28"/>
          <w:szCs w:val="28"/>
        </w:rPr>
        <w:lastRenderedPageBreak/>
        <w:t>Микляева</w:t>
      </w:r>
      <w:proofErr w:type="spellEnd"/>
      <w:r w:rsidRPr="00922419">
        <w:rPr>
          <w:color w:val="000000"/>
          <w:sz w:val="28"/>
          <w:szCs w:val="28"/>
        </w:rPr>
        <w:t xml:space="preserve"> Н.В., Родионова Ю.Н. Развиваем способности дошкольников. – М.: Творческий Центр, 2010.</w:t>
      </w:r>
    </w:p>
    <w:p w:rsidR="006A4103" w:rsidRPr="00922419" w:rsidRDefault="006A4103" w:rsidP="00437115">
      <w:pPr>
        <w:pStyle w:val="ab"/>
        <w:numPr>
          <w:ilvl w:val="0"/>
          <w:numId w:val="31"/>
        </w:numPr>
        <w:shd w:val="clear" w:color="auto" w:fill="FFFFFF"/>
        <w:spacing w:before="0" w:beforeAutospacing="0" w:after="0" w:afterAutospacing="0" w:line="360" w:lineRule="auto"/>
        <w:jc w:val="both"/>
        <w:rPr>
          <w:color w:val="000000"/>
          <w:sz w:val="28"/>
          <w:szCs w:val="28"/>
        </w:rPr>
      </w:pPr>
      <w:r w:rsidRPr="00922419">
        <w:rPr>
          <w:color w:val="000000"/>
          <w:sz w:val="28"/>
          <w:szCs w:val="28"/>
        </w:rPr>
        <w:t>Интернет-ресурсы.</w:t>
      </w:r>
    </w:p>
    <w:p w:rsidR="006A4103" w:rsidRPr="00922419" w:rsidRDefault="006A4103" w:rsidP="00437115">
      <w:pPr>
        <w:spacing w:after="0" w:line="360" w:lineRule="auto"/>
        <w:ind w:left="284" w:right="284" w:firstLine="709"/>
        <w:contextualSpacing/>
        <w:jc w:val="both"/>
        <w:rPr>
          <w:rFonts w:ascii="Times New Roman" w:hAnsi="Times New Roman"/>
          <w:b/>
          <w:sz w:val="28"/>
          <w:szCs w:val="28"/>
        </w:rPr>
      </w:pPr>
    </w:p>
    <w:p w:rsidR="006A4103" w:rsidRPr="00922419" w:rsidRDefault="006A4103" w:rsidP="00437115">
      <w:pPr>
        <w:spacing w:after="0" w:line="360" w:lineRule="auto"/>
        <w:ind w:left="284" w:right="284" w:firstLine="709"/>
        <w:contextualSpacing/>
        <w:jc w:val="both"/>
        <w:rPr>
          <w:rFonts w:ascii="Times New Roman" w:hAnsi="Times New Roman"/>
          <w:b/>
          <w:sz w:val="28"/>
          <w:szCs w:val="28"/>
        </w:rPr>
      </w:pPr>
    </w:p>
    <w:p w:rsidR="006A4103" w:rsidRPr="00922419" w:rsidRDefault="006A4103" w:rsidP="00437115">
      <w:pPr>
        <w:spacing w:after="0" w:line="360" w:lineRule="auto"/>
        <w:ind w:left="284" w:right="284" w:firstLine="709"/>
        <w:contextualSpacing/>
        <w:jc w:val="both"/>
        <w:rPr>
          <w:rFonts w:ascii="Times New Roman" w:hAnsi="Times New Roman"/>
          <w:b/>
          <w:sz w:val="28"/>
          <w:szCs w:val="28"/>
        </w:rPr>
      </w:pPr>
    </w:p>
    <w:p w:rsidR="006A4103" w:rsidRPr="00922419" w:rsidRDefault="006A4103" w:rsidP="00437115">
      <w:pPr>
        <w:spacing w:after="0" w:line="360" w:lineRule="auto"/>
        <w:ind w:left="284" w:right="284" w:firstLine="709"/>
        <w:contextualSpacing/>
        <w:jc w:val="both"/>
        <w:rPr>
          <w:rFonts w:ascii="Times New Roman" w:hAnsi="Times New Roman"/>
          <w:b/>
          <w:sz w:val="28"/>
          <w:szCs w:val="28"/>
        </w:rPr>
      </w:pPr>
    </w:p>
    <w:p w:rsidR="006A4103" w:rsidRPr="00922419" w:rsidRDefault="006A4103" w:rsidP="00437115">
      <w:pPr>
        <w:spacing w:after="0" w:line="360" w:lineRule="auto"/>
        <w:ind w:left="284" w:right="284" w:firstLine="709"/>
        <w:contextualSpacing/>
        <w:jc w:val="center"/>
        <w:rPr>
          <w:rFonts w:ascii="Times New Roman" w:hAnsi="Times New Roman"/>
          <w:b/>
          <w:sz w:val="28"/>
          <w:szCs w:val="28"/>
        </w:rPr>
      </w:pPr>
    </w:p>
    <w:sectPr w:rsidR="006A4103" w:rsidRPr="00922419" w:rsidSect="00AC14E6">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D66" w:rsidRDefault="00DB7D66" w:rsidP="00DE2139">
      <w:pPr>
        <w:spacing w:after="0" w:line="240" w:lineRule="auto"/>
      </w:pPr>
      <w:r>
        <w:separator/>
      </w:r>
    </w:p>
  </w:endnote>
  <w:endnote w:type="continuationSeparator" w:id="1">
    <w:p w:rsidR="00DB7D66" w:rsidRDefault="00DB7D66" w:rsidP="00DE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D66" w:rsidRDefault="00DB7D66" w:rsidP="00DE2139">
      <w:pPr>
        <w:spacing w:after="0" w:line="240" w:lineRule="auto"/>
      </w:pPr>
      <w:r>
        <w:separator/>
      </w:r>
    </w:p>
  </w:footnote>
  <w:footnote w:type="continuationSeparator" w:id="1">
    <w:p w:rsidR="00DB7D66" w:rsidRDefault="00DB7D66" w:rsidP="00DE2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E18"/>
    <w:multiLevelType w:val="hybridMultilevel"/>
    <w:tmpl w:val="9B440D6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DED743B"/>
    <w:multiLevelType w:val="hybridMultilevel"/>
    <w:tmpl w:val="791C94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FBE24C4"/>
    <w:multiLevelType w:val="hybridMultilevel"/>
    <w:tmpl w:val="61AEB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BE5777"/>
    <w:multiLevelType w:val="hybridMultilevel"/>
    <w:tmpl w:val="757ED7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55F2261"/>
    <w:multiLevelType w:val="hybridMultilevel"/>
    <w:tmpl w:val="93387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3D1C40"/>
    <w:multiLevelType w:val="hybridMultilevel"/>
    <w:tmpl w:val="78DC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D3C89"/>
    <w:multiLevelType w:val="hybridMultilevel"/>
    <w:tmpl w:val="01FC7C20"/>
    <w:lvl w:ilvl="0" w:tplc="3620B8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A02D38"/>
    <w:multiLevelType w:val="hybridMultilevel"/>
    <w:tmpl w:val="2AA6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265DB"/>
    <w:multiLevelType w:val="hybridMultilevel"/>
    <w:tmpl w:val="08808AC0"/>
    <w:lvl w:ilvl="0" w:tplc="6B06619E">
      <w:start w:val="1"/>
      <w:numFmt w:val="decimal"/>
      <w:lvlText w:val="%1."/>
      <w:lvlJc w:val="left"/>
      <w:pPr>
        <w:ind w:left="719" w:hanging="360"/>
      </w:pPr>
      <w:rPr>
        <w:rFonts w:ascii="Times New Roman" w:eastAsia="Times New Roman" w:hAnsi="Times New Roman" w:cs="Times New Roman"/>
        <w:b w:val="0"/>
        <w:color w:val="44444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
    <w:nsid w:val="35E30E89"/>
    <w:multiLevelType w:val="hybridMultilevel"/>
    <w:tmpl w:val="82184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0F2291"/>
    <w:multiLevelType w:val="hybridMultilevel"/>
    <w:tmpl w:val="7D6E8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3394A"/>
    <w:multiLevelType w:val="multilevel"/>
    <w:tmpl w:val="184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B5607"/>
    <w:multiLevelType w:val="multilevel"/>
    <w:tmpl w:val="151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E2A33"/>
    <w:multiLevelType w:val="multilevel"/>
    <w:tmpl w:val="41AA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946CA"/>
    <w:multiLevelType w:val="multilevel"/>
    <w:tmpl w:val="00A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70AAF"/>
    <w:multiLevelType w:val="hybridMultilevel"/>
    <w:tmpl w:val="74A07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86B1D"/>
    <w:multiLevelType w:val="hybridMultilevel"/>
    <w:tmpl w:val="17AEB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FD202D1"/>
    <w:multiLevelType w:val="hybridMultilevel"/>
    <w:tmpl w:val="7306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E672A4"/>
    <w:multiLevelType w:val="multilevel"/>
    <w:tmpl w:val="9724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47A08"/>
    <w:multiLevelType w:val="multilevel"/>
    <w:tmpl w:val="B0A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961E42"/>
    <w:multiLevelType w:val="hybridMultilevel"/>
    <w:tmpl w:val="28ACDD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C5024AF"/>
    <w:multiLevelType w:val="multilevel"/>
    <w:tmpl w:val="1F3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D32F9F"/>
    <w:multiLevelType w:val="hybridMultilevel"/>
    <w:tmpl w:val="7CCAEA5E"/>
    <w:lvl w:ilvl="0" w:tplc="91BC7CF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622B5028"/>
    <w:multiLevelType w:val="hybridMultilevel"/>
    <w:tmpl w:val="98AEE9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33B1721"/>
    <w:multiLevelType w:val="multilevel"/>
    <w:tmpl w:val="016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3043E"/>
    <w:multiLevelType w:val="multilevel"/>
    <w:tmpl w:val="DAD26BD2"/>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6">
    <w:nsid w:val="71406E2C"/>
    <w:multiLevelType w:val="multilevel"/>
    <w:tmpl w:val="DEE4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A2C69"/>
    <w:multiLevelType w:val="hybridMultilevel"/>
    <w:tmpl w:val="EABA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07C7A"/>
    <w:multiLevelType w:val="multilevel"/>
    <w:tmpl w:val="75B2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E5ED9"/>
    <w:multiLevelType w:val="hybridMultilevel"/>
    <w:tmpl w:val="969EC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5C40F8"/>
    <w:multiLevelType w:val="multilevel"/>
    <w:tmpl w:val="50D2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24"/>
  </w:num>
  <w:num w:numId="4">
    <w:abstractNumId w:val="12"/>
  </w:num>
  <w:num w:numId="5">
    <w:abstractNumId w:val="21"/>
  </w:num>
  <w:num w:numId="6">
    <w:abstractNumId w:val="28"/>
  </w:num>
  <w:num w:numId="7">
    <w:abstractNumId w:val="13"/>
  </w:num>
  <w:num w:numId="8">
    <w:abstractNumId w:val="26"/>
  </w:num>
  <w:num w:numId="9">
    <w:abstractNumId w:val="11"/>
  </w:num>
  <w:num w:numId="10">
    <w:abstractNumId w:val="14"/>
  </w:num>
  <w:num w:numId="11">
    <w:abstractNumId w:val="30"/>
  </w:num>
  <w:num w:numId="12">
    <w:abstractNumId w:val="25"/>
  </w:num>
  <w:num w:numId="13">
    <w:abstractNumId w:val="27"/>
  </w:num>
  <w:num w:numId="14">
    <w:abstractNumId w:val="8"/>
  </w:num>
  <w:num w:numId="15">
    <w:abstractNumId w:val="9"/>
  </w:num>
  <w:num w:numId="16">
    <w:abstractNumId w:val="16"/>
  </w:num>
  <w:num w:numId="17">
    <w:abstractNumId w:val="2"/>
  </w:num>
  <w:num w:numId="18">
    <w:abstractNumId w:val="5"/>
  </w:num>
  <w:num w:numId="19">
    <w:abstractNumId w:val="7"/>
  </w:num>
  <w:num w:numId="20">
    <w:abstractNumId w:val="22"/>
  </w:num>
  <w:num w:numId="21">
    <w:abstractNumId w:val="6"/>
  </w:num>
  <w:num w:numId="22">
    <w:abstractNumId w:val="29"/>
  </w:num>
  <w:num w:numId="23">
    <w:abstractNumId w:val="4"/>
  </w:num>
  <w:num w:numId="24">
    <w:abstractNumId w:val="3"/>
  </w:num>
  <w:num w:numId="25">
    <w:abstractNumId w:val="1"/>
  </w:num>
  <w:num w:numId="26">
    <w:abstractNumId w:val="20"/>
  </w:num>
  <w:num w:numId="27">
    <w:abstractNumId w:val="0"/>
  </w:num>
  <w:num w:numId="28">
    <w:abstractNumId w:val="23"/>
  </w:num>
  <w:num w:numId="29">
    <w:abstractNumId w:val="18"/>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2C9E"/>
    <w:rsid w:val="000024DC"/>
    <w:rsid w:val="00004C1F"/>
    <w:rsid w:val="00005588"/>
    <w:rsid w:val="00080C88"/>
    <w:rsid w:val="000E7827"/>
    <w:rsid w:val="00134033"/>
    <w:rsid w:val="0015483B"/>
    <w:rsid w:val="001B00B0"/>
    <w:rsid w:val="001B2496"/>
    <w:rsid w:val="001E0095"/>
    <w:rsid w:val="00232B6A"/>
    <w:rsid w:val="00240D20"/>
    <w:rsid w:val="00296C03"/>
    <w:rsid w:val="00357ED9"/>
    <w:rsid w:val="003A19CA"/>
    <w:rsid w:val="003B749E"/>
    <w:rsid w:val="003E0F7D"/>
    <w:rsid w:val="00407945"/>
    <w:rsid w:val="00416701"/>
    <w:rsid w:val="00437115"/>
    <w:rsid w:val="00571716"/>
    <w:rsid w:val="00590FA1"/>
    <w:rsid w:val="005B2F85"/>
    <w:rsid w:val="005B413F"/>
    <w:rsid w:val="00605975"/>
    <w:rsid w:val="00673552"/>
    <w:rsid w:val="006A4103"/>
    <w:rsid w:val="006B41CC"/>
    <w:rsid w:val="006D6551"/>
    <w:rsid w:val="006F3ED1"/>
    <w:rsid w:val="007823BD"/>
    <w:rsid w:val="007B2C9E"/>
    <w:rsid w:val="007D74C9"/>
    <w:rsid w:val="00806FAE"/>
    <w:rsid w:val="00826137"/>
    <w:rsid w:val="008321E9"/>
    <w:rsid w:val="00922419"/>
    <w:rsid w:val="009A0415"/>
    <w:rsid w:val="009B2F54"/>
    <w:rsid w:val="009F3134"/>
    <w:rsid w:val="00A01686"/>
    <w:rsid w:val="00A042A5"/>
    <w:rsid w:val="00A2470B"/>
    <w:rsid w:val="00A747D0"/>
    <w:rsid w:val="00AC14E6"/>
    <w:rsid w:val="00B13829"/>
    <w:rsid w:val="00BB7FD2"/>
    <w:rsid w:val="00BC2C3A"/>
    <w:rsid w:val="00BE2D34"/>
    <w:rsid w:val="00C226BD"/>
    <w:rsid w:val="00D00919"/>
    <w:rsid w:val="00D10EB5"/>
    <w:rsid w:val="00D45AAB"/>
    <w:rsid w:val="00D606A8"/>
    <w:rsid w:val="00DB7D66"/>
    <w:rsid w:val="00DE2139"/>
    <w:rsid w:val="00E04C71"/>
    <w:rsid w:val="00E074AE"/>
    <w:rsid w:val="00E62602"/>
    <w:rsid w:val="00E856BF"/>
    <w:rsid w:val="00EB4828"/>
    <w:rsid w:val="00EF149E"/>
    <w:rsid w:val="00F00ECF"/>
    <w:rsid w:val="00F10981"/>
    <w:rsid w:val="00F26DEF"/>
    <w:rsid w:val="00FA134F"/>
    <w:rsid w:val="00FB1AAE"/>
    <w:rsid w:val="00FC3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29"/>
    <w:pPr>
      <w:ind w:left="720"/>
      <w:contextualSpacing/>
    </w:pPr>
  </w:style>
  <w:style w:type="paragraph" w:styleId="a4">
    <w:name w:val="No Spacing"/>
    <w:link w:val="a5"/>
    <w:uiPriority w:val="1"/>
    <w:qFormat/>
    <w:rsid w:val="00B13829"/>
    <w:pPr>
      <w:spacing w:after="0" w:line="240" w:lineRule="auto"/>
    </w:pPr>
    <w:rPr>
      <w:rFonts w:eastAsiaTheme="minorEastAsia"/>
      <w:lang w:eastAsia="ru-RU"/>
    </w:rPr>
  </w:style>
  <w:style w:type="character" w:customStyle="1" w:styleId="a5">
    <w:name w:val="Без интервала Знак"/>
    <w:link w:val="a4"/>
    <w:rsid w:val="00B13829"/>
    <w:rPr>
      <w:rFonts w:eastAsiaTheme="minorEastAsia"/>
      <w:lang w:eastAsia="ru-RU"/>
    </w:rPr>
  </w:style>
  <w:style w:type="paragraph" w:styleId="a6">
    <w:name w:val="header"/>
    <w:basedOn w:val="a"/>
    <w:link w:val="a7"/>
    <w:uiPriority w:val="99"/>
    <w:semiHidden/>
    <w:unhideWhenUsed/>
    <w:rsid w:val="00DE21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2139"/>
    <w:rPr>
      <w:rFonts w:ascii="Calibri" w:eastAsia="Times New Roman" w:hAnsi="Calibri" w:cs="Times New Roman"/>
      <w:lang w:eastAsia="ru-RU"/>
    </w:rPr>
  </w:style>
  <w:style w:type="paragraph" w:styleId="a8">
    <w:name w:val="footer"/>
    <w:basedOn w:val="a"/>
    <w:link w:val="a9"/>
    <w:uiPriority w:val="99"/>
    <w:semiHidden/>
    <w:unhideWhenUsed/>
    <w:rsid w:val="00DE21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2139"/>
    <w:rPr>
      <w:rFonts w:ascii="Calibri" w:eastAsia="Times New Roman" w:hAnsi="Calibri" w:cs="Times New Roman"/>
      <w:lang w:eastAsia="ru-RU"/>
    </w:rPr>
  </w:style>
  <w:style w:type="character" w:styleId="aa">
    <w:name w:val="Hyperlink"/>
    <w:basedOn w:val="a0"/>
    <w:rsid w:val="00DE2139"/>
    <w:rPr>
      <w:color w:val="0000FF"/>
      <w:u w:val="single"/>
    </w:rPr>
  </w:style>
  <w:style w:type="paragraph" w:styleId="ab">
    <w:name w:val="Normal (Web)"/>
    <w:basedOn w:val="a"/>
    <w:uiPriority w:val="99"/>
    <w:unhideWhenUsed/>
    <w:rsid w:val="006A410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688366">
      <w:bodyDiv w:val="1"/>
      <w:marLeft w:val="0"/>
      <w:marRight w:val="0"/>
      <w:marTop w:val="0"/>
      <w:marBottom w:val="0"/>
      <w:divBdr>
        <w:top w:val="none" w:sz="0" w:space="0" w:color="auto"/>
        <w:left w:val="none" w:sz="0" w:space="0" w:color="auto"/>
        <w:bottom w:val="none" w:sz="0" w:space="0" w:color="auto"/>
        <w:right w:val="none" w:sz="0" w:space="0" w:color="auto"/>
      </w:divBdr>
    </w:div>
    <w:div w:id="464010935">
      <w:bodyDiv w:val="1"/>
      <w:marLeft w:val="0"/>
      <w:marRight w:val="0"/>
      <w:marTop w:val="0"/>
      <w:marBottom w:val="0"/>
      <w:divBdr>
        <w:top w:val="none" w:sz="0" w:space="0" w:color="auto"/>
        <w:left w:val="none" w:sz="0" w:space="0" w:color="auto"/>
        <w:bottom w:val="none" w:sz="0" w:space="0" w:color="auto"/>
        <w:right w:val="none" w:sz="0" w:space="0" w:color="auto"/>
      </w:divBdr>
    </w:div>
    <w:div w:id="512035995">
      <w:bodyDiv w:val="1"/>
      <w:marLeft w:val="0"/>
      <w:marRight w:val="0"/>
      <w:marTop w:val="0"/>
      <w:marBottom w:val="0"/>
      <w:divBdr>
        <w:top w:val="none" w:sz="0" w:space="0" w:color="auto"/>
        <w:left w:val="none" w:sz="0" w:space="0" w:color="auto"/>
        <w:bottom w:val="none" w:sz="0" w:space="0" w:color="auto"/>
        <w:right w:val="none" w:sz="0" w:space="0" w:color="auto"/>
      </w:divBdr>
    </w:div>
    <w:div w:id="874387965">
      <w:bodyDiv w:val="1"/>
      <w:marLeft w:val="0"/>
      <w:marRight w:val="0"/>
      <w:marTop w:val="0"/>
      <w:marBottom w:val="0"/>
      <w:divBdr>
        <w:top w:val="none" w:sz="0" w:space="0" w:color="auto"/>
        <w:left w:val="none" w:sz="0" w:space="0" w:color="auto"/>
        <w:bottom w:val="none" w:sz="0" w:space="0" w:color="auto"/>
        <w:right w:val="none" w:sz="0" w:space="0" w:color="auto"/>
      </w:divBdr>
    </w:div>
    <w:div w:id="894003700">
      <w:bodyDiv w:val="1"/>
      <w:marLeft w:val="0"/>
      <w:marRight w:val="0"/>
      <w:marTop w:val="0"/>
      <w:marBottom w:val="0"/>
      <w:divBdr>
        <w:top w:val="none" w:sz="0" w:space="0" w:color="auto"/>
        <w:left w:val="none" w:sz="0" w:space="0" w:color="auto"/>
        <w:bottom w:val="none" w:sz="0" w:space="0" w:color="auto"/>
        <w:right w:val="none" w:sz="0" w:space="0" w:color="auto"/>
      </w:divBdr>
    </w:div>
    <w:div w:id="933174867">
      <w:bodyDiv w:val="1"/>
      <w:marLeft w:val="0"/>
      <w:marRight w:val="0"/>
      <w:marTop w:val="0"/>
      <w:marBottom w:val="0"/>
      <w:divBdr>
        <w:top w:val="none" w:sz="0" w:space="0" w:color="auto"/>
        <w:left w:val="none" w:sz="0" w:space="0" w:color="auto"/>
        <w:bottom w:val="none" w:sz="0" w:space="0" w:color="auto"/>
        <w:right w:val="none" w:sz="0" w:space="0" w:color="auto"/>
      </w:divBdr>
    </w:div>
    <w:div w:id="18296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Asus</cp:lastModifiedBy>
  <cp:revision>9</cp:revision>
  <cp:lastPrinted>2016-11-08T13:38:00Z</cp:lastPrinted>
  <dcterms:created xsi:type="dcterms:W3CDTF">2016-11-10T12:08:00Z</dcterms:created>
  <dcterms:modified xsi:type="dcterms:W3CDTF">2022-11-10T16:31:00Z</dcterms:modified>
</cp:coreProperties>
</file>