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D2A8" w14:textId="77777777" w:rsidR="001B515B" w:rsidRPr="009973EA" w:rsidRDefault="001B515B" w:rsidP="001B5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</w:pPr>
      <w:r w:rsidRPr="009973EA"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  <w:t>РЕСПУБЛИКА МОРДОВИЯ</w:t>
      </w:r>
    </w:p>
    <w:p w14:paraId="2FE2669A" w14:textId="77777777" w:rsidR="001B515B" w:rsidRPr="009973EA" w:rsidRDefault="001B515B" w:rsidP="001B5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</w:pPr>
      <w:r w:rsidRPr="009973EA"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  <w:t xml:space="preserve"> АДМИНИСТРАЦИЯ ГОРОДСКОГО ОКРУГА САРАНСК</w:t>
      </w:r>
    </w:p>
    <w:p w14:paraId="417F0F6D" w14:textId="77777777" w:rsidR="001B515B" w:rsidRDefault="001B515B" w:rsidP="001B515B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735AD7E" w14:textId="12E14B78" w:rsidR="001B515B" w:rsidRPr="009973EA" w:rsidRDefault="001B515B" w:rsidP="001B515B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973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МУНИЦИПАЛЬНОЕ АВТОНОМНОЕ ДОШКОЛЬНОЕ ОБРАЗОВАТЕЛЬНОЕ УЧРЕЖДЕНИЕ ГОРОДСКОГО ОКРУГА САРАНСК «ЦЕНТР РАЗВИТИЯ РЕБЕНКА – ДЕТСКИЙ САД 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14</w:t>
      </w:r>
      <w:r w:rsidRPr="009973EA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</w:p>
    <w:p w14:paraId="214D8ED8" w14:textId="172B030F" w:rsidR="001B515B" w:rsidRDefault="001B515B" w:rsidP="001B515B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  <w:r w:rsidRPr="009973EA">
        <w:rPr>
          <w:rFonts w:ascii="Times New Roman" w:eastAsia="Times New Roman" w:hAnsi="Times New Roman" w:cs="Calibri"/>
          <w:lang w:eastAsia="ru-RU"/>
        </w:rPr>
        <w:t xml:space="preserve">(МАДОУ «Центр развития ребенка – детский сад № </w:t>
      </w:r>
      <w:r>
        <w:rPr>
          <w:rFonts w:ascii="Times New Roman" w:eastAsia="Times New Roman" w:hAnsi="Times New Roman" w:cs="Calibri"/>
          <w:lang w:eastAsia="ru-RU"/>
        </w:rPr>
        <w:t>14</w:t>
      </w:r>
      <w:r w:rsidRPr="009973EA">
        <w:rPr>
          <w:rFonts w:ascii="Times New Roman" w:eastAsia="Times New Roman" w:hAnsi="Times New Roman" w:cs="Calibri"/>
          <w:lang w:eastAsia="ru-RU"/>
        </w:rPr>
        <w:t>»)</w:t>
      </w:r>
    </w:p>
    <w:p w14:paraId="3198AE07" w14:textId="77777777" w:rsidR="001B515B" w:rsidRDefault="001B515B" w:rsidP="001B51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A1013DE" w14:textId="75F0BAAC" w:rsidR="001B515B" w:rsidRDefault="001B515B" w:rsidP="001B51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430016, Республика Мордовия, г. Саранск, ул. Полежаева, д. 115А                                    ИНН/КПП: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1326229736/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132601001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тел.(факс) 47-13-17, эл. почта: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B9527C">
          <w:rPr>
            <w:rStyle w:val="a3"/>
            <w:sz w:val="28"/>
            <w:szCs w:val="28"/>
            <w:shd w:val="clear" w:color="auto" w:fill="FFFFFF"/>
            <w:lang w:val="en-US"/>
          </w:rPr>
          <w:t>ds</w:t>
        </w:r>
        <w:r w:rsidRPr="00B9527C">
          <w:rPr>
            <w:rStyle w:val="a3"/>
            <w:sz w:val="28"/>
            <w:szCs w:val="28"/>
            <w:shd w:val="clear" w:color="auto" w:fill="FFFFFF"/>
          </w:rPr>
          <w:t>.</w:t>
        </w:r>
        <w:r w:rsidRPr="00B9527C">
          <w:rPr>
            <w:rStyle w:val="a3"/>
            <w:sz w:val="28"/>
            <w:szCs w:val="28"/>
            <w:shd w:val="clear" w:color="auto" w:fill="FFFFFF"/>
            <w:lang w:val="en-US"/>
          </w:rPr>
          <w:t>sar</w:t>
        </w:r>
        <w:r w:rsidRPr="00B9527C">
          <w:rPr>
            <w:rStyle w:val="a3"/>
            <w:sz w:val="28"/>
            <w:szCs w:val="28"/>
            <w:shd w:val="clear" w:color="auto" w:fill="FFFFFF"/>
          </w:rPr>
          <w:t>.14@</w:t>
        </w:r>
        <w:r w:rsidRPr="00B9527C">
          <w:rPr>
            <w:rStyle w:val="a3"/>
            <w:sz w:val="28"/>
            <w:szCs w:val="28"/>
            <w:shd w:val="clear" w:color="auto" w:fill="FFFFFF"/>
            <w:lang w:val="en-US"/>
          </w:rPr>
          <w:t>e</w:t>
        </w:r>
        <w:r w:rsidRPr="00B9527C">
          <w:rPr>
            <w:rStyle w:val="a3"/>
            <w:rFonts w:cstheme="minorBidi"/>
            <w:sz w:val="28"/>
            <w:szCs w:val="28"/>
            <w:shd w:val="clear" w:color="auto" w:fill="FFFFFF"/>
          </w:rPr>
          <w:t>-</w:t>
        </w:r>
        <w:r w:rsidRPr="00B9527C">
          <w:rPr>
            <w:rStyle w:val="a3"/>
            <w:rFonts w:cstheme="minorBidi"/>
            <w:sz w:val="28"/>
            <w:szCs w:val="28"/>
            <w:shd w:val="clear" w:color="auto" w:fill="FFFFFF"/>
            <w:lang w:val="en-US"/>
          </w:rPr>
          <w:t>mordovia</w:t>
        </w:r>
        <w:r w:rsidRPr="00B9527C">
          <w:rPr>
            <w:rStyle w:val="a3"/>
            <w:rFonts w:cstheme="minorBidi"/>
            <w:sz w:val="28"/>
            <w:szCs w:val="28"/>
            <w:shd w:val="clear" w:color="auto" w:fill="FFFFFF"/>
          </w:rPr>
          <w:t>.</w:t>
        </w:r>
        <w:proofErr w:type="spellStart"/>
        <w:r w:rsidRPr="00B9527C">
          <w:rPr>
            <w:rStyle w:val="a3"/>
            <w:rFonts w:cstheme="minorBidi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485FB25C" w14:textId="77777777" w:rsidR="001B515B" w:rsidRPr="001B515B" w:rsidRDefault="001B515B" w:rsidP="001B51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3C1E50A" w14:textId="77777777" w:rsidR="001B515B" w:rsidRDefault="001B515B" w:rsidP="001B515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3FBA3C7" w14:textId="77777777" w:rsidR="001B515B" w:rsidRPr="00F20B64" w:rsidRDefault="001B515B" w:rsidP="001B51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Представление собственного педагогического опыта,</w:t>
      </w:r>
    </w:p>
    <w:p w14:paraId="47C6E42E" w14:textId="1A9758BB" w:rsidR="001B515B" w:rsidRPr="00F20B64" w:rsidRDefault="001B515B" w:rsidP="001B51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Воспитателя М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А</w:t>
      </w: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ДОУ «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Центр развития ребенка – детский сад 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14</w:t>
      </w: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»</w:t>
      </w:r>
    </w:p>
    <w:p w14:paraId="342C9F37" w14:textId="27BDFA1F" w:rsidR="001B515B" w:rsidRDefault="001B515B" w:rsidP="001B51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Горбуновой Марии Александровны</w:t>
      </w:r>
    </w:p>
    <w:p w14:paraId="2EE4C70A" w14:textId="77777777" w:rsidR="001B515B" w:rsidRDefault="001B515B" w:rsidP="001B51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14:paraId="19B49E1B" w14:textId="77777777" w:rsidR="001B515B" w:rsidRPr="006B26B5" w:rsidRDefault="001B515B" w:rsidP="001B51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</w:t>
      </w:r>
      <w:r w:rsidRPr="006B26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Введение </w:t>
      </w:r>
    </w:p>
    <w:p w14:paraId="32DE7356" w14:textId="661C8C76" w:rsidR="00364227" w:rsidRPr="00F20B64" w:rsidRDefault="00364227" w:rsidP="00D25FD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Тема опыта: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</w:t>
      </w:r>
      <w:r w:rsidR="006C564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Речевое развитие детей дошкольного возраста посредством обогащения сенсорного опыта»</w:t>
      </w:r>
    </w:p>
    <w:p w14:paraId="1AFB82F6" w14:textId="1F556DEE" w:rsidR="00364227" w:rsidRPr="00F20B64" w:rsidRDefault="00364227" w:rsidP="00D25FD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Сведения об авторе: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 w:rsidR="006C564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Горбунова Мария Александровна</w:t>
      </w:r>
      <w:r w:rsidRPr="0050040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, воспитатель</w:t>
      </w:r>
    </w:p>
    <w:p w14:paraId="3DDBCD3E" w14:textId="77777777" w:rsidR="00364227" w:rsidRPr="00F20B64" w:rsidRDefault="00364227" w:rsidP="00D25FD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Образование: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высшее</w:t>
      </w:r>
    </w:p>
    <w:p w14:paraId="345D8E01" w14:textId="12ED25AD" w:rsidR="00364227" w:rsidRDefault="00364227" w:rsidP="00D25FD3">
      <w:pPr>
        <w:widowControl w:val="0"/>
        <w:suppressAutoHyphens/>
        <w:spacing w:after="0"/>
        <w:jc w:val="both"/>
        <w:rPr>
          <w:rFonts w:ascii="Times New Roman" w:hAnsi="Times New Roman"/>
          <w:bCs/>
          <w:iCs/>
          <w:kern w:val="2"/>
          <w:sz w:val="28"/>
          <w:szCs w:val="28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C42D0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Профессиональное образование:</w:t>
      </w:r>
      <w:r w:rsidRPr="00C42D0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1</w:t>
      </w:r>
      <w:r w:rsidR="006C564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г.</w:t>
      </w:r>
      <w:r w:rsidRPr="00821A5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ФГБОУ ВО «Мордовский государственный педагогический институт имени М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. Е. </w:t>
      </w:r>
      <w:proofErr w:type="spell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Евсевьева</w:t>
      </w:r>
      <w:proofErr w:type="spell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». Специальность «</w:t>
      </w:r>
      <w:r w:rsidR="006C564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Педагогика и методика дошкольного образования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</w:t>
      </w:r>
      <w:r w:rsidR="006C564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с дополнительной специальностью «Педагогика и психология».</w:t>
      </w:r>
      <w:r>
        <w:rPr>
          <w:rFonts w:ascii="Times New Roman" w:hAnsi="Times New Roman"/>
          <w:bCs/>
          <w:iCs/>
          <w:kern w:val="2"/>
          <w:sz w:val="28"/>
          <w:szCs w:val="28"/>
        </w:rPr>
        <w:tab/>
      </w:r>
    </w:p>
    <w:p w14:paraId="7B82F84E" w14:textId="77777777" w:rsidR="00364227" w:rsidRPr="00CC214F" w:rsidRDefault="00364227" w:rsidP="00D25FD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</w:p>
    <w:p w14:paraId="568C5A83" w14:textId="1297F027" w:rsidR="001B515B" w:rsidRPr="00D25FD3" w:rsidRDefault="00364227" w:rsidP="00D25FD3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20B64">
        <w:rPr>
          <w:rFonts w:ascii="Times New Roman" w:hAnsi="Times New Roman"/>
          <w:b/>
          <w:sz w:val="28"/>
          <w:szCs w:val="28"/>
          <w:u w:val="single"/>
        </w:rPr>
        <w:t>Актуальность.</w:t>
      </w:r>
      <w:r w:rsidR="00D25F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E2448" w:rsidRPr="00D25F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 является одной </w:t>
      </w:r>
      <w:proofErr w:type="gramStart"/>
      <w:r w:rsidR="005E2448" w:rsidRPr="00D25F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  основных</w:t>
      </w:r>
      <w:proofErr w:type="gramEnd"/>
      <w:r w:rsidR="005E2448" w:rsidRPr="00D25F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 в работе с детьми раннего возраста. Уровень развития речи находится в прямой зависимости от степени сформированности общей моторики и тонких движений пальцев рук.</w:t>
      </w:r>
      <w:r w:rsidR="005E2448" w:rsidRPr="00D25FD3">
        <w:rPr>
          <w:rStyle w:val="c19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5E2448" w:rsidRPr="00D25FD3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сенсорного воспитания является чувственной основой для всех способностей ребенка: познавательных, эстетических, творческих, для полноценного, осознанного восприятия окружающей действительности, для развития внимания, памяти, мышления и речи. Кроме того, сенсорное воспитание направленно на то, чтобы научить детей точно, полно и расчленено воспринимать предметы, их разнообразные свойства и отношения (цвет, форму, величину, расположение в пространстве, высоту звуков и т. д.)</w:t>
      </w:r>
      <w:r w:rsidR="005E2448" w:rsidRPr="00D25F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Чем больше развиты движения ребенка, тем интенсивнее развивается у него речь.  В настоящее время возникает проблема дополнительного развития двигательной функции ребенка, </w:t>
      </w:r>
      <w:proofErr w:type="gramStart"/>
      <w:r w:rsidR="005E2448" w:rsidRPr="00D25F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  движений</w:t>
      </w:r>
      <w:proofErr w:type="gramEnd"/>
      <w:r w:rsidR="005E2448" w:rsidRPr="00D25F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пальцев рук, так как именно моторика рук взаимодействует с такими высшими свойствами сознания как внимание, </w:t>
      </w:r>
      <w:r w:rsidR="005E2448" w:rsidRPr="00D25F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мышление, координация, воображение и, собственно, речь. Стимулируя тонкую моторику и активизируя тем самым соответствующие отделы мозга, мы активизируем и соседние зоны, отвечающие за речь.</w:t>
      </w:r>
      <w:r w:rsidR="001B515B" w:rsidRPr="00D2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</w:p>
    <w:p w14:paraId="4A0A3628" w14:textId="37337581" w:rsidR="00ED6704" w:rsidRPr="00D25FD3" w:rsidRDefault="00ED6704" w:rsidP="00D25F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D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Основная идея опыта</w:t>
      </w: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проблеме «</w:t>
      </w:r>
      <w:r w:rsidRPr="00D25FD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Речевое развитие детей дошкольного возраста посредством обогащения сенсорного опыта</w:t>
      </w: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ведется на базе МАДОУ «Центр развития ребенка – детский сад №</w:t>
      </w: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BC1A4E3" w14:textId="2C34D04D" w:rsidR="00ED6704" w:rsidRPr="00D25FD3" w:rsidRDefault="00FE6CF0" w:rsidP="00D2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5FD3">
        <w:rPr>
          <w:rFonts w:ascii="Times New Roman" w:hAnsi="Times New Roman" w:cs="Times New Roman"/>
          <w:sz w:val="28"/>
          <w:szCs w:val="28"/>
        </w:rPr>
        <w:t xml:space="preserve">Для реализации данного направления в работе с детьми мной были поставлены </w:t>
      </w:r>
      <w:r w:rsidRPr="00D25FD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2D5B26A7" w14:textId="769F3540" w:rsidR="00ED6704" w:rsidRPr="00D25FD3" w:rsidRDefault="00FE6CF0" w:rsidP="00D25F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ED6704"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развивать все компоненты устной речи у детей раннего возраста через решение следующих задач.</w:t>
      </w:r>
    </w:p>
    <w:p w14:paraId="1CE69A6E" w14:textId="77777777" w:rsidR="00ED6704" w:rsidRPr="00D25FD3" w:rsidRDefault="00ED6704" w:rsidP="00D25FD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речевые навыки через совершенствование мелкой моторики рук в разных видах деятельности.</w:t>
      </w:r>
    </w:p>
    <w:p w14:paraId="55BF258F" w14:textId="77777777" w:rsidR="00ED6704" w:rsidRPr="00D25FD3" w:rsidRDefault="00ED6704" w:rsidP="00D25FD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речевые навыки через сенсорное развитие в разных видах деятельности.</w:t>
      </w:r>
    </w:p>
    <w:p w14:paraId="2110B040" w14:textId="77777777" w:rsidR="00ED6704" w:rsidRPr="00D25FD3" w:rsidRDefault="00ED6704" w:rsidP="00D25FD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речевой и двигательной активности у детей.</w:t>
      </w:r>
    </w:p>
    <w:p w14:paraId="18463DCD" w14:textId="77777777" w:rsidR="00ED6704" w:rsidRPr="00D25FD3" w:rsidRDefault="00ED6704" w:rsidP="00D25FD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эмоционально – положительное взаимодействие воспитателя с детьми и детей между собой.</w:t>
      </w:r>
    </w:p>
    <w:p w14:paraId="31BDE03E" w14:textId="1AE1B648" w:rsidR="00ED6704" w:rsidRPr="00D25FD3" w:rsidRDefault="00ED6704" w:rsidP="00D25FD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D3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Теоретическая база опыта</w:t>
      </w: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я начала с изучения методической литературы, которая позволила подойти к вопросам по моей теме с разных сторон, подобрать формы, методы и принципы моей педагогической деятельности, соответствующие конкретным условиям работы в нашей дошкольной образовательной организации.</w:t>
      </w:r>
    </w:p>
    <w:p w14:paraId="78446259" w14:textId="6A067AD9" w:rsidR="00FE6CF0" w:rsidRPr="00D25FD3" w:rsidRDefault="00FE6CF0" w:rsidP="00D25FD3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</w:t>
      </w:r>
      <w:r w:rsidRPr="00D25F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</w:t>
      </w:r>
      <w:r w:rsidRPr="00D25FD3">
        <w:rPr>
          <w:rFonts w:ascii="Times New Roman" w:eastAsia="Calibri" w:hAnsi="Times New Roman" w:cs="Times New Roman"/>
          <w:sz w:val="28"/>
          <w:szCs w:val="28"/>
        </w:rPr>
        <w:t xml:space="preserve"> педагогов, психологов ученых я пришла к выводу, насколько велика роль</w:t>
      </w:r>
      <w:r w:rsidRPr="00D25FD3">
        <w:rPr>
          <w:rFonts w:ascii="Times New Roman" w:eastAsia="Calibri" w:hAnsi="Times New Roman" w:cs="Times New Roman"/>
          <w:sz w:val="28"/>
          <w:szCs w:val="28"/>
        </w:rPr>
        <w:t xml:space="preserve"> сенсорного опыта в речевом развитии детей дошколь</w:t>
      </w:r>
      <w:r w:rsidR="005E2448" w:rsidRPr="00D25FD3">
        <w:rPr>
          <w:rFonts w:ascii="Times New Roman" w:eastAsia="Calibri" w:hAnsi="Times New Roman" w:cs="Times New Roman"/>
          <w:sz w:val="28"/>
          <w:szCs w:val="28"/>
        </w:rPr>
        <w:t>ного возраста.</w:t>
      </w:r>
    </w:p>
    <w:p w14:paraId="0ABDD2B3" w14:textId="7D42DD8D" w:rsidR="005E2448" w:rsidRPr="00D25FD3" w:rsidRDefault="005E2448" w:rsidP="00D25FD3">
      <w:pPr>
        <w:shd w:val="clear" w:color="auto" w:fill="FFFFFF"/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Выдающиеся зарубежные ученые в области дошкольной педагогики (Ф. </w:t>
      </w:r>
      <w:proofErr w:type="spellStart"/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Фребель</w:t>
      </w:r>
      <w:proofErr w:type="spellEnd"/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Монтессори, О. </w:t>
      </w:r>
      <w:proofErr w:type="spellStart"/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Декроли</w:t>
      </w:r>
      <w:proofErr w:type="spellEnd"/>
      <w:r w:rsidRPr="00D25FD3">
        <w:rPr>
          <w:rFonts w:ascii="Times New Roman" w:hAnsi="Times New Roman" w:cs="Times New Roman"/>
          <w:sz w:val="28"/>
          <w:szCs w:val="28"/>
          <w:shd w:val="clear" w:color="auto" w:fill="FFFFFF"/>
        </w:rPr>
        <w:t>), а также известные представители отечественной дошкольной педагогики и психологии (Е. И. Тихеева, А. В. Запорожец, А. П. Усова, Н. П. Саккулина, Л. А. Венгер, Э. Г. Пилюгина, Н. Б. Венгер и др.) 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14:paraId="497A6612" w14:textId="20FADFFF" w:rsidR="005E2448" w:rsidRPr="00D25FD3" w:rsidRDefault="005E2448" w:rsidP="00D25FD3">
      <w:pPr>
        <w:shd w:val="clear" w:color="auto" w:fill="FFFFFF"/>
        <w:spacing w:after="0"/>
        <w:ind w:left="36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научной литературы по исследуемой теме показал, что наиболее продуктивно проблемой нравственно-патриотического воспитания дошкольников занимались: К.Д. Ушинский, Р.С. Буре, С.А. Козлова, Л.И. Беляева, Н.Ф. Виноградова, А.М. Виноградова, </w:t>
      </w:r>
      <w:proofErr w:type="gramStart"/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</w:t>
      </w:r>
      <w:proofErr w:type="gramEnd"/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Воробьева</w:t>
      </w: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695FF1" w14:textId="145E8EAF" w:rsidR="00ED6704" w:rsidRPr="00D25FD3" w:rsidRDefault="00ED6704" w:rsidP="00D25FD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FD3">
        <w:rPr>
          <w:rFonts w:ascii="Times New Roman" w:hAnsi="Times New Roman"/>
          <w:color w:val="FF0000"/>
          <w:sz w:val="28"/>
          <w:szCs w:val="28"/>
        </w:rPr>
        <w:tab/>
      </w:r>
      <w:r w:rsidRPr="00D25FD3">
        <w:rPr>
          <w:rFonts w:ascii="Times New Roman" w:hAnsi="Times New Roman"/>
          <w:b/>
          <w:i/>
          <w:sz w:val="28"/>
          <w:szCs w:val="28"/>
          <w:u w:val="single"/>
        </w:rPr>
        <w:t xml:space="preserve">Новизна педагогического опыта. </w:t>
      </w:r>
      <w:r w:rsidRPr="00D25FD3">
        <w:rPr>
          <w:rFonts w:ascii="Times New Roman" w:hAnsi="Times New Roman"/>
          <w:sz w:val="28"/>
          <w:szCs w:val="28"/>
        </w:rPr>
        <w:t xml:space="preserve">Новизна педагогического опыта </w:t>
      </w:r>
      <w:r w:rsidRPr="00D25FD3">
        <w:rPr>
          <w:rFonts w:ascii="Times New Roman" w:hAnsi="Times New Roman"/>
          <w:sz w:val="28"/>
          <w:szCs w:val="28"/>
        </w:rPr>
        <w:lastRenderedPageBreak/>
        <w:t xml:space="preserve">заключается во внедрении в практическую деятельность эффективных игровых технологий, направленных на </w:t>
      </w:r>
      <w:r w:rsidRPr="00D25FD3">
        <w:rPr>
          <w:rFonts w:ascii="Times New Roman" w:hAnsi="Times New Roman"/>
          <w:bCs/>
          <w:iCs/>
          <w:kern w:val="2"/>
          <w:sz w:val="28"/>
          <w:szCs w:val="28"/>
        </w:rPr>
        <w:t xml:space="preserve">формирование </w:t>
      </w:r>
      <w:r w:rsidR="00FE6CF0" w:rsidRPr="00D25FD3">
        <w:rPr>
          <w:rFonts w:ascii="Times New Roman" w:hAnsi="Times New Roman"/>
          <w:bCs/>
          <w:iCs/>
          <w:kern w:val="2"/>
          <w:sz w:val="28"/>
          <w:szCs w:val="28"/>
        </w:rPr>
        <w:t>речевой активности у детей</w:t>
      </w:r>
      <w:r w:rsidRPr="00D25FD3">
        <w:rPr>
          <w:rFonts w:ascii="Times New Roman" w:hAnsi="Times New Roman"/>
          <w:sz w:val="28"/>
          <w:szCs w:val="28"/>
        </w:rPr>
        <w:t>.</w:t>
      </w:r>
    </w:p>
    <w:p w14:paraId="0BC516B9" w14:textId="77777777" w:rsidR="005E2448" w:rsidRPr="00D25FD3" w:rsidRDefault="005E2448" w:rsidP="00D25FD3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6929B6E" w14:textId="77777777" w:rsidR="00ED6704" w:rsidRPr="00D25FD3" w:rsidRDefault="00ED6704" w:rsidP="00D25F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</w:pPr>
      <w:r w:rsidRPr="00D25FD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>2. Технология опыта.</w:t>
      </w:r>
    </w:p>
    <w:p w14:paraId="7FBEEC85" w14:textId="77777777" w:rsidR="00FE6CF0" w:rsidRPr="00D25FD3" w:rsidRDefault="00FE6CF0" w:rsidP="00D25F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</w:p>
    <w:p w14:paraId="4905A031" w14:textId="77777777" w:rsidR="00A633E8" w:rsidRPr="00D25FD3" w:rsidRDefault="00A633E8" w:rsidP="00D25FD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FD3">
        <w:rPr>
          <w:sz w:val="28"/>
          <w:szCs w:val="28"/>
        </w:rPr>
        <w:t xml:space="preserve">В своей </w:t>
      </w:r>
      <w:proofErr w:type="gramStart"/>
      <w:r w:rsidRPr="00D25FD3">
        <w:rPr>
          <w:sz w:val="28"/>
          <w:szCs w:val="28"/>
        </w:rPr>
        <w:t>работе  я</w:t>
      </w:r>
      <w:proofErr w:type="gramEnd"/>
      <w:r w:rsidRPr="00D25FD3">
        <w:rPr>
          <w:sz w:val="28"/>
          <w:szCs w:val="28"/>
        </w:rPr>
        <w:t xml:space="preserve"> уделяю большое внимание обогащению и накоплению сенсорного опыта детей через познавательно – речевые игры с дидактическим и нетрадиционным материалом. В подборке и оформлении дидактического материала опираюсь на литературу Марии Монтессори.</w:t>
      </w:r>
    </w:p>
    <w:p w14:paraId="77DF44F9" w14:textId="77777777" w:rsidR="00A633E8" w:rsidRPr="00D25FD3" w:rsidRDefault="00A633E8" w:rsidP="00D25FD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FD3">
        <w:rPr>
          <w:sz w:val="28"/>
          <w:szCs w:val="28"/>
        </w:rPr>
        <w:t xml:space="preserve">В познавательно – развивающей среде группы есть </w:t>
      </w:r>
      <w:proofErr w:type="gramStart"/>
      <w:r w:rsidRPr="00D25FD3">
        <w:rPr>
          <w:sz w:val="28"/>
          <w:szCs w:val="28"/>
        </w:rPr>
        <w:t>игрушки  и</w:t>
      </w:r>
      <w:proofErr w:type="gramEnd"/>
      <w:r w:rsidRPr="00D25FD3">
        <w:rPr>
          <w:sz w:val="28"/>
          <w:szCs w:val="28"/>
        </w:rPr>
        <w:t xml:space="preserve"> игры сделанные руками воспитателей  и  родителей  из нетрадиционного, бросового, природного материала. </w:t>
      </w:r>
      <w:proofErr w:type="gramStart"/>
      <w:r w:rsidRPr="00D25FD3">
        <w:rPr>
          <w:sz w:val="28"/>
          <w:szCs w:val="28"/>
        </w:rPr>
        <w:t>Для изготовлении</w:t>
      </w:r>
      <w:proofErr w:type="gramEnd"/>
      <w:r w:rsidRPr="00D25FD3">
        <w:rPr>
          <w:sz w:val="28"/>
          <w:szCs w:val="28"/>
        </w:rPr>
        <w:t xml:space="preserve"> использовали разные технологии. Например: пластмассовая бутылка в моих руках превращается в кубики, картонные трубочки – в конструктор.</w:t>
      </w:r>
    </w:p>
    <w:p w14:paraId="4B66081B" w14:textId="77777777" w:rsidR="00A633E8" w:rsidRPr="00D25FD3" w:rsidRDefault="00A633E8" w:rsidP="00D25FD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FD3">
        <w:rPr>
          <w:sz w:val="28"/>
          <w:szCs w:val="28"/>
        </w:rPr>
        <w:t xml:space="preserve">Оформлены игры для развития тактильных, двигательных ощущений «Просей крупу», игры с прищепками: «Ёжик», «Солнышко»; шнуровки «Узнай фигуру и её цвет», «Ягодка»; массажная ягодка для ног, </w:t>
      </w:r>
      <w:proofErr w:type="gramStart"/>
      <w:r w:rsidRPr="00D25FD3">
        <w:rPr>
          <w:sz w:val="28"/>
          <w:szCs w:val="28"/>
        </w:rPr>
        <w:t>игра  «</w:t>
      </w:r>
      <w:proofErr w:type="gramEnd"/>
      <w:r w:rsidRPr="00D25FD3">
        <w:rPr>
          <w:sz w:val="28"/>
          <w:szCs w:val="28"/>
        </w:rPr>
        <w:t>Крупы ножками узнаем», игра «Определи на ощупь», «Узнай цвет геометрической фигуры»,  и многое другое.</w:t>
      </w:r>
    </w:p>
    <w:p w14:paraId="3E832835" w14:textId="4C172E1E" w:rsidR="00ED6704" w:rsidRPr="00D25FD3" w:rsidRDefault="00A633E8" w:rsidP="00D25FD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FD3">
        <w:rPr>
          <w:sz w:val="28"/>
          <w:szCs w:val="28"/>
        </w:rPr>
        <w:t xml:space="preserve">Дети раннего возраста в силу своих возрастных и индивидуальных способностей не сразу усваивают программный материал, поэтому одно и то же содержание </w:t>
      </w:r>
      <w:proofErr w:type="gramStart"/>
      <w:r w:rsidRPr="00D25FD3">
        <w:rPr>
          <w:sz w:val="28"/>
          <w:szCs w:val="28"/>
        </w:rPr>
        <w:t>повторяется  несколько</w:t>
      </w:r>
      <w:proofErr w:type="gramEnd"/>
      <w:r w:rsidRPr="00D25FD3">
        <w:rPr>
          <w:sz w:val="28"/>
          <w:szCs w:val="28"/>
        </w:rPr>
        <w:t xml:space="preserve"> раз, но с обязательным изменением, усложнением заданий.</w:t>
      </w:r>
    </w:p>
    <w:p w14:paraId="0C721BDA" w14:textId="77777777" w:rsidR="00ED6704" w:rsidRPr="00D25FD3" w:rsidRDefault="00ED6704" w:rsidP="00D25FD3">
      <w:pPr>
        <w:pStyle w:val="a7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25FD3">
        <w:rPr>
          <w:rFonts w:ascii="Times New Roman" w:hAnsi="Times New Roman"/>
          <w:b/>
          <w:i/>
          <w:sz w:val="28"/>
          <w:szCs w:val="28"/>
        </w:rPr>
        <w:t>3. Результативность опыта.</w:t>
      </w:r>
    </w:p>
    <w:p w14:paraId="49BB4BF5" w14:textId="04B85621" w:rsidR="00ED6704" w:rsidRPr="00DF304D" w:rsidRDefault="00ED6704" w:rsidP="00DF304D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5FD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F304D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Работая в данном направлении, с уверенностью могу сказать, что дети с интересом воспринимают материал, особенно когда сами являются участниками творческого процесса. Все это очень важно для формирования </w:t>
      </w:r>
      <w:r w:rsidR="00A633E8" w:rsidRPr="00DF304D">
        <w:rPr>
          <w:rFonts w:ascii="Times New Roman" w:eastAsia="Calibri" w:hAnsi="Times New Roman" w:cs="Times New Roman"/>
          <w:bCs/>
          <w:sz w:val="28"/>
          <w:szCs w:val="28"/>
        </w:rPr>
        <w:t>речевой активности.</w:t>
      </w:r>
    </w:p>
    <w:p w14:paraId="2F8A9441" w14:textId="7B083426" w:rsidR="00DF304D" w:rsidRPr="00DF304D" w:rsidRDefault="00DF304D" w:rsidP="00DF304D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сенсорного </w:t>
      </w:r>
      <w:proofErr w:type="gramStart"/>
      <w:r w:rsidRPr="00DF304D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восприятия  в</w:t>
      </w:r>
      <w:proofErr w:type="gramEnd"/>
      <w:r w:rsidRPr="00DF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дошкольном возрасте  влияет на  мышление, речь, эстетические способности ребёнка. Ведь только тонко чувствующий, замечающий малейшие оттенки цветов ил звуков ребёнок способен по-настоящему насладиться красотой музыкального или художественного произведения, а в последствии и создать его самостоятельно</w:t>
      </w:r>
      <w:r w:rsidRPr="00DF30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CB9496" w14:textId="77777777" w:rsidR="00D25FD3" w:rsidRPr="00D25FD3" w:rsidRDefault="00D25FD3" w:rsidP="00D25FD3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E0386B" w14:textId="71C2F205" w:rsidR="00A633E8" w:rsidRPr="00D25FD3" w:rsidRDefault="00A633E8" w:rsidP="00DF304D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D3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  <w:r w:rsidRPr="00D25F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14:paraId="372DE825" w14:textId="77777777" w:rsidR="00A633E8" w:rsidRPr="00A633E8" w:rsidRDefault="00A633E8" w:rsidP="00D25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в детском саду. Вторая группа раннего </w:t>
      </w:r>
      <w:proofErr w:type="gram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возраста»  под</w:t>
      </w:r>
      <w:proofErr w:type="gram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Гербовой В.В  - М., Мозаика-Синтез, 2014г.</w:t>
      </w:r>
    </w:p>
    <w:p w14:paraId="772FA017" w14:textId="77777777" w:rsidR="00A633E8" w:rsidRPr="00A633E8" w:rsidRDefault="00A633E8" w:rsidP="00D25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Васильева М.А. Примерная основная общеобразовательная программа дошкольного образования от рождения до школы / под ред. Н.Е. </w:t>
      </w: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Коморовой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Васильевой – М.: </w:t>
      </w: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Синтез, 2010. – 304с.</w:t>
      </w:r>
    </w:p>
    <w:p w14:paraId="57627A22" w14:textId="5D7522BF" w:rsidR="00A633E8" w:rsidRPr="00A633E8" w:rsidRDefault="00A633E8" w:rsidP="00D25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ДОУ /Практический журнал Воспитатель ДОУ №4/20</w:t>
      </w:r>
      <w:r w:rsidR="00D25FD3"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7(4). – 59С.</w:t>
      </w:r>
    </w:p>
    <w:p w14:paraId="75442B4B" w14:textId="77777777" w:rsidR="00A633E8" w:rsidRPr="00A633E8" w:rsidRDefault="00A633E8" w:rsidP="00D25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Из детства – в отрочество: программа для родителей и воспитателей по формированию здоровья и развития детей от 1 года до 7 лет /Т.Н. </w:t>
      </w: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Л.Н.Галигузова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Л.Г.Голубева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М.: Просвещение, 2007.-303с.</w:t>
      </w:r>
    </w:p>
    <w:p w14:paraId="6F8BD2E7" w14:textId="7FA73CE1" w:rsidR="00A633E8" w:rsidRPr="00A633E8" w:rsidRDefault="00A633E8" w:rsidP="00D25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Пилюгина Э.Г. Занятия по сенсорному воспитанию с детьми раннего возраста: Пособие для воспитателя дет. </w:t>
      </w:r>
      <w:proofErr w:type="gram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сада./</w:t>
      </w:r>
      <w:proofErr w:type="gram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D3"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Э.Г. Пилюгина . – М.: Просвещение, </w:t>
      </w:r>
      <w:r w:rsidR="00D25FD3"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3.– 96с.</w:t>
      </w:r>
    </w:p>
    <w:p w14:paraId="6226D011" w14:textId="7EA6D93B" w:rsidR="00A633E8" w:rsidRPr="00A633E8" w:rsidRDefault="00A633E8" w:rsidP="00D25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Сенсорное воспитание в детском саду: Пособие для воспитателей/Под ред. Н.Н. </w:t>
      </w: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В.Н.Аванесовой</w:t>
      </w:r>
      <w:proofErr w:type="spell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</w:t>
      </w:r>
      <w:r w:rsidR="00D25FD3"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. -192с.</w:t>
      </w:r>
    </w:p>
    <w:p w14:paraId="0609089A" w14:textId="157B804A" w:rsidR="00A633E8" w:rsidRPr="00A633E8" w:rsidRDefault="00A633E8" w:rsidP="00D25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способности малыша. Игры на развитие цвета, формы, величины у детей раннего возраста. Книга для воспитателей детского сада и родителей, Э. Г. Пилюгина, - </w:t>
      </w:r>
      <w:proofErr w:type="gramStart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М. ,</w:t>
      </w:r>
      <w:proofErr w:type="gramEnd"/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АО «Учебная литература», </w:t>
      </w:r>
      <w:r w:rsidR="00D25FD3"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A633E8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</w:p>
    <w:p w14:paraId="4F6EB4FC" w14:textId="77777777" w:rsidR="00ED6704" w:rsidRPr="00D25FD3" w:rsidRDefault="00ED6704" w:rsidP="00D25FD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AE8CC4" w14:textId="77777777" w:rsidR="00ED6704" w:rsidRPr="00D25FD3" w:rsidRDefault="00ED6704" w:rsidP="00A6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6704" w:rsidRPr="00D2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06C4"/>
    <w:multiLevelType w:val="multilevel"/>
    <w:tmpl w:val="6772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73F13C84"/>
    <w:multiLevelType w:val="hybridMultilevel"/>
    <w:tmpl w:val="DBFE1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121368">
    <w:abstractNumId w:val="1"/>
  </w:num>
  <w:num w:numId="2" w16cid:durableId="7906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B"/>
    <w:rsid w:val="001B515B"/>
    <w:rsid w:val="00364227"/>
    <w:rsid w:val="00430D6D"/>
    <w:rsid w:val="005E2448"/>
    <w:rsid w:val="006C5642"/>
    <w:rsid w:val="006F3477"/>
    <w:rsid w:val="00A633E8"/>
    <w:rsid w:val="00D25FD3"/>
    <w:rsid w:val="00D84407"/>
    <w:rsid w:val="00DF304D"/>
    <w:rsid w:val="00ED6704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698"/>
  <w15:chartTrackingRefBased/>
  <w15:docId w15:val="{A9ABDCB8-F8B6-43A9-8485-548657A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5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15B"/>
    <w:rPr>
      <w:rFonts w:ascii="Times New Roman" w:hAnsi="Times New Roman" w:cs="Times New Roman" w:hint="default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B515B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ED6704"/>
    <w:rPr>
      <w:b/>
      <w:bCs/>
    </w:rPr>
  </w:style>
  <w:style w:type="paragraph" w:styleId="a6">
    <w:name w:val="List Paragraph"/>
    <w:basedOn w:val="a"/>
    <w:uiPriority w:val="34"/>
    <w:qFormat/>
    <w:rsid w:val="00ED6704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ED670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  <w14:ligatures w14:val="none"/>
    </w:rPr>
  </w:style>
  <w:style w:type="character" w:customStyle="1" w:styleId="c4">
    <w:name w:val="c4"/>
    <w:basedOn w:val="a0"/>
    <w:rsid w:val="005E2448"/>
  </w:style>
  <w:style w:type="character" w:customStyle="1" w:styleId="c19">
    <w:name w:val="c19"/>
    <w:basedOn w:val="a0"/>
    <w:rsid w:val="005E2448"/>
  </w:style>
  <w:style w:type="character" w:customStyle="1" w:styleId="c23">
    <w:name w:val="c23"/>
    <w:basedOn w:val="a0"/>
    <w:rsid w:val="005E2448"/>
  </w:style>
  <w:style w:type="paragraph" w:styleId="a8">
    <w:name w:val="Normal (Web)"/>
    <w:basedOn w:val="a"/>
    <w:uiPriority w:val="99"/>
    <w:unhideWhenUsed/>
    <w:rsid w:val="005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.sar.14@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3191-B9A1-4FF7-B7BF-1D9AEADF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acer</dc:creator>
  <cp:keywords/>
  <dc:description/>
  <cp:lastModifiedBy>mvideo acer</cp:lastModifiedBy>
  <cp:revision>1</cp:revision>
  <dcterms:created xsi:type="dcterms:W3CDTF">2023-10-27T10:22:00Z</dcterms:created>
  <dcterms:modified xsi:type="dcterms:W3CDTF">2023-10-27T12:31:00Z</dcterms:modified>
</cp:coreProperties>
</file>