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1" w:rsidRDefault="00D80A41" w:rsidP="00973F41">
      <w:pPr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2170" cy="7507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5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4F18F4" w:rsidRDefault="004F18F4" w:rsidP="00973F41">
      <w:pPr>
        <w:rPr>
          <w:rStyle w:val="a5"/>
          <w:sz w:val="28"/>
          <w:szCs w:val="28"/>
        </w:rPr>
      </w:pPr>
    </w:p>
    <w:p w:rsidR="004F18F4" w:rsidRDefault="004F18F4" w:rsidP="00973F41">
      <w:pPr>
        <w:rPr>
          <w:rStyle w:val="a5"/>
          <w:sz w:val="28"/>
          <w:szCs w:val="28"/>
        </w:rPr>
      </w:pPr>
    </w:p>
    <w:p w:rsidR="0006420C" w:rsidRDefault="0006420C" w:rsidP="00973F41">
      <w:r>
        <w:rPr>
          <w:rStyle w:val="a5"/>
          <w:sz w:val="28"/>
          <w:szCs w:val="28"/>
        </w:rPr>
        <w:lastRenderedPageBreak/>
        <w:t>Пояснительная записка</w:t>
      </w:r>
    </w:p>
    <w:p w:rsidR="0006420C" w:rsidRPr="000F79A6" w:rsidRDefault="0006420C" w:rsidP="0006420C">
      <w:pPr>
        <w:pStyle w:val="a3"/>
        <w:jc w:val="both"/>
      </w:pPr>
    </w:p>
    <w:p w:rsidR="0006420C" w:rsidRPr="000F79A6" w:rsidRDefault="0006420C" w:rsidP="0006420C">
      <w:pPr>
        <w:autoSpaceDE w:val="0"/>
        <w:autoSpaceDN w:val="0"/>
        <w:adjustRightInd w:val="0"/>
        <w:ind w:firstLine="567"/>
        <w:jc w:val="both"/>
      </w:pPr>
      <w:r w:rsidRPr="000F79A6">
        <w:t>Дополнительная общеразвивающая общеобразовательная программа в области физической культуры и спорта по волейболу,</w:t>
      </w:r>
      <w:r w:rsidRPr="000F79A6">
        <w:rPr>
          <w:bCs/>
        </w:rPr>
        <w:t xml:space="preserve"> разработана в соответствии с </w:t>
      </w:r>
      <w:r w:rsidRPr="000F79A6">
        <w:t>нормативными документами:</w:t>
      </w:r>
    </w:p>
    <w:p w:rsidR="000F79A6" w:rsidRPr="000F79A6" w:rsidRDefault="000F79A6" w:rsidP="000F79A6">
      <w:pPr>
        <w:ind w:hanging="425"/>
        <w:jc w:val="both"/>
        <w:rPr>
          <w:color w:val="000000"/>
        </w:rPr>
      </w:pPr>
      <w:r w:rsidRPr="000F79A6">
        <w:rPr>
          <w:color w:val="000000"/>
        </w:rPr>
        <w:t>-</w:t>
      </w:r>
      <w:r w:rsidRPr="000F79A6">
        <w:rPr>
          <w:color w:val="000000"/>
        </w:rPr>
        <w:tab/>
        <w:t>Федеральный закон «Об образовании Российской Федерации» от 29. 12. 2012 г. № 273-ФЗ (с изменениями и дополнениями);</w:t>
      </w:r>
    </w:p>
    <w:p w:rsidR="000F79A6" w:rsidRPr="000F79A6" w:rsidRDefault="000F79A6" w:rsidP="000F79A6">
      <w:pPr>
        <w:ind w:hanging="425"/>
        <w:jc w:val="both"/>
        <w:rPr>
          <w:color w:val="000000"/>
        </w:rPr>
      </w:pPr>
      <w:r w:rsidRPr="000F79A6">
        <w:rPr>
          <w:color w:val="000000"/>
        </w:rPr>
        <w:t>-</w:t>
      </w:r>
      <w:r w:rsidRPr="000F79A6">
        <w:rPr>
          <w:color w:val="000000"/>
        </w:rPr>
        <w:tab/>
        <w:t>Концепция развития дополнительного образования, утверждена распоряжением Правительства Российской Федерации от 31 марта 2022 года № 678-р;</w:t>
      </w:r>
    </w:p>
    <w:p w:rsidR="000F79A6" w:rsidRPr="000F79A6" w:rsidRDefault="000F79A6" w:rsidP="000F79A6">
      <w:pPr>
        <w:ind w:hanging="425"/>
        <w:jc w:val="both"/>
        <w:rPr>
          <w:color w:val="000000"/>
        </w:rPr>
      </w:pPr>
      <w:r w:rsidRPr="000F79A6">
        <w:rPr>
          <w:color w:val="000000"/>
        </w:rPr>
        <w:t>-</w:t>
      </w:r>
      <w:r w:rsidRPr="000F79A6">
        <w:rPr>
          <w:color w:val="000000"/>
        </w:rPr>
        <w:tab/>
        <w:t>Постановление Правительства Российской Федерации от 30 мая 2023 г. № 871 «О внесении изменений в некоторые акты Правительства Российской Федерации» (внесены изменения в Концепцию развития дополнительного образования);</w:t>
      </w:r>
    </w:p>
    <w:p w:rsidR="000F79A6" w:rsidRPr="000F79A6" w:rsidRDefault="000F79A6" w:rsidP="000F79A6">
      <w:pPr>
        <w:ind w:hanging="425"/>
        <w:jc w:val="both"/>
        <w:rPr>
          <w:color w:val="000000"/>
        </w:rPr>
      </w:pPr>
      <w:r w:rsidRPr="000F79A6">
        <w:rPr>
          <w:color w:val="000000"/>
        </w:rPr>
        <w:t>-</w:t>
      </w:r>
      <w:r w:rsidRPr="000F79A6">
        <w:rPr>
          <w:color w:val="000000"/>
        </w:rPr>
        <w:tab/>
        <w:t xml:space="preserve">Методические рекомендации Министерства образования и науки РФ по проектированию дополнительных общеразвивающих программ (включая </w:t>
      </w:r>
      <w:proofErr w:type="spellStart"/>
      <w:r w:rsidRPr="000F79A6">
        <w:rPr>
          <w:color w:val="000000"/>
        </w:rPr>
        <w:t>разноуровневые</w:t>
      </w:r>
      <w:proofErr w:type="spellEnd"/>
      <w:r w:rsidRPr="000F79A6">
        <w:rPr>
          <w:color w:val="000000"/>
        </w:rPr>
        <w:t xml:space="preserve"> программы) от 18.11.2015 г. № 09-3242;</w:t>
      </w:r>
    </w:p>
    <w:p w:rsidR="000F79A6" w:rsidRPr="000F79A6" w:rsidRDefault="000F79A6" w:rsidP="000F79A6">
      <w:pPr>
        <w:ind w:hanging="425"/>
        <w:jc w:val="both"/>
        <w:rPr>
          <w:color w:val="000000"/>
        </w:rPr>
      </w:pPr>
      <w:r w:rsidRPr="000F79A6">
        <w:rPr>
          <w:color w:val="000000"/>
        </w:rPr>
        <w:t>-</w:t>
      </w:r>
      <w:r w:rsidRPr="000F79A6">
        <w:rPr>
          <w:color w:val="000000"/>
        </w:rPr>
        <w:tab/>
        <w:t>Приказ Министерства просвещения Российской Федерации от 27. 07 2022 г. № 629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0F79A6" w:rsidRPr="000F79A6" w:rsidRDefault="000F79A6" w:rsidP="000F79A6">
      <w:pPr>
        <w:ind w:hanging="425"/>
        <w:jc w:val="both"/>
        <w:rPr>
          <w:color w:val="000000"/>
        </w:rPr>
      </w:pPr>
      <w:r w:rsidRPr="000F79A6">
        <w:rPr>
          <w:color w:val="000000"/>
        </w:rPr>
        <w:t>-</w:t>
      </w:r>
      <w:r w:rsidRPr="000F79A6">
        <w:rPr>
          <w:color w:val="000000"/>
        </w:rPr>
        <w:tab/>
        <w:t xml:space="preserve">Приказ Министерства просвещения Российской Федерации от 03. 09 2019 г. № 467 «Об утверждении Целевой </w:t>
      </w:r>
      <w:proofErr w:type="gramStart"/>
      <w:r w:rsidRPr="000F79A6">
        <w:rPr>
          <w:color w:val="000000"/>
        </w:rPr>
        <w:t>модели развития системы дополнительного образования детей</w:t>
      </w:r>
      <w:proofErr w:type="gramEnd"/>
      <w:r w:rsidRPr="000F79A6">
        <w:rPr>
          <w:color w:val="000000"/>
        </w:rPr>
        <w:t xml:space="preserve">»; </w:t>
      </w:r>
    </w:p>
    <w:p w:rsidR="000F79A6" w:rsidRPr="000F79A6" w:rsidRDefault="000F79A6" w:rsidP="000F79A6">
      <w:pPr>
        <w:ind w:hanging="425"/>
        <w:jc w:val="both"/>
        <w:rPr>
          <w:color w:val="000000"/>
        </w:rPr>
      </w:pPr>
      <w:r w:rsidRPr="000F79A6">
        <w:rPr>
          <w:color w:val="000000"/>
        </w:rPr>
        <w:t>-</w:t>
      </w:r>
      <w:r w:rsidRPr="000F79A6">
        <w:rPr>
          <w:color w:val="000000"/>
        </w:rPr>
        <w:tab/>
        <w:t>Постановление Правительства Российской Федерации от 30 мая 2023 г. № 871 «О внесении изменений в некоторые акты Правительства Российской Федерации» (внесены изменения в Концепцию развития дополнительного образования);</w:t>
      </w:r>
    </w:p>
    <w:p w:rsidR="000F79A6" w:rsidRPr="000F79A6" w:rsidRDefault="000F79A6" w:rsidP="000F79A6">
      <w:pPr>
        <w:ind w:hanging="425"/>
        <w:jc w:val="both"/>
        <w:rPr>
          <w:color w:val="000000"/>
        </w:rPr>
      </w:pPr>
      <w:r w:rsidRPr="000F79A6">
        <w:rPr>
          <w:color w:val="000000"/>
        </w:rPr>
        <w:t>-</w:t>
      </w:r>
      <w:r w:rsidRPr="000F79A6">
        <w:rPr>
          <w:color w:val="000000"/>
        </w:rPr>
        <w:tab/>
        <w:t>Приказ Министерства образования республики Мордовия от 26. 06 2023 г. № 795-ОД «Об утверждении Правил персонифицированного финансирования дополнительного образования детей в республике Мордовия» (с изменениями от 27.07.2023 г.);</w:t>
      </w:r>
    </w:p>
    <w:p w:rsidR="000F79A6" w:rsidRPr="000F79A6" w:rsidRDefault="000F79A6" w:rsidP="000F79A6">
      <w:pPr>
        <w:ind w:hanging="425"/>
        <w:jc w:val="both"/>
        <w:rPr>
          <w:color w:val="000000"/>
        </w:rPr>
      </w:pPr>
      <w:r w:rsidRPr="000F79A6">
        <w:rPr>
          <w:color w:val="000000"/>
        </w:rPr>
        <w:t>-</w:t>
      </w:r>
      <w:r w:rsidRPr="000F79A6">
        <w:rPr>
          <w:color w:val="000000"/>
        </w:rPr>
        <w:tab/>
      </w:r>
      <w:proofErr w:type="spellStart"/>
      <w:r w:rsidRPr="000F79A6">
        <w:rPr>
          <w:color w:val="000000"/>
        </w:rPr>
        <w:t>СанПин</w:t>
      </w:r>
      <w:proofErr w:type="spellEnd"/>
      <w:r w:rsidRPr="000F79A6">
        <w:rPr>
          <w:color w:val="000000"/>
        </w:rPr>
        <w:t xml:space="preserve"> 2.4.4.3648-20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79A6" w:rsidRPr="000F79A6" w:rsidRDefault="000F79A6" w:rsidP="000F79A6">
      <w:pPr>
        <w:ind w:hanging="42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Устав МБУДО  «Инсарская районная спортивная школа</w:t>
      </w:r>
      <w:r w:rsidRPr="000F79A6">
        <w:rPr>
          <w:color w:val="000000"/>
        </w:rPr>
        <w:t>»;</w:t>
      </w:r>
    </w:p>
    <w:p w:rsidR="0006420C" w:rsidRDefault="0006420C" w:rsidP="0006420C">
      <w:pPr>
        <w:pStyle w:val="a3"/>
        <w:ind w:firstLine="708"/>
        <w:jc w:val="both"/>
      </w:pPr>
      <w:r>
        <w:t>Программа имеет</w:t>
      </w:r>
      <w:r w:rsidRPr="0006420C">
        <w:t xml:space="preserve"> </w:t>
      </w:r>
      <w:r w:rsidRPr="0006420C">
        <w:rPr>
          <w:iCs/>
        </w:rPr>
        <w:t>физкультурно-спортивную направленность</w:t>
      </w:r>
      <w:r>
        <w:rPr>
          <w:i/>
          <w:iCs/>
        </w:rPr>
        <w:t xml:space="preserve">, </w:t>
      </w:r>
      <w:r>
        <w:t xml:space="preserve">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</w:t>
      </w:r>
      <w:proofErr w:type="gramStart"/>
      <w:r>
        <w:rPr>
          <w:bCs/>
        </w:rPr>
        <w:t>важное значение</w:t>
      </w:r>
      <w:proofErr w:type="gramEnd"/>
      <w:r>
        <w:rPr>
          <w:bCs/>
        </w:rPr>
        <w:t xml:space="preserve"> для воспитания дружбы и товарищества, привычки подчинять свои действия интересам коллектива.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</w:t>
      </w:r>
      <w:proofErr w:type="spellStart"/>
      <w:r>
        <w:rPr>
          <w:bCs/>
        </w:rPr>
        <w:t>мобилизовывать</w:t>
      </w:r>
      <w:proofErr w:type="spellEnd"/>
      <w:r>
        <w:rPr>
          <w:bCs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  поддерживает постоянную активность и интерес к игре.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lastRenderedPageBreak/>
        <w:t xml:space="preserve">Эти </w:t>
      </w:r>
      <w:r>
        <w:rPr>
          <w:bCs/>
          <w:iCs/>
        </w:rPr>
        <w:t>особенности</w:t>
      </w:r>
      <w:r>
        <w:rPr>
          <w:bCs/>
        </w:rPr>
        <w:t xml:space="preserve"> волейбола создают благоприятные условия для воспитания у </w:t>
      </w:r>
      <w:proofErr w:type="gramStart"/>
      <w:r>
        <w:rPr>
          <w:bCs/>
        </w:rPr>
        <w:t>занимающихся</w:t>
      </w:r>
      <w:proofErr w:type="gramEnd"/>
      <w:r>
        <w:rPr>
          <w:bCs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t xml:space="preserve"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Теоретическая подготовка юных волейболистов должна включать в себя и вопросы основ знаний, таких как: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гигиена;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профилактика травматизма;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правила игры,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сведения об истории волейбола,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сведения о современных передовых волейболистах, командах.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Теоретические сведения должны сообщаться ученикам в ходе практических занятий в разных частях занятия, в паузах между упражнениями, в перерывах между играми.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proofErr w:type="gramStart"/>
      <w:r>
        <w:rPr>
          <w:iCs/>
        </w:rPr>
        <w:t>Актуальность</w:t>
      </w:r>
      <w:r>
        <w:t xml:space="preserve"> программы для современных детей ведущих малоподвижный образ жизни, вовлечение их в различные секции, в условиях агрессивной информационной среды, формирует позитивную психологию общения и коллективного взаимодействия, занятия в кружке, секции способствуют повышению самооценки, тренируясь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 </w:t>
      </w:r>
      <w:proofErr w:type="gramEnd"/>
    </w:p>
    <w:p w:rsidR="0006420C" w:rsidRDefault="0006420C" w:rsidP="0006420C">
      <w:pPr>
        <w:pStyle w:val="a3"/>
        <w:ind w:firstLine="708"/>
        <w:jc w:val="both"/>
      </w:pPr>
      <w:r>
        <w:rPr>
          <w:iCs/>
        </w:rPr>
        <w:t>Педагогическая целесообразность</w:t>
      </w:r>
      <w:r>
        <w:t xml:space="preserve"> позволяет решить проблему занятости свободного времени детей, проблему формирования физических качеств, пробуждения интереса детей к новой деятельности в области физической культуры и спорта. </w:t>
      </w:r>
    </w:p>
    <w:p w:rsidR="0006420C" w:rsidRDefault="0006420C" w:rsidP="0006420C">
      <w:pPr>
        <w:pStyle w:val="a3"/>
        <w:ind w:firstLine="708"/>
        <w:jc w:val="both"/>
      </w:pPr>
      <w: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</w:t>
      </w:r>
      <w:r w:rsidR="00112481">
        <w:t>иподинамия. Данная программа</w:t>
      </w:r>
      <w:r w:rsidR="00AB549B">
        <w:t>,</w:t>
      </w:r>
      <w:r>
        <w:t xml:space="preserve"> направленная на удовлетворение потребностей в движении, оздоровлении и поддержании функциональности организма. </w:t>
      </w:r>
    </w:p>
    <w:p w:rsidR="0006420C" w:rsidRDefault="0006420C" w:rsidP="0006420C">
      <w:pPr>
        <w:pStyle w:val="a3"/>
        <w:jc w:val="both"/>
      </w:pPr>
      <w:r>
        <w:rPr>
          <w:b/>
          <w:bCs/>
          <w:u w:val="single"/>
        </w:rPr>
        <w:t>Цели программы: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6"/>
        </w:numPr>
        <w:jc w:val="both"/>
      </w:pPr>
      <w:r>
        <w:t xml:space="preserve">сохранение и укрепление здоровья детей, привитие навыков здорового образа жизни посредством игры в волейбол; </w:t>
      </w:r>
    </w:p>
    <w:p w:rsidR="0006420C" w:rsidRDefault="0006420C" w:rsidP="0006420C">
      <w:pPr>
        <w:pStyle w:val="a3"/>
        <w:numPr>
          <w:ilvl w:val="0"/>
          <w:numId w:val="6"/>
        </w:numPr>
        <w:jc w:val="both"/>
      </w:pPr>
      <w: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06420C" w:rsidRDefault="0006420C" w:rsidP="0006420C">
      <w:pPr>
        <w:pStyle w:val="a3"/>
        <w:jc w:val="both"/>
      </w:pPr>
      <w:r>
        <w:t xml:space="preserve">Достижению данных целей способствует решение следующих </w:t>
      </w:r>
      <w:r>
        <w:rPr>
          <w:b/>
          <w:bCs/>
          <w:u w:val="single"/>
        </w:rPr>
        <w:t>задач</w:t>
      </w:r>
      <w:r>
        <w:t xml:space="preserve">: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образовательные: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обучать жизненно важным двигательным умениям и навыкам;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развивать необходимые физические качества (силу, выносливость, гибкость, координацию движения, быстроту реакции, меткость);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обучать правильному выполнению упражнений.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развивающие: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способствовать укреплению здоровья;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содействовать гармоничному физическому развитию;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развивать двигательные способности детей;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воспитательные: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прививать любовь к спорту, навыки здорового образа жизни;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воспитывать чувство ответственности за себя;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lastRenderedPageBreak/>
        <w:t xml:space="preserve">воспитывать нравственные и волевые качества. </w:t>
      </w:r>
    </w:p>
    <w:p w:rsidR="0006420C" w:rsidRDefault="0006420C" w:rsidP="0006420C">
      <w:pPr>
        <w:pStyle w:val="a3"/>
        <w:jc w:val="both"/>
      </w:pPr>
      <w:r>
        <w:t xml:space="preserve">Практический раздел программы предусматривает: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овладение техникой основных приёмов нападения и защиты;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формирование навыков деятельности игрока совместно с партнёрами на основе взаимопонимания и согласования;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приобретения навыков организации и проведения самостоятельных занятий по волейболу;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>содействие общему физическому развитию и направленное совершенствование физических каче</w:t>
      </w:r>
      <w:proofErr w:type="gramStart"/>
      <w:r>
        <w:t>ств пр</w:t>
      </w:r>
      <w:proofErr w:type="gramEnd"/>
      <w:r>
        <w:t xml:space="preserve">именительно к данному виду спорта. </w:t>
      </w:r>
    </w:p>
    <w:p w:rsidR="00AB549B" w:rsidRDefault="0006420C" w:rsidP="0006420C">
      <w:pPr>
        <w:jc w:val="both"/>
        <w:rPr>
          <w:color w:val="000000"/>
        </w:rPr>
      </w:pPr>
      <w:r>
        <w:rPr>
          <w:b/>
          <w:color w:val="000000"/>
        </w:rPr>
        <w:t>Объем и сроки освоения программы:</w:t>
      </w:r>
      <w:r>
        <w:rPr>
          <w:color w:val="000000"/>
        </w:rPr>
        <w:t xml:space="preserve"> программ</w:t>
      </w:r>
      <w:r w:rsidR="00AB549B">
        <w:rPr>
          <w:color w:val="000000"/>
        </w:rPr>
        <w:t>а рассчитана на 1 год или несколько лет</w:t>
      </w:r>
      <w:r>
        <w:rPr>
          <w:color w:val="000000"/>
        </w:rPr>
        <w:t xml:space="preserve"> обучения. Объем учебной нагрузки для г</w:t>
      </w:r>
      <w:r w:rsidR="00724288">
        <w:rPr>
          <w:color w:val="000000"/>
        </w:rPr>
        <w:t>рупп первого года обучения – 144 часа</w:t>
      </w:r>
    </w:p>
    <w:p w:rsidR="0006420C" w:rsidRDefault="0006420C" w:rsidP="0006420C">
      <w:pPr>
        <w:jc w:val="both"/>
        <w:rPr>
          <w:color w:val="000000"/>
        </w:rPr>
      </w:pPr>
      <w:r>
        <w:rPr>
          <w:b/>
          <w:color w:val="000000"/>
        </w:rPr>
        <w:t>Возраст детей, участвующих в реализации программы</w:t>
      </w:r>
      <w:r w:rsidR="00B43695">
        <w:rPr>
          <w:color w:val="000000"/>
        </w:rPr>
        <w:t xml:space="preserve"> 10 – 17</w:t>
      </w:r>
      <w:r>
        <w:rPr>
          <w:color w:val="000000"/>
        </w:rPr>
        <w:t xml:space="preserve"> лет:</w:t>
      </w:r>
      <w:r>
        <w:t xml:space="preserve"> В секцию принимаются все желающие, не имеющие медицинских противопоказаний.</w:t>
      </w:r>
    </w:p>
    <w:p w:rsidR="0006420C" w:rsidRDefault="0006420C" w:rsidP="0006420C">
      <w:pPr>
        <w:pStyle w:val="a3"/>
        <w:ind w:firstLine="708"/>
        <w:jc w:val="both"/>
      </w:pPr>
      <w:r>
        <w:t>Обучение проводится в форме учебно-тренир</w:t>
      </w:r>
      <w:r w:rsidR="00112481">
        <w:t>овочных и теоретических занятий</w:t>
      </w:r>
      <w:r>
        <w:t xml:space="preserve">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судейской и инструкторской практики. </w:t>
      </w:r>
    </w:p>
    <w:p w:rsidR="0006420C" w:rsidRDefault="0006420C" w:rsidP="0006420C">
      <w:pPr>
        <w:pStyle w:val="a3"/>
        <w:ind w:firstLine="708"/>
        <w:jc w:val="both"/>
      </w:pPr>
      <w:r>
        <w:t>Основным документом, регламентирующим учебно-воспитат</w:t>
      </w:r>
      <w:r w:rsidR="00112481">
        <w:t>ельный процесс, является</w:t>
      </w:r>
      <w:r>
        <w:t xml:space="preserve"> программа, составленная для каждого года обучения и вида физической подготовки. </w:t>
      </w:r>
    </w:p>
    <w:p w:rsidR="0006420C" w:rsidRDefault="0006420C" w:rsidP="0006420C">
      <w:pPr>
        <w:pStyle w:val="a3"/>
        <w:ind w:firstLine="708"/>
        <w:jc w:val="both"/>
      </w:pPr>
      <w:r>
        <w:t>Учебно-воспитательный проце</w:t>
      </w:r>
      <w:proofErr w:type="gramStart"/>
      <w:r>
        <w:t>сс вкл</w:t>
      </w:r>
      <w:proofErr w:type="gramEnd"/>
      <w:r>
        <w:t>ючает в себя обучение по программам трех образовательных  ступеней. Недельная нагрузка и количество часов зависят от уровня и года обучения группы.</w:t>
      </w:r>
    </w:p>
    <w:p w:rsidR="0006420C" w:rsidRDefault="0006420C" w:rsidP="0006420C">
      <w:pPr>
        <w:pStyle w:val="a3"/>
        <w:ind w:firstLine="708"/>
        <w:jc w:val="both"/>
      </w:pPr>
      <w:r>
        <w:t>Перевод каждого учащегося в группу следующего года обучения осуществляется решением педагогического совета по результатам контрольных нормативов, принятых в конце учебного года. В случае несоответствия показателей, обучающийся будет повторно заниматься в группе этого же года обучения.</w:t>
      </w:r>
    </w:p>
    <w:p w:rsidR="0006420C" w:rsidRDefault="0006420C" w:rsidP="00112481">
      <w:pPr>
        <w:pStyle w:val="a3"/>
        <w:ind w:firstLine="708"/>
        <w:jc w:val="both"/>
      </w:pPr>
      <w:r>
        <w:t xml:space="preserve">Медицинский контроль здоровья учащихся осуществляется на основании справок от врача. </w:t>
      </w:r>
    </w:p>
    <w:p w:rsidR="0006420C" w:rsidRDefault="0006420C" w:rsidP="0006420C">
      <w:pPr>
        <w:pStyle w:val="a3"/>
        <w:ind w:firstLine="708"/>
        <w:jc w:val="both"/>
      </w:pPr>
      <w:r w:rsidRPr="00EB7A8E">
        <w:rPr>
          <w:b/>
        </w:rPr>
        <w:t>Планируемые результаты обучения</w:t>
      </w:r>
      <w:r w:rsidRPr="00EB7A8E">
        <w:t>:</w:t>
      </w:r>
      <w:r>
        <w:t xml:space="preserve"> результатом освоения дополнительной общеобразовательной</w:t>
      </w:r>
      <w:r w:rsidR="00EB7A8E" w:rsidRPr="00EB7A8E">
        <w:t xml:space="preserve"> </w:t>
      </w:r>
      <w:r w:rsidR="00EB7A8E">
        <w:t>общеразвивающей</w:t>
      </w:r>
      <w:r>
        <w:t xml:space="preserve"> прогр</w:t>
      </w:r>
      <w:r w:rsidR="00EB7A8E">
        <w:t>аммы в области физической культуры и спорта</w:t>
      </w:r>
      <w:r>
        <w:t xml:space="preserve"> является приобретение обучающимися следующих знаний, умений и навыков в предметных областях: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теории и методики физической культуры и спорта</w:t>
      </w:r>
      <w:r>
        <w:rPr>
          <w:i/>
          <w:u w:val="single"/>
        </w:rPr>
        <w:t xml:space="preserve">: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история развития волейбола;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место и роль физической культуры и спорта в современном обществе;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спортивной подготовки и тренировочного процесса;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необходимые сведения о строении и функциях организма человека;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>гигиенические знания, умения и навыки;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>режим дня, закаливание организма, здоровый образ жизни;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спортивного питания;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требования к оборудованию, инвентарю и спортивной экипировке;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требования техники безопасности при занятиях избранным видом спорта.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общей и специальной физической подготовки: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освоение комплексов физических упражнений; 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волейболом; 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lastRenderedPageBreak/>
        <w:t xml:space="preserve"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избранного вида спорта: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овладение основами техники и тактики в волейболе;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приобретение соревновательного опыта путем участия в спортивных соревнованиях;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повышение уровня функциональной подготовленности;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выполнение требований, норм и условий их выполнения для присвоения спортивных разрядов и званий по волейболу.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других видов спорта и подвижных игр: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 xml:space="preserve">умение точно и своевременно выполнять задания, связанные с обязательными для всех в подвижных играх правилами; 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 xml:space="preserve">умение развивать профессионально необходимые физические качества в избранном виде спорта средствами других видов спорта и подвижных игр; 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>умение соблюдать требования техники безопасности при самостоятельном выполнении упражнений;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>навыки сохранения собственной физической формы.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По окончании первого года обучения, учащиеся должны: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Знать общие основы волейбола;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Иметь представление о технических приемах в волейболе;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Уметь правильно распределять свою физическую нагрузку;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Уметь играть по упрощенным правилам игры;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Владеть понятиями терминологии и жестикуляции;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Иметь навыки технической подготовки волейболиста;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техники перемещений, стоек волейболиста в нападении и в защите;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верхних передач;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передач снизу;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верхнего приема мяча;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нижнего приема мяча;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подачи мяча снизу; </w:t>
      </w:r>
    </w:p>
    <w:p w:rsidR="0006420C" w:rsidRDefault="0006420C" w:rsidP="0006420C">
      <w:pPr>
        <w:jc w:val="center"/>
      </w:pPr>
    </w:p>
    <w:p w:rsidR="0006420C" w:rsidRDefault="0006420C" w:rsidP="0006420C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Учебный план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tbl>
      <w:tblPr>
        <w:tblW w:w="75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777"/>
      </w:tblGrid>
      <w:tr w:rsidR="0006420C" w:rsidTr="00AB549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spacing w:before="40" w:beforeAutospacing="0" w:after="40" w:afterAutospacing="0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Кол-во часов</w:t>
            </w:r>
          </w:p>
        </w:tc>
      </w:tr>
      <w:tr w:rsidR="00AB549B" w:rsidTr="00AB54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rPr>
                <w:rStyle w:val="c30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rPr>
                <w:rStyle w:val="c30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6c48"/>
              <w:spacing w:before="40" w:beforeAutospacing="0" w:after="40" w:afterAutospacing="0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 xml:space="preserve">1 год </w:t>
            </w:r>
            <w:proofErr w:type="spellStart"/>
            <w:r>
              <w:rPr>
                <w:rStyle w:val="c30"/>
                <w:b/>
                <w:sz w:val="22"/>
                <w:szCs w:val="22"/>
              </w:rPr>
              <w:t>обуч</w:t>
            </w:r>
            <w:proofErr w:type="spellEnd"/>
            <w:r>
              <w:rPr>
                <w:rStyle w:val="c30"/>
                <w:b/>
                <w:sz w:val="22"/>
                <w:szCs w:val="22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49B" w:rsidRDefault="00AB549B" w:rsidP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Теоретическая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6D024A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13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Техническая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724288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59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перемещение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724288">
            <w:pPr>
              <w:jc w:val="center"/>
            </w:pPr>
            <w:r>
              <w:t>6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приём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724288">
            <w:pPr>
              <w:jc w:val="center"/>
            </w:pPr>
            <w:r>
              <w:t>11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подача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724288">
              <w:t>1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передача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724288">
              <w:t>1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нападающий удар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724288">
            <w:pPr>
              <w:jc w:val="center"/>
            </w:pPr>
            <w:r>
              <w:t>9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блокирование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724288">
              <w:t>1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Тактическая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D32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24288">
              <w:rPr>
                <w:b/>
              </w:rPr>
              <w:t>6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тактика игры в нападении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724288">
              <w:t>8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тактика игры в защите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724288">
              <w:t>8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Физическая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724288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24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12c11"/>
            </w:pPr>
            <w:r>
              <w:t>4.1. Общефизическая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724288" w:rsidP="00AD320D">
            <w:pPr>
              <w:jc w:val="center"/>
            </w:pPr>
            <w:r>
              <w:t>12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12c11"/>
            </w:pPr>
            <w:r>
              <w:t>4.2. Специальная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724288">
            <w:pPr>
              <w:jc w:val="center"/>
            </w:pPr>
            <w:r>
              <w:t>12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Контрольные испытания,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6D024A" w:rsidP="006D024A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12</w:t>
            </w:r>
            <w:r w:rsidR="00AD320D">
              <w:rPr>
                <w:rStyle w:val="c30"/>
                <w:b/>
              </w:rPr>
              <w:t xml:space="preserve"> 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  <w:tr w:rsidR="00AB549B" w:rsidTr="00AB54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  <w:rPr>
                <w:rStyle w:val="c8"/>
              </w:rPr>
            </w:pPr>
            <w:r>
              <w:rPr>
                <w:rStyle w:val="c8"/>
              </w:rPr>
              <w:t>Инструкторская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B549B" w:rsidP="00AB549B">
            <w:pPr>
              <w:pStyle w:val="c6c48"/>
              <w:jc w:val="center"/>
              <w:rPr>
                <w:rStyle w:val="c30"/>
              </w:rPr>
            </w:pPr>
          </w:p>
        </w:tc>
      </w:tr>
      <w:tr w:rsidR="00AB549B" w:rsidTr="00AB54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  <w:rPr>
                <w:rStyle w:val="c8"/>
                <w:b/>
              </w:rPr>
            </w:pPr>
            <w:r>
              <w:rPr>
                <w:rStyle w:val="c8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724288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144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</w:tbl>
    <w:p w:rsidR="0006420C" w:rsidRPr="00EB7A8E" w:rsidRDefault="0006420C" w:rsidP="0006420C">
      <w:pPr>
        <w:rPr>
          <w:rStyle w:val="a5"/>
        </w:rPr>
      </w:pPr>
      <w:r>
        <w:rPr>
          <w:rStyle w:val="a5"/>
        </w:rPr>
        <w:t xml:space="preserve">                           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Учебно-тематические планы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pStyle w:val="a3"/>
        <w:rPr>
          <w:rStyle w:val="a5"/>
          <w:i/>
        </w:rPr>
      </w:pPr>
      <w:r>
        <w:rPr>
          <w:rStyle w:val="a5"/>
          <w:i/>
        </w:rPr>
        <w:t>1 год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6055"/>
        <w:gridCol w:w="1388"/>
        <w:gridCol w:w="1522"/>
      </w:tblGrid>
      <w:tr w:rsidR="0006420C" w:rsidTr="0006420C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№</w:t>
            </w:r>
          </w:p>
        </w:tc>
        <w:tc>
          <w:tcPr>
            <w:tcW w:w="6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b/>
              </w:rPr>
            </w:pPr>
            <w:r>
              <w:rPr>
                <w:rStyle w:val="c8"/>
                <w:b/>
              </w:rPr>
              <w:t>Раздел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Кол-во часов</w:t>
            </w:r>
          </w:p>
        </w:tc>
      </w:tr>
      <w:tr w:rsidR="0006420C" w:rsidTr="000642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rPr>
                <w:rStyle w:val="a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Теория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Практика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Теоретическая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420C" w:rsidRDefault="0006420C">
            <w:pPr>
              <w:ind w:right="14"/>
              <w:jc w:val="center"/>
            </w:pP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Физическая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2D047F">
            <w:pPr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ОФП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2D047F">
            <w:pPr>
              <w:ind w:right="14"/>
              <w:jc w:val="center"/>
            </w:pPr>
            <w:r>
              <w:t>12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СФП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2D047F">
            <w:pPr>
              <w:ind w:right="14"/>
              <w:jc w:val="center"/>
            </w:pPr>
            <w:r>
              <w:t>6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подвижные игры, эстафеты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2D047F">
            <w:pPr>
              <w:ind w:right="14"/>
              <w:jc w:val="center"/>
            </w:pPr>
            <w:r>
              <w:t>6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Техническая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Pr="002D047F" w:rsidRDefault="002D047F">
            <w:pPr>
              <w:ind w:right="14"/>
              <w:jc w:val="center"/>
              <w:rPr>
                <w:b/>
              </w:rPr>
            </w:pPr>
            <w:r w:rsidRPr="002D047F">
              <w:rPr>
                <w:b/>
              </w:rPr>
              <w:t>59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перемещение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6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приём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11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подача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11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передача мяча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740610">
            <w:pPr>
              <w:ind w:right="14"/>
              <w:jc w:val="center"/>
            </w:pPr>
            <w:r w:rsidRPr="002D047F">
              <w:t>1</w:t>
            </w:r>
            <w:r w:rsidR="002D047F" w:rsidRPr="002D047F">
              <w:t>1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нападающий удар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9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блокирование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740610">
            <w:pPr>
              <w:ind w:right="14"/>
              <w:jc w:val="center"/>
            </w:pPr>
            <w:r w:rsidRPr="002D047F">
              <w:t>1</w:t>
            </w:r>
            <w:r w:rsidR="002D047F" w:rsidRPr="002D047F">
              <w:t>1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</w:t>
            </w:r>
            <w:r>
              <w:rPr>
                <w:rStyle w:val="c8"/>
              </w:rPr>
              <w:t>актическая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Pr="002D047F" w:rsidRDefault="002772B6">
            <w:pPr>
              <w:ind w:right="14"/>
              <w:jc w:val="center"/>
              <w:rPr>
                <w:b/>
              </w:rPr>
            </w:pPr>
            <w:r w:rsidRPr="002D047F">
              <w:rPr>
                <w:b/>
              </w:rPr>
              <w:t>3</w:t>
            </w:r>
            <w:r w:rsidR="002D047F" w:rsidRPr="002D047F">
              <w:rPr>
                <w:b/>
              </w:rPr>
              <w:t>6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тактика игры в нападении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18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тактика игры в защите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18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 xml:space="preserve"> </w:t>
            </w:r>
            <w:r>
              <w:rPr>
                <w:rStyle w:val="c8"/>
              </w:rPr>
              <w:t>Контрольные испытания, соревнования.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Pr="002D047F" w:rsidRDefault="002D047F">
            <w:pPr>
              <w:ind w:right="14"/>
              <w:jc w:val="center"/>
              <w:rPr>
                <w:b/>
              </w:rPr>
            </w:pPr>
            <w:r w:rsidRPr="002D047F">
              <w:rPr>
                <w:b/>
              </w:rPr>
              <w:t>12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  <w:rPr>
                <w:b/>
              </w:rPr>
            </w:pPr>
            <w:r w:rsidRPr="002D047F">
              <w:rPr>
                <w:b/>
              </w:rPr>
              <w:t>131</w:t>
            </w:r>
          </w:p>
        </w:tc>
      </w:tr>
    </w:tbl>
    <w:p w:rsidR="0006420C" w:rsidRDefault="0006420C" w:rsidP="0006420C">
      <w:pPr>
        <w:rPr>
          <w:rStyle w:val="a5"/>
          <w:sz w:val="28"/>
          <w:szCs w:val="28"/>
        </w:rPr>
      </w:pPr>
    </w:p>
    <w:p w:rsidR="002D047F" w:rsidRDefault="002D047F" w:rsidP="0006420C">
      <w:pPr>
        <w:jc w:val="center"/>
        <w:rPr>
          <w:rStyle w:val="a5"/>
          <w:sz w:val="28"/>
          <w:szCs w:val="28"/>
        </w:rPr>
      </w:pPr>
    </w:p>
    <w:p w:rsidR="002D047F" w:rsidRDefault="002D047F" w:rsidP="0006420C">
      <w:pPr>
        <w:jc w:val="center"/>
        <w:rPr>
          <w:rStyle w:val="a5"/>
          <w:sz w:val="28"/>
          <w:szCs w:val="28"/>
        </w:rPr>
      </w:pPr>
    </w:p>
    <w:p w:rsidR="00B43695" w:rsidRDefault="00B43695" w:rsidP="0006420C">
      <w:pPr>
        <w:jc w:val="center"/>
        <w:rPr>
          <w:rStyle w:val="a5"/>
          <w:sz w:val="28"/>
          <w:szCs w:val="28"/>
        </w:rPr>
      </w:pPr>
    </w:p>
    <w:p w:rsidR="00B43695" w:rsidRDefault="00B43695" w:rsidP="0006420C">
      <w:pPr>
        <w:jc w:val="center"/>
        <w:rPr>
          <w:rStyle w:val="a5"/>
          <w:sz w:val="28"/>
          <w:szCs w:val="28"/>
        </w:rPr>
      </w:pPr>
    </w:p>
    <w:p w:rsidR="002D047F" w:rsidRDefault="002D047F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Содержание программы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1. Теоретическая подготовка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t xml:space="preserve">Теоретический раздел программы предусматривает наличие тем, обеспечивающих формирование не только знаний, связанных со спортивной игрой «Волейбол», но и мировоззренческих знаний: по истории развития этого вида спорта, о </w:t>
      </w:r>
      <w:proofErr w:type="gramStart"/>
      <w:r>
        <w:t>медико- биологических</w:t>
      </w:r>
      <w:proofErr w:type="gramEnd"/>
      <w:r>
        <w:t xml:space="preserve"> и гигиенических основах спортивной деятельности, о средствах и методах спортивной тренировки, а также приобретение научно-практических знаний по современным способам восстановления организма после физических нагрузок и профилактики травматизма. </w:t>
      </w:r>
      <w:r>
        <w:rPr>
          <w:i/>
          <w:u w:val="single"/>
        </w:rPr>
        <w:t>Физическая культура и спорт в России.</w:t>
      </w:r>
    </w:p>
    <w:p w:rsidR="0006420C" w:rsidRDefault="0006420C" w:rsidP="0006420C">
      <w:pPr>
        <w:pStyle w:val="a3"/>
        <w:jc w:val="both"/>
      </w:pPr>
      <w:r>
        <w:t xml:space="preserve">Понятие «физическая культура». Физическая культура как составная часть обшей культуры. Ее значение для укрепления здоровья, физического развития. Роль физической культуры в воспитании молодежи. Основные сведения о спортивной квалификации. </w:t>
      </w:r>
      <w:r>
        <w:lastRenderedPageBreak/>
        <w:t xml:space="preserve">Спортивные разряды и звания. Порядок присвоения спортивных разрядов и званий. Юношеские разряды по волейболу. 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Состояние и развитие волейбола в России, мире.</w:t>
      </w:r>
    </w:p>
    <w:p w:rsidR="0006420C" w:rsidRDefault="0006420C" w:rsidP="0006420C">
      <w:pPr>
        <w:pStyle w:val="a3"/>
        <w:jc w:val="both"/>
      </w:pPr>
      <w:r>
        <w:t xml:space="preserve">История развития волейбола в мире и в нашей стране. Достижения волейболистов России на мировой арене. Спортивные сооружения для занятий волейболом и их состояние. Итоги и анализ выступлений сборных национальных, молодежных и юниорских команд волейболистов на соревнованиях.    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Воспитание нравственных и волевых каче</w:t>
      </w:r>
      <w:proofErr w:type="gramStart"/>
      <w:r>
        <w:rPr>
          <w:i/>
          <w:u w:val="single"/>
        </w:rPr>
        <w:t>ств сп</w:t>
      </w:r>
      <w:proofErr w:type="gramEnd"/>
      <w:r>
        <w:rPr>
          <w:i/>
          <w:u w:val="single"/>
        </w:rPr>
        <w:t>ортсмена</w:t>
      </w:r>
    </w:p>
    <w:p w:rsidR="0006420C" w:rsidRDefault="0006420C" w:rsidP="0006420C">
      <w:pPr>
        <w:pStyle w:val="a3"/>
        <w:jc w:val="both"/>
      </w:pPr>
      <w:r>
        <w:t xml:space="preserve"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чувств: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 тренировки.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Гигиенические требования </w:t>
      </w:r>
      <w:proofErr w:type="gramStart"/>
      <w:r>
        <w:rPr>
          <w:i/>
          <w:u w:val="single"/>
        </w:rPr>
        <w:t>к</w:t>
      </w:r>
      <w:proofErr w:type="gramEnd"/>
      <w:r>
        <w:rPr>
          <w:i/>
          <w:u w:val="single"/>
        </w:rPr>
        <w:t xml:space="preserve"> занимающимся спортом</w:t>
      </w:r>
    </w:p>
    <w:p w:rsidR="0006420C" w:rsidRDefault="0006420C" w:rsidP="0006420C">
      <w:pPr>
        <w:pStyle w:val="a3"/>
        <w:jc w:val="both"/>
      </w:pPr>
      <w:r>
        <w:t xml:space="preserve">Понятие о гигиене и санитарии. Понятие о рациональном питании. Гигиенические требования к питанию спортсменов. Режим питания.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спортсмена. Режим дня во время соревнований. Рациональное чередование различных видов деятельности. Вредные привычки - курение, употребление спиртных напитков. Профилактика  вредных привычек.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Влияние физических упражнений на организм спортсмена</w:t>
      </w:r>
    </w:p>
    <w:p w:rsidR="0006420C" w:rsidRDefault="0006420C" w:rsidP="0006420C">
      <w:pPr>
        <w:pStyle w:val="a3"/>
        <w:jc w:val="both"/>
      </w:pPr>
      <w: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Активный отдых. Самомассаж. Основные приемы и виды спортивного массажа.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Профилактика заболеваемости и травматизма в спорте</w:t>
      </w:r>
    </w:p>
    <w:p w:rsidR="0006420C" w:rsidRDefault="0006420C" w:rsidP="0006420C">
      <w:pPr>
        <w:pStyle w:val="a3"/>
        <w:jc w:val="both"/>
      </w:pPr>
      <w:r>
        <w:t xml:space="preserve"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Меры личной и общественной профилактики. Травматизм в процессе занятий волейболом; оказание первой помощи при несчастных случаях. Доврачебная помощь пострадавшему,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Общая характеристика спортивной подготовки</w:t>
      </w:r>
    </w:p>
    <w:p w:rsidR="0006420C" w:rsidRDefault="0006420C" w:rsidP="0006420C">
      <w:pPr>
        <w:pStyle w:val="a3"/>
        <w:jc w:val="both"/>
      </w:pPr>
      <w:r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обшей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тренажерных устройств.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Планирование и контроль спортивной подготовки</w:t>
      </w:r>
    </w:p>
    <w:p w:rsidR="0006420C" w:rsidRDefault="0006420C" w:rsidP="0006420C">
      <w:pPr>
        <w:pStyle w:val="a3"/>
        <w:jc w:val="both"/>
      </w:pPr>
      <w: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уровня подготовленности по годам обучения. Основные понятия о врачебном контроле. Измерение и тестирование в процессе тренировки и в период восстановления. Частота пульса. Степ-тест. Уровень физического </w:t>
      </w:r>
      <w:r>
        <w:lastRenderedPageBreak/>
        <w:t xml:space="preserve">развития волейболистов. Самоконтроль в процессе занятий спортом. Дневник самоконтроля. Его формы, содержание, основные разделы и формы записи.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Физические способности и физическая подготовка</w:t>
      </w:r>
    </w:p>
    <w:p w:rsidR="0006420C" w:rsidRDefault="0006420C" w:rsidP="0006420C">
      <w:pPr>
        <w:pStyle w:val="a3"/>
        <w:jc w:val="both"/>
      </w:pPr>
      <w:r>
        <w:t>Физические качества. Строение и функции мышц. Изменение в строении и фу</w:t>
      </w:r>
      <w:r w:rsidR="00B43695">
        <w:t>нкциях мышц под влиянием занятий</w:t>
      </w:r>
      <w:r>
        <w:t xml:space="preserve"> спортом. Методика воспитания физических качеств.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Основы техники игры и техническая подготовка</w:t>
      </w:r>
    </w:p>
    <w:p w:rsidR="0006420C" w:rsidRDefault="0006420C" w:rsidP="0006420C">
      <w:pPr>
        <w:pStyle w:val="a3"/>
        <w:jc w:val="both"/>
      </w:pPr>
      <w:r>
        <w:t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приемов игры. О соединении технической, тактической и физической подготовки. Разнообразие технических приемов, показатели надежности техники, целесообразная</w:t>
      </w:r>
      <w:r w:rsidR="00502228">
        <w:t xml:space="preserve"> вариантность. Просмотр </w:t>
      </w:r>
      <w:r>
        <w:t xml:space="preserve">видеозаписей игр.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Спортивные соревнования</w:t>
      </w:r>
    </w:p>
    <w:p w:rsidR="0006420C" w:rsidRDefault="0006420C" w:rsidP="0006420C">
      <w:pPr>
        <w:pStyle w:val="a3"/>
        <w:jc w:val="both"/>
      </w:pPr>
      <w:r>
        <w:t xml:space="preserve">Спортивные соревнования, их планирование, организация и проведение. Значение спортивных соревнований. Спортивные соревнования как важнейшее средство роста спортивного мастерства. Ознакомление с командным планом соревнований, с положением о соревнованиях. Правила соревнований по волейболу.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 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 Физическая подготовка</w:t>
      </w: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2.1. Общая физическая подготовка (ОФП)</w:t>
      </w:r>
    </w:p>
    <w:p w:rsidR="0006420C" w:rsidRDefault="0006420C" w:rsidP="0006420C">
      <w:pPr>
        <w:pStyle w:val="a3"/>
        <w:jc w:val="both"/>
      </w:pPr>
      <w: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06420C" w:rsidRDefault="0006420C" w:rsidP="0006420C">
      <w:pPr>
        <w:pStyle w:val="a3"/>
        <w:jc w:val="both"/>
      </w:pPr>
      <w:r>
        <w:t>Гимнастические упражнения подразделяются на три группы: первая - для мышц рук и плечевого пояса, вторая - для мышц туловища и шеи; третья - для мышц ног и таза.</w:t>
      </w:r>
    </w:p>
    <w:p w:rsidR="0006420C" w:rsidRDefault="0006420C" w:rsidP="0006420C">
      <w:pPr>
        <w:pStyle w:val="a3"/>
        <w:jc w:val="both"/>
      </w:pPr>
      <w:proofErr w:type="gramStart"/>
      <w: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(веревку).</w:t>
      </w:r>
      <w:proofErr w:type="gramEnd"/>
    </w:p>
    <w:p w:rsidR="0006420C" w:rsidRDefault="0006420C" w:rsidP="0006420C">
      <w:pPr>
        <w:pStyle w:val="a3"/>
        <w:jc w:val="both"/>
      </w:pPr>
      <w:r>
        <w:t>Акробатические упражнения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06420C" w:rsidRDefault="0006420C" w:rsidP="0006420C">
      <w:pPr>
        <w:pStyle w:val="a3"/>
        <w:jc w:val="both"/>
      </w:pPr>
      <w:r>
        <w:t>Легкоатлетические упражнения</w:t>
      </w:r>
      <w:r>
        <w:rPr>
          <w:i/>
          <w:u w:val="single"/>
        </w:rPr>
        <w:t>.</w:t>
      </w:r>
      <w:r>
        <w:t xml:space="preserve"> Сюда входят упражнения в беге, прыжках и метаниях.</w:t>
      </w:r>
    </w:p>
    <w:p w:rsidR="0006420C" w:rsidRDefault="0006420C" w:rsidP="0006420C">
      <w:pPr>
        <w:pStyle w:val="a3"/>
        <w:jc w:val="both"/>
      </w:pPr>
      <w:r>
        <w:t xml:space="preserve">Бег: 20,30,60 м, повторный бег - два-три отрезка по 20-30 м (с 12 лет) и по 40 м (с 14 лет), три отрезка по 50-60 м (с 16 лет). </w:t>
      </w:r>
    </w:p>
    <w:p w:rsidR="0006420C" w:rsidRDefault="0006420C" w:rsidP="0006420C">
      <w:pPr>
        <w:pStyle w:val="a3"/>
        <w:jc w:val="both"/>
      </w:pPr>
      <w:r>
        <w:t xml:space="preserve">Бег с низкого старта 60 м (с 13 лет), 100 м (с 15 лет). </w:t>
      </w:r>
    </w:p>
    <w:p w:rsidR="0006420C" w:rsidRDefault="0006420C" w:rsidP="0006420C">
      <w:pPr>
        <w:pStyle w:val="a3"/>
        <w:jc w:val="both"/>
      </w:pPr>
      <w:r>
        <w:t xml:space="preserve">Эстафетный бег с этапами до 40 м (10-12 лет), до 50-60 м (с 13 лет). </w:t>
      </w:r>
    </w:p>
    <w:p w:rsidR="0006420C" w:rsidRDefault="0006420C" w:rsidP="0006420C">
      <w:pPr>
        <w:pStyle w:val="a3"/>
        <w:jc w:val="both"/>
      </w:pPr>
      <w:r>
        <w:t xml:space="preserve">Бег с горизонтальными и вертикальными препятствиями (учебные барьеры, набивные мячи, условные окопы, количество препятствий от 4 до 10). </w:t>
      </w:r>
    </w:p>
    <w:p w:rsidR="0006420C" w:rsidRDefault="0006420C" w:rsidP="0006420C">
      <w:pPr>
        <w:pStyle w:val="a3"/>
        <w:jc w:val="both"/>
      </w:pPr>
      <w:r>
        <w:t>Бег или кросс 500-1000 м.</w:t>
      </w:r>
    </w:p>
    <w:p w:rsidR="0006420C" w:rsidRDefault="0006420C" w:rsidP="0006420C">
      <w:pPr>
        <w:pStyle w:val="a3"/>
        <w:jc w:val="both"/>
      </w:pPr>
      <w:r>
        <w:t>Прыжки: через планку с прямого разбега; в высоту с разбега; в длину с места; тройной прыжок с места; в длину с разбега.</w:t>
      </w:r>
    </w:p>
    <w:p w:rsidR="0006420C" w:rsidRDefault="0006420C" w:rsidP="0006420C">
      <w:pPr>
        <w:pStyle w:val="a3"/>
        <w:jc w:val="both"/>
      </w:pPr>
      <w:r>
        <w:t xml:space="preserve">Метания: малого мяча с места в стенку или щит на дальность отскока; на дальность; </w:t>
      </w:r>
    </w:p>
    <w:p w:rsidR="0006420C" w:rsidRDefault="0006420C" w:rsidP="0006420C">
      <w:pPr>
        <w:pStyle w:val="a3"/>
        <w:jc w:val="both"/>
      </w:pPr>
      <w:r>
        <w:t xml:space="preserve">метание гранаты (250-700 г) с места и с разбега; </w:t>
      </w:r>
    </w:p>
    <w:p w:rsidR="0006420C" w:rsidRDefault="0006420C" w:rsidP="0006420C">
      <w:pPr>
        <w:pStyle w:val="a3"/>
        <w:jc w:val="both"/>
      </w:pPr>
      <w:r>
        <w:t>Многоборья: спринтерские, прыжковые, метательные, смешанные - от 3 до 5 видов.</w:t>
      </w:r>
    </w:p>
    <w:p w:rsidR="0006420C" w:rsidRDefault="0006420C" w:rsidP="0006420C">
      <w:pPr>
        <w:pStyle w:val="a3"/>
        <w:jc w:val="both"/>
      </w:pPr>
      <w:r>
        <w:t>Спортивные и подвижные игры.</w:t>
      </w:r>
    </w:p>
    <w:p w:rsidR="0006420C" w:rsidRDefault="0006420C" w:rsidP="0006420C">
      <w:pPr>
        <w:pStyle w:val="a3"/>
        <w:jc w:val="both"/>
      </w:pPr>
      <w:r>
        <w:t xml:space="preserve">Баскетбол, гандбол, футбол, бадминтон и др. </w:t>
      </w:r>
    </w:p>
    <w:p w:rsidR="0006420C" w:rsidRDefault="0006420C" w:rsidP="0006420C">
      <w:pPr>
        <w:pStyle w:val="a3"/>
        <w:jc w:val="both"/>
      </w:pPr>
      <w:r>
        <w:t xml:space="preserve">Основные приемы техники игры в нападении и защите. Индивидуальные тактические действия и простейшие взаимодействия игроков в защите и нападении. </w:t>
      </w:r>
    </w:p>
    <w:p w:rsidR="0006420C" w:rsidRDefault="0006420C" w:rsidP="0006420C">
      <w:pPr>
        <w:pStyle w:val="a3"/>
        <w:jc w:val="both"/>
      </w:pPr>
      <w:r>
        <w:t xml:space="preserve">Подвижные игры: </w:t>
      </w:r>
      <w:proofErr w:type="gramStart"/>
      <w:r>
        <w:t xml:space="preserve">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</w:t>
      </w:r>
      <w:r>
        <w:lastRenderedPageBreak/>
        <w:t>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</w:t>
      </w:r>
      <w:proofErr w:type="gramEnd"/>
    </w:p>
    <w:p w:rsidR="0006420C" w:rsidRDefault="0006420C" w:rsidP="0006420C">
      <w:pPr>
        <w:pStyle w:val="a3"/>
        <w:jc w:val="both"/>
      </w:pPr>
      <w:r>
        <w:t>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2.2. Специальная физическая подготовка (СФП)</w:t>
      </w:r>
    </w:p>
    <w:p w:rsidR="0006420C" w:rsidRDefault="0006420C" w:rsidP="0006420C">
      <w:pPr>
        <w:pStyle w:val="a3"/>
        <w:jc w:val="both"/>
      </w:pPr>
      <w:r>
        <w:t>Бег с остановками и изменением направления. «Челночный» бег на 5,6 и 10 м (общий пробег за одну попытку 20-30 м). «Челночный» бег,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(2-5 кг) в руках, с поясом-отягощением.</w:t>
      </w:r>
    </w:p>
    <w:p w:rsidR="0006420C" w:rsidRDefault="0006420C" w:rsidP="0006420C">
      <w:pPr>
        <w:pStyle w:val="a3"/>
        <w:jc w:val="both"/>
      </w:pPr>
      <w:proofErr w:type="gramStart"/>
      <w:r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блокирования и т.д.</w:t>
      </w:r>
      <w:proofErr w:type="gramEnd"/>
      <w:r>
        <w:t xml:space="preserve"> То же, но подают несколько сигналов; на каждый сигнал занимающиеся выполняют определенное действие.</w:t>
      </w:r>
    </w:p>
    <w:p w:rsidR="0006420C" w:rsidRDefault="0006420C" w:rsidP="0006420C">
      <w:pPr>
        <w:pStyle w:val="a3"/>
        <w:jc w:val="both"/>
      </w:pPr>
      <w:r>
        <w:t>Подвижные игры: «День и ночь» (сигнал зрительный, исходные положения самые различные), «Вызов», «Вызов номеров», «</w:t>
      </w:r>
      <w:proofErr w:type="gramStart"/>
      <w:r>
        <w:t>Попробуй</w:t>
      </w:r>
      <w:proofErr w:type="gramEnd"/>
      <w:r>
        <w:t xml:space="preserve">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</w:t>
      </w:r>
    </w:p>
    <w:p w:rsidR="0006420C" w:rsidRDefault="0006420C" w:rsidP="0006420C">
      <w:pPr>
        <w:pStyle w:val="a3"/>
        <w:jc w:val="both"/>
      </w:pPr>
      <w:r>
        <w:t xml:space="preserve">Упражнения для развития прыгучести. Приседание и резкое выпрямление ног </w:t>
      </w:r>
      <w:proofErr w:type="gramStart"/>
      <w:r>
        <w:t>со</w:t>
      </w:r>
      <w:proofErr w:type="gramEnd"/>
      <w:r>
        <w:t xml:space="preserve"> взмахом руками вверх; то же с прыжком вверх; то же с набивным мячом (двумя) в руках (до 3 кг). Из положения, стоя на гимнастической стенке -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6 кг).</w:t>
      </w:r>
    </w:p>
    <w:p w:rsidR="0006420C" w:rsidRDefault="0006420C" w:rsidP="0006420C">
      <w:pPr>
        <w:pStyle w:val="a3"/>
        <w:jc w:val="both"/>
      </w:pPr>
      <w:proofErr w:type="gramStart"/>
      <w:r>
        <w:t>Упражнения с отягощениями (мешок с песком до 10 кг для девушек и до 20 кг для юношей, штанга - вес устанавливается в процентах от массы занимающегося и от характера упражнения - приседание до 80 раз, выпрыгивание до 40 раз, выпрыгивание из приседа до 30 раз, пояс, манжеты на запястьях, голени у голеностопных суставов, жилет): приседание, выпрыгивани</w:t>
      </w:r>
      <w:r w:rsidR="00502228">
        <w:t xml:space="preserve">е вверх из приседа, </w:t>
      </w:r>
      <w:r w:rsidR="00E81B7A">
        <w:t xml:space="preserve"> </w:t>
      </w:r>
      <w:proofErr w:type="spellStart"/>
      <w:r>
        <w:t>полуприседа</w:t>
      </w:r>
      <w:proofErr w:type="spellEnd"/>
      <w:r>
        <w:t xml:space="preserve"> и выпада</w:t>
      </w:r>
      <w:proofErr w:type="gramEnd"/>
      <w:r>
        <w:t>, прыжки на обеих ногах.</w:t>
      </w:r>
    </w:p>
    <w:p w:rsidR="0006420C" w:rsidRDefault="0006420C" w:rsidP="0006420C">
      <w:pPr>
        <w:pStyle w:val="a3"/>
        <w:jc w:val="both"/>
      </w:pPr>
      <w:r>
        <w:t xml:space="preserve">Многократные броски набивного мяча (1-2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т.д. (выполняют ритмично, </w:t>
      </w:r>
      <w:proofErr w:type="gramStart"/>
      <w:r>
        <w:t>без</w:t>
      </w:r>
      <w:proofErr w:type="gramEnd"/>
      <w:r>
        <w:t xml:space="preserve"> лишних </w:t>
      </w:r>
      <w:proofErr w:type="spellStart"/>
      <w:r>
        <w:t>доскоков</w:t>
      </w:r>
      <w:proofErr w:type="spellEnd"/>
      <w:r>
        <w:t>). То же, но без касания мячом стены (с 14 лет - прыжки на одной ноге).</w:t>
      </w:r>
    </w:p>
    <w:p w:rsidR="0006420C" w:rsidRDefault="0006420C" w:rsidP="0006420C">
      <w:pPr>
        <w:pStyle w:val="a3"/>
        <w:jc w:val="both"/>
      </w:pPr>
      <w:r>
        <w:t>Прыжки на одной и на обеих ногах на месте и в движении лицом вперед, боком и спиной вперед. То же с отягощением. Запрыгивание на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40-80 см) с последующим прыжком вверх. Прыжки на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теннисных (набивных, волейбольных) мячей, укрепленных на разной высоте.</w:t>
      </w:r>
    </w:p>
    <w:p w:rsidR="0006420C" w:rsidRDefault="0006420C" w:rsidP="0006420C">
      <w:pPr>
        <w:pStyle w:val="a3"/>
        <w:jc w:val="both"/>
      </w:pPr>
      <w:r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06420C" w:rsidRDefault="0006420C" w:rsidP="0006420C">
      <w:pPr>
        <w:pStyle w:val="a3"/>
        <w:jc w:val="both"/>
      </w:pPr>
      <w:r>
        <w:lastRenderedPageBreak/>
        <w:t>Упражнения для развития качеств, необходимых при выполнении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06420C" w:rsidRDefault="0006420C" w:rsidP="0006420C">
      <w:pPr>
        <w:pStyle w:val="a3"/>
        <w:jc w:val="both"/>
      </w:pPr>
      <w:r>
        <w:t xml:space="preserve">Из упора, стоя у стены одновременное и попеременное сгибание лучезапястных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Отталкивание ладонями и пальцами от стены двумя руками одновременно и попеременно правой и левой рукой. </w:t>
      </w:r>
      <w:proofErr w:type="gramStart"/>
      <w:r>
        <w:t>Упор</w:t>
      </w:r>
      <w:proofErr w:type="gramEnd"/>
      <w:r>
        <w:t xml:space="preserve"> лежа -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(с 15 лет). Из упора присев, разгибаясь вперед вверх, перейти в </w:t>
      </w:r>
      <w:proofErr w:type="gramStart"/>
      <w:r>
        <w:t>упор</w:t>
      </w:r>
      <w:proofErr w:type="gramEnd"/>
      <w:r>
        <w:t xml:space="preserve"> лежа (при касании пола руки согнуть). Передвижение на руках в упоре лежа, ноги за голеностопные суставы удерживает партнер (с 14 лет для мальчиков). Тыльное сгибание кистей (к себе) и разгибание, держа набивной мяч двумя руками у лица (движение напоминает заключительную фазу при верхней передаче мяча).</w:t>
      </w:r>
    </w:p>
    <w:p w:rsidR="0006420C" w:rsidRDefault="0006420C" w:rsidP="0006420C">
      <w:pPr>
        <w:pStyle w:val="a3"/>
        <w:jc w:val="both"/>
      </w:pPr>
      <w:r>
        <w:t>Многократные броски набивного мяча от груди двумя руками (вперед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занимающемуся партнеру.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гандбольного, футбольного, баскетбольного мячей в стену. Многократные передачи волейбольного мяча в стену, постепенно увеличивая расстояние до нее. Многократные передачи волейбольного мяча на дальность (с набрасывания)</w:t>
      </w:r>
    </w:p>
    <w:p w:rsidR="0006420C" w:rsidRDefault="0006420C" w:rsidP="0006420C">
      <w:pPr>
        <w:pStyle w:val="a3"/>
        <w:jc w:val="both"/>
      </w:pPr>
      <w:r>
        <w:t>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т.д. 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передач). То же, но броски при первой и второй передачах в соответствии с сигналом. То же в рамках командных действий.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подач. Круговые движения руками в плечевых суставах с большой амплитудой и максимальной быстротой.</w:t>
      </w:r>
    </w:p>
    <w:p w:rsidR="0006420C" w:rsidRDefault="0006420C" w:rsidP="0006420C">
      <w:pPr>
        <w:pStyle w:val="a3"/>
        <w:jc w:val="both"/>
      </w:pPr>
      <w:r>
        <w:t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на уровне плеч), руки за головой, движение руками из-за головы вверх и вперед. То же одной рукой (правой, левой). То же, но амортизатор укреплен за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руками. Стоя правым боком к стенке (амортизатор укреплен на уровне плеч), движение правой рукой как при верхней боковой подаче.</w:t>
      </w:r>
    </w:p>
    <w:p w:rsidR="0006420C" w:rsidRDefault="0006420C" w:rsidP="0006420C">
      <w:pPr>
        <w:pStyle w:val="a3"/>
        <w:jc w:val="both"/>
      </w:pPr>
      <w:r>
        <w:t xml:space="preserve">Упражнения с набивным мячом. Броски мяча двумя руками из-за головы с </w:t>
      </w:r>
      <w:proofErr w:type="gramStart"/>
      <w:r>
        <w:t>максимальным</w:t>
      </w:r>
      <w:proofErr w:type="gramEnd"/>
      <w:r>
        <w:t xml:space="preserve"> </w:t>
      </w:r>
      <w:proofErr w:type="spellStart"/>
      <w:r>
        <w:t>прогибанием</w:t>
      </w:r>
      <w:proofErr w:type="spellEnd"/>
      <w:r>
        <w:t xml:space="preserve"> при замахе. Броски мяча снизу одной и двумя руками. Броски мяча одной рукой над головой: правой рукой влево, левой - вправо. Броски набивного мяча (1 кг) через сетку, расстояние 4-6 м. С набивным мячом в руках у стены (2-3 м) в ответ на сигнал бросок снизу, сверху. Бросок гандбольного мяча через сетку из-за лицевой линии в пределах площадки и на точность в зоны. То же, но после перемещения от сетки.</w:t>
      </w:r>
    </w:p>
    <w:p w:rsidR="0006420C" w:rsidRDefault="0006420C" w:rsidP="0006420C">
      <w:pPr>
        <w:pStyle w:val="a3"/>
        <w:jc w:val="both"/>
      </w:pPr>
      <w:r>
        <w:t xml:space="preserve">Упражнения с волейбольным мячом (выполняют многократно подряд). Совершенствование ударного движения подачи по мячу на резиновых амортизаторах в </w:t>
      </w:r>
      <w:r>
        <w:lastRenderedPageBreak/>
        <w:t>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 Имитация прямого нападающего удара, держа в руках мешочки с песком (до 1 кг). Метание теннисного мяча (правой и левой рукой) в цель на стене (высота 1,5-2 м) или на полу (расстояние 5-10 м)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</w:t>
      </w:r>
    </w:p>
    <w:p w:rsidR="0006420C" w:rsidRDefault="0006420C" w:rsidP="0006420C">
      <w:pPr>
        <w:pStyle w:val="a3"/>
        <w:jc w:val="both"/>
      </w:pPr>
      <w:r>
        <w:t>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набрасывания партнера у сетки и из глубины площадки. Чередование бросков набивного мяча и нападающих ударов по мячу, укрепленному на амортизаторах. То же, но броски и удары через сетку (с собственного подбрасывания).</w:t>
      </w:r>
    </w:p>
    <w:p w:rsidR="0006420C" w:rsidRDefault="0006420C" w:rsidP="0006420C">
      <w:pPr>
        <w:pStyle w:val="a3"/>
        <w:jc w:val="both"/>
      </w:pPr>
      <w:r>
        <w:t>В парах. С набивным мячом в руках (1 кг) прыжок вверх, замах из-за головы двумя руками и в ответ на сигнал или бросок с сильным заключительным движением кистей вниз вперед, или вверх вперед (плавно). То 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блокировании. 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(спрыгивание).</w:t>
      </w:r>
    </w:p>
    <w:p w:rsidR="0006420C" w:rsidRDefault="0006420C" w:rsidP="0006420C">
      <w:pPr>
        <w:pStyle w:val="a3"/>
        <w:jc w:val="both"/>
      </w:pPr>
      <w:r>
        <w:t>Стоя у стены (щита) с баскетбольным мячом в руках, подбросить мяч вверх, подпрыгнуть и двумя руками (ладонями) отбить его в стену; приземлившись, поймать мяч и т.д. Мяч отбивать в высшей точке взлета. Учащийся располагается спиной к стене - бросить мяч вверх назад, повернуться на 180° и в прыжке отбить его в стену. То же, что предыдущие два упражнения, но мяч набрасывает партнер. Партнер с мячом может менять высоту подбрасывания, выполнять отвлекающие и обманные движения: замах и движение на бросок, но в последний момент мяч задерживает в руках и тут же подбрасывает на различную высоту и т.п. То же, поворот блокирующего по сигналу партнера - вначале мяч подбрасывают после поворота, затем во время поворота и до поворота. Перечисленные упражнения, но после перемещения и остановки. Многократные прыжки с доставанием ладонями подвешенного мяча, набивного или волейбольного, укрепленного на амортизаторах.</w:t>
      </w:r>
    </w:p>
    <w:p w:rsidR="0006420C" w:rsidRDefault="0006420C" w:rsidP="0006420C">
      <w:pPr>
        <w:pStyle w:val="a3"/>
        <w:jc w:val="both"/>
      </w:pPr>
      <w:r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 же, что предыдущие два упражнения, но на расстоянии 1-1,5 м от сетки; исходное положение принимают после шага к сетке. То же, что последние три упражнения, но остановку и исходное положение принимают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06420C" w:rsidRDefault="0006420C" w:rsidP="0006420C">
      <w:pPr>
        <w:pStyle w:val="a3"/>
        <w:jc w:val="both"/>
      </w:pPr>
      <w:proofErr w:type="gramStart"/>
      <w:r>
        <w:t xml:space="preserve">Двое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изменением </w:t>
      </w:r>
      <w:r>
        <w:lastRenderedPageBreak/>
        <w:t>направления, другой старается повторить его действия.</w:t>
      </w:r>
      <w:proofErr w:type="gramEnd"/>
      <w:r>
        <w:t xml:space="preserve"> То же, но с прыжком, стараться над сеткой коснуться ладоней партнера. Упражнения вдвоем, втроем на согласованность действий на основе перечисленных упражнений.</w:t>
      </w:r>
    </w:p>
    <w:p w:rsidR="0006420C" w:rsidRDefault="0006420C" w:rsidP="0006420C">
      <w:pPr>
        <w:pStyle w:val="a3"/>
        <w:jc w:val="both"/>
      </w:pPr>
      <w:r>
        <w:t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 ладони были над сеткой в момент, когда нападающий выпустит мяч из рук. Нападающие выполняют броски и ловлю набивного мяча в рамках группо</w:t>
      </w:r>
      <w:r>
        <w:softHyphen/>
        <w:t xml:space="preserve">вых тактических действий в нападении, </w:t>
      </w:r>
      <w:proofErr w:type="gramStart"/>
      <w:r>
        <w:t>блокирующий</w:t>
      </w:r>
      <w:proofErr w:type="gramEnd"/>
      <w:r>
        <w:t xml:space="preserve"> выбирает место и блокирует (заключительная фаза, как в предыдущем упражнении). Предыдущие два упражнения, но блокирующих у сетки трое, блокируют двое.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rStyle w:val="a5"/>
        </w:rPr>
      </w:pPr>
    </w:p>
    <w:p w:rsidR="0006420C" w:rsidRDefault="0006420C" w:rsidP="0006420C">
      <w:pPr>
        <w:pStyle w:val="a3"/>
        <w:jc w:val="both"/>
      </w:pPr>
      <w:r>
        <w:rPr>
          <w:b/>
        </w:rPr>
        <w:t>3. Техническая подготовка</w:t>
      </w:r>
    </w:p>
    <w:p w:rsidR="0006420C" w:rsidRDefault="0006420C" w:rsidP="0006420C">
      <w:pPr>
        <w:pStyle w:val="a3"/>
        <w:jc w:val="both"/>
      </w:pPr>
      <w:r>
        <w:rPr>
          <w:u w:val="single"/>
        </w:rPr>
        <w:t>техника нападения</w:t>
      </w:r>
    </w:p>
    <w:p w:rsidR="0006420C" w:rsidRDefault="0006420C" w:rsidP="0006420C">
      <w:pPr>
        <w:pStyle w:val="a3"/>
        <w:jc w:val="both"/>
      </w:pPr>
      <w:r>
        <w:t>1.Перемещения:</w:t>
      </w:r>
    </w:p>
    <w:p w:rsidR="0006420C" w:rsidRDefault="0006420C" w:rsidP="0006420C">
      <w:pPr>
        <w:pStyle w:val="a3"/>
        <w:jc w:val="both"/>
      </w:pPr>
      <w:r>
        <w:t>-прыжки на месте, у сетки, после перемещений и остановки;</w:t>
      </w:r>
    </w:p>
    <w:p w:rsidR="0006420C" w:rsidRDefault="0006420C" w:rsidP="0006420C">
      <w:pPr>
        <w:pStyle w:val="a3"/>
        <w:jc w:val="both"/>
      </w:pPr>
      <w:r>
        <w:t>- сочетание способов перемещений с остановками, прыжками, техническими приемами.</w:t>
      </w:r>
    </w:p>
    <w:p w:rsidR="0006420C" w:rsidRDefault="0006420C" w:rsidP="0006420C">
      <w:pPr>
        <w:pStyle w:val="a3"/>
        <w:jc w:val="both"/>
      </w:pPr>
      <w:r>
        <w:t>2.Передачи сверху двумя руками:</w:t>
      </w:r>
    </w:p>
    <w:p w:rsidR="0006420C" w:rsidRDefault="0006420C" w:rsidP="0006420C">
      <w:pPr>
        <w:pStyle w:val="a3"/>
        <w:jc w:val="both"/>
      </w:pPr>
      <w:r>
        <w:t>-в стену стоя, сидя, лежа, с изменением высоты и расстояния, в сочетании с перемещениями;</w:t>
      </w:r>
    </w:p>
    <w:p w:rsidR="0006420C" w:rsidRDefault="0006420C" w:rsidP="0006420C">
      <w:pPr>
        <w:pStyle w:val="a3"/>
        <w:jc w:val="both"/>
      </w:pPr>
      <w:r>
        <w:t>-на точность с применением приспособлений;</w:t>
      </w:r>
    </w:p>
    <w:p w:rsidR="0006420C" w:rsidRDefault="0006420C" w:rsidP="0006420C">
      <w:pPr>
        <w:pStyle w:val="a3"/>
        <w:jc w:val="both"/>
      </w:pPr>
      <w:r>
        <w:t>-чередование по высоте и расстоянию;</w:t>
      </w:r>
    </w:p>
    <w:p w:rsidR="0006420C" w:rsidRDefault="0006420C" w:rsidP="0006420C">
      <w:pPr>
        <w:pStyle w:val="a3"/>
        <w:jc w:val="both"/>
      </w:pPr>
      <w:r>
        <w:t>-из глубины площадки к сетке: в зонах 2-4, 4-2, 6-4, 6-2 (расстояние 4м), 5-2, 6-4 (расстояние 6м);</w:t>
      </w:r>
    </w:p>
    <w:p w:rsidR="0006420C" w:rsidRDefault="0006420C" w:rsidP="0006420C">
      <w:pPr>
        <w:pStyle w:val="a3"/>
        <w:jc w:val="both"/>
      </w:pPr>
      <w:r>
        <w:t>-стоя спиной в направлении передачи;</w:t>
      </w:r>
    </w:p>
    <w:p w:rsidR="0006420C" w:rsidRDefault="0006420C" w:rsidP="0006420C">
      <w:pPr>
        <w:pStyle w:val="a3"/>
        <w:jc w:val="both"/>
      </w:pPr>
      <w:r>
        <w:t>-с последующим падением и перекатом на бедро;</w:t>
      </w:r>
    </w:p>
    <w:p w:rsidR="0006420C" w:rsidRDefault="0006420C" w:rsidP="0006420C">
      <w:pPr>
        <w:pStyle w:val="a3"/>
        <w:jc w:val="both"/>
      </w:pPr>
      <w:r>
        <w:t>-вперед вве</w:t>
      </w:r>
      <w:proofErr w:type="gramStart"/>
      <w:r>
        <w:t>рх в пр</w:t>
      </w:r>
      <w:proofErr w:type="gramEnd"/>
      <w:r>
        <w:t>ыжке на месте и после перемещения;</w:t>
      </w:r>
    </w:p>
    <w:p w:rsidR="0006420C" w:rsidRDefault="0006420C" w:rsidP="0006420C">
      <w:pPr>
        <w:pStyle w:val="a3"/>
        <w:jc w:val="both"/>
      </w:pPr>
      <w:r>
        <w:t xml:space="preserve">-отбивание мяча кулаком у </w:t>
      </w:r>
      <w:proofErr w:type="gramStart"/>
      <w:r>
        <w:t>сетки</w:t>
      </w:r>
      <w:proofErr w:type="gramEnd"/>
      <w:r>
        <w:t xml:space="preserve"> стоя и в прыжке.</w:t>
      </w:r>
    </w:p>
    <w:p w:rsidR="0006420C" w:rsidRDefault="0006420C" w:rsidP="0006420C">
      <w:pPr>
        <w:pStyle w:val="a3"/>
        <w:jc w:val="both"/>
      </w:pPr>
      <w:r>
        <w:t>3.Подачи:</w:t>
      </w:r>
    </w:p>
    <w:p w:rsidR="0006420C" w:rsidRDefault="0006420C" w:rsidP="0006420C">
      <w:pPr>
        <w:pStyle w:val="a3"/>
        <w:jc w:val="both"/>
      </w:pPr>
      <w:r>
        <w:t xml:space="preserve">-нижние </w:t>
      </w:r>
      <w:proofErr w:type="gramStart"/>
      <w:r>
        <w:t>–с</w:t>
      </w:r>
      <w:proofErr w:type="gramEnd"/>
      <w:r>
        <w:t>оревнования на точность попадания в зоны;</w:t>
      </w:r>
    </w:p>
    <w:p w:rsidR="0006420C" w:rsidRDefault="0006420C" w:rsidP="0006420C">
      <w:pPr>
        <w:pStyle w:val="a3"/>
        <w:jc w:val="both"/>
      </w:pPr>
      <w:proofErr w:type="gramStart"/>
      <w:r>
        <w:t>-верхняя прямая подряд 10-15 попыток, на точность в левую, правую, дальнюю и ближнюю половину площадки, соревнования на количество, на точность;</w:t>
      </w:r>
      <w:proofErr w:type="gramEnd"/>
    </w:p>
    <w:p w:rsidR="0006420C" w:rsidRDefault="0006420C" w:rsidP="0006420C">
      <w:pPr>
        <w:pStyle w:val="a3"/>
        <w:jc w:val="both"/>
      </w:pPr>
      <w:r>
        <w:t>-верхняя боковая подача.</w:t>
      </w:r>
    </w:p>
    <w:p w:rsidR="0006420C" w:rsidRDefault="0006420C" w:rsidP="0006420C">
      <w:pPr>
        <w:pStyle w:val="a3"/>
        <w:jc w:val="both"/>
      </w:pPr>
      <w:r>
        <w:t>4.Нападающие удары:</w:t>
      </w:r>
    </w:p>
    <w:p w:rsidR="0006420C" w:rsidRDefault="0006420C" w:rsidP="0006420C">
      <w:pPr>
        <w:pStyle w:val="a3"/>
        <w:jc w:val="both"/>
      </w:pPr>
      <w:r>
        <w:t>-прямой сильнейшей рукой из зон 4,3,2 с различных по высоте и расстоянию передач у сетки и из глубины площадки;</w:t>
      </w:r>
    </w:p>
    <w:p w:rsidR="0006420C" w:rsidRDefault="0006420C" w:rsidP="0006420C">
      <w:pPr>
        <w:pStyle w:val="a3"/>
        <w:jc w:val="both"/>
      </w:pPr>
      <w:r>
        <w:t>-прямой слабейшей рукой;</w:t>
      </w:r>
    </w:p>
    <w:p w:rsidR="0006420C" w:rsidRDefault="0006420C" w:rsidP="0006420C">
      <w:pPr>
        <w:pStyle w:val="a3"/>
        <w:jc w:val="both"/>
      </w:pPr>
      <w:r>
        <w:t>-с переводом вправо из зоны 2 с поворотом туловища вправо (для правшей).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  <w:r>
        <w:rPr>
          <w:u w:val="single"/>
        </w:rPr>
        <w:t>техника защиты</w:t>
      </w:r>
    </w:p>
    <w:p w:rsidR="0006420C" w:rsidRDefault="0006420C" w:rsidP="0006420C">
      <w:pPr>
        <w:pStyle w:val="a3"/>
        <w:jc w:val="both"/>
      </w:pPr>
      <w:r>
        <w:t>1.Перемещения и стойки:</w:t>
      </w:r>
    </w:p>
    <w:p w:rsidR="0006420C" w:rsidRDefault="0006420C" w:rsidP="0006420C">
      <w:pPr>
        <w:pStyle w:val="a3"/>
        <w:jc w:val="both"/>
      </w:pPr>
      <w:r>
        <w:t>-стойка, скачок вправо, влево, назад;</w:t>
      </w:r>
    </w:p>
    <w:p w:rsidR="0006420C" w:rsidRDefault="0006420C" w:rsidP="0006420C">
      <w:pPr>
        <w:pStyle w:val="a3"/>
        <w:jc w:val="both"/>
      </w:pPr>
      <w:r>
        <w:t>-падения и перекаты после падений – на месте и после перемещений;</w:t>
      </w:r>
    </w:p>
    <w:p w:rsidR="0006420C" w:rsidRDefault="0006420C" w:rsidP="0006420C">
      <w:pPr>
        <w:pStyle w:val="a3"/>
        <w:jc w:val="both"/>
      </w:pPr>
      <w:r>
        <w:t>-сочетание способов перемещений, перемещений и падений с техническими приемами защиты.</w:t>
      </w:r>
    </w:p>
    <w:p w:rsidR="0006420C" w:rsidRDefault="0006420C" w:rsidP="0006420C">
      <w:pPr>
        <w:pStyle w:val="a3"/>
        <w:jc w:val="both"/>
      </w:pPr>
      <w:r>
        <w:t>2.Прием мяча:</w:t>
      </w:r>
    </w:p>
    <w:p w:rsidR="0006420C" w:rsidRDefault="0006420C" w:rsidP="0006420C">
      <w:pPr>
        <w:pStyle w:val="a3"/>
        <w:jc w:val="both"/>
      </w:pPr>
      <w:r>
        <w:t>-сверху двумя руками нижней подачи, верхней прямой подачи (расстояние 6-8м);</w:t>
      </w:r>
    </w:p>
    <w:p w:rsidR="0006420C" w:rsidRDefault="0006420C" w:rsidP="0006420C">
      <w:pPr>
        <w:pStyle w:val="a3"/>
        <w:jc w:val="both"/>
      </w:pPr>
      <w:r>
        <w:t>-прием мяча снизу двумя руками нижних подач, верхней прямой подачи, от передачи через сетку в прыжке;</w:t>
      </w:r>
    </w:p>
    <w:p w:rsidR="0006420C" w:rsidRDefault="0006420C" w:rsidP="0006420C">
      <w:pPr>
        <w:pStyle w:val="a3"/>
        <w:jc w:val="both"/>
      </w:pPr>
      <w:r>
        <w:t>-нападающего удара в парах, через сетку на точность;</w:t>
      </w:r>
    </w:p>
    <w:p w:rsidR="0006420C" w:rsidRDefault="0006420C" w:rsidP="0006420C">
      <w:pPr>
        <w:pStyle w:val="a3"/>
        <w:jc w:val="both"/>
      </w:pPr>
      <w:r>
        <w:t>-сверху двумя руками с последующим падением, снизу одной рукой с выпадом в сторону с последующим падением и перекатом на бедро (правой вправо, левой влево);</w:t>
      </w:r>
    </w:p>
    <w:p w:rsidR="0006420C" w:rsidRDefault="0006420C" w:rsidP="0006420C">
      <w:pPr>
        <w:pStyle w:val="a3"/>
        <w:jc w:val="both"/>
      </w:pPr>
      <w:r>
        <w:lastRenderedPageBreak/>
        <w:t>-прием отскочившего от сетки мяча.</w:t>
      </w:r>
    </w:p>
    <w:p w:rsidR="0006420C" w:rsidRDefault="000F79A6" w:rsidP="0006420C">
      <w:pPr>
        <w:pStyle w:val="a3"/>
        <w:jc w:val="both"/>
      </w:pPr>
      <w:r>
        <w:t>3</w:t>
      </w:r>
      <w:r w:rsidR="0006420C">
        <w:t>.Блокирование:</w:t>
      </w:r>
    </w:p>
    <w:p w:rsidR="0006420C" w:rsidRDefault="0006420C" w:rsidP="0006420C">
      <w:pPr>
        <w:pStyle w:val="a3"/>
        <w:jc w:val="both"/>
      </w:pPr>
      <w:r>
        <w:t>-</w:t>
      </w:r>
      <w:proofErr w:type="gramStart"/>
      <w:r>
        <w:t>одиночное</w:t>
      </w:r>
      <w:proofErr w:type="gramEnd"/>
      <w:r>
        <w:t xml:space="preserve"> в зонах 2,3,4, стоя на подставке, нападающий удар по мячу, подброшенному партнером и с передачи;</w:t>
      </w:r>
    </w:p>
    <w:p w:rsidR="0006420C" w:rsidRDefault="0006420C" w:rsidP="0006420C">
      <w:pPr>
        <w:pStyle w:val="a3"/>
        <w:jc w:val="both"/>
      </w:pPr>
      <w:r>
        <w:t>-блокирование в прыжке с площадки;</w:t>
      </w:r>
    </w:p>
    <w:p w:rsidR="0006420C" w:rsidRDefault="0006420C" w:rsidP="0006420C">
      <w:pPr>
        <w:pStyle w:val="a3"/>
        <w:jc w:val="both"/>
      </w:pPr>
      <w:r>
        <w:t>-блокирование нападающего удара с различных передач по высоте;</w:t>
      </w:r>
    </w:p>
    <w:p w:rsidR="0006420C" w:rsidRDefault="0006420C" w:rsidP="0006420C">
      <w:pPr>
        <w:pStyle w:val="a3"/>
        <w:jc w:val="both"/>
      </w:pPr>
      <w:r>
        <w:t>-блокирование удара с переводом вправо;</w:t>
      </w:r>
    </w:p>
    <w:p w:rsidR="0006420C" w:rsidRDefault="0006420C" w:rsidP="0006420C">
      <w:pPr>
        <w:pStyle w:val="a3"/>
        <w:jc w:val="both"/>
      </w:pPr>
      <w:r>
        <w:t>-блокирование поочередно ударов прямых и с переводом.</w:t>
      </w:r>
    </w:p>
    <w:p w:rsidR="0006420C" w:rsidRDefault="0006420C" w:rsidP="0006420C">
      <w:pPr>
        <w:pStyle w:val="a3"/>
        <w:jc w:val="both"/>
        <w:rPr>
          <w:b/>
        </w:rPr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4. Тактическая подготовка</w:t>
      </w:r>
    </w:p>
    <w:p w:rsidR="0006420C" w:rsidRDefault="0006420C" w:rsidP="0006420C">
      <w:pPr>
        <w:pStyle w:val="a3"/>
        <w:jc w:val="both"/>
      </w:pPr>
      <w:r>
        <w:rPr>
          <w:u w:val="single"/>
        </w:rPr>
        <w:t>тактика нападения</w:t>
      </w:r>
    </w:p>
    <w:p w:rsidR="0006420C" w:rsidRDefault="0006420C" w:rsidP="0006420C">
      <w:pPr>
        <w:pStyle w:val="a3"/>
        <w:jc w:val="both"/>
      </w:pPr>
      <w:r>
        <w:t>1.Индивидуальные действия:</w:t>
      </w:r>
    </w:p>
    <w:p w:rsidR="0006420C" w:rsidRDefault="0006420C" w:rsidP="0006420C">
      <w:pPr>
        <w:pStyle w:val="a3"/>
        <w:jc w:val="both"/>
      </w:pPr>
      <w:r>
        <w:t xml:space="preserve">-выбор места для выполнения второй передачи (у сетки лицом и спиной в направлении передачи, из глубины </w:t>
      </w:r>
      <w:proofErr w:type="gramStart"/>
      <w:r>
        <w:t>площадки-лицом</w:t>
      </w:r>
      <w:proofErr w:type="gramEnd"/>
      <w:r>
        <w:t>);</w:t>
      </w:r>
    </w:p>
    <w:p w:rsidR="0006420C" w:rsidRDefault="0006420C" w:rsidP="0006420C">
      <w:pPr>
        <w:pStyle w:val="a3"/>
        <w:jc w:val="both"/>
      </w:pPr>
      <w:r>
        <w:t>-подачи (способа, направления);</w:t>
      </w:r>
    </w:p>
    <w:p w:rsidR="0006420C" w:rsidRDefault="0006420C" w:rsidP="0006420C">
      <w:pPr>
        <w:pStyle w:val="a3"/>
        <w:jc w:val="both"/>
      </w:pPr>
      <w:r>
        <w:t>-нападающего удара (способа и направления);</w:t>
      </w:r>
    </w:p>
    <w:p w:rsidR="0006420C" w:rsidRDefault="0006420C" w:rsidP="0006420C">
      <w:pPr>
        <w:pStyle w:val="a3"/>
        <w:jc w:val="both"/>
      </w:pPr>
      <w:r>
        <w:t>-подача на игрока, слабо владеющего приемом подачи, вышедшего на замену;</w:t>
      </w:r>
    </w:p>
    <w:p w:rsidR="0006420C" w:rsidRDefault="0006420C" w:rsidP="0006420C">
      <w:pPr>
        <w:pStyle w:val="a3"/>
        <w:jc w:val="both"/>
      </w:pPr>
      <w:r>
        <w:t>-выбор способа отбивания мяча через сетку (передачей сверху, стоя или в прыжке), снизу (лицом, спиной к сетке);</w:t>
      </w:r>
    </w:p>
    <w:p w:rsidR="0006420C" w:rsidRDefault="0006420C" w:rsidP="0006420C">
      <w:pPr>
        <w:pStyle w:val="a3"/>
        <w:jc w:val="both"/>
      </w:pPr>
      <w:r>
        <w:t>-вторая передача из зоны 3 в зону 4 или 2, стоя лицом и спиной к нападающему;</w:t>
      </w:r>
    </w:p>
    <w:p w:rsidR="0006420C" w:rsidRDefault="0006420C" w:rsidP="0006420C">
      <w:pPr>
        <w:pStyle w:val="a3"/>
        <w:jc w:val="both"/>
      </w:pPr>
      <w:r>
        <w:t>-вторая передача нападающему, сильнейшему на линии;</w:t>
      </w:r>
    </w:p>
    <w:p w:rsidR="0006420C" w:rsidRDefault="0006420C" w:rsidP="0006420C">
      <w:pPr>
        <w:pStyle w:val="a3"/>
        <w:jc w:val="both"/>
      </w:pPr>
      <w:r>
        <w:t>-имитация нападающего удара и «обман»;</w:t>
      </w:r>
    </w:p>
    <w:p w:rsidR="0006420C" w:rsidRDefault="0006420C" w:rsidP="0006420C">
      <w:pPr>
        <w:pStyle w:val="a3"/>
        <w:jc w:val="both"/>
      </w:pPr>
      <w:r>
        <w:t>-имитация второй передачи и «обман» через сетку.</w:t>
      </w:r>
    </w:p>
    <w:p w:rsidR="0006420C" w:rsidRDefault="0006420C" w:rsidP="0006420C">
      <w:pPr>
        <w:pStyle w:val="a3"/>
        <w:jc w:val="both"/>
      </w:pPr>
      <w:r>
        <w:t>2.Групповые действия:</w:t>
      </w:r>
    </w:p>
    <w:p w:rsidR="0006420C" w:rsidRDefault="0006420C" w:rsidP="0006420C">
      <w:pPr>
        <w:pStyle w:val="a3"/>
        <w:jc w:val="both"/>
      </w:pPr>
      <w:r>
        <w:t>-взаимодействия игроков передней линии при второй передаче (игрока зоны 2 с игроками зон 3 и 4);</w:t>
      </w:r>
    </w:p>
    <w:p w:rsidR="0006420C" w:rsidRDefault="0006420C" w:rsidP="0006420C">
      <w:pPr>
        <w:pStyle w:val="a3"/>
        <w:jc w:val="both"/>
      </w:pPr>
      <w:r>
        <w:t>-игроков задней и передней линии (игроков 6,5,1 с игроками зоны 3(2) при первой передаче).</w:t>
      </w:r>
    </w:p>
    <w:p w:rsidR="0006420C" w:rsidRDefault="0006420C" w:rsidP="0006420C">
      <w:pPr>
        <w:pStyle w:val="a3"/>
        <w:jc w:val="both"/>
      </w:pPr>
      <w:r>
        <w:t>3.Командные действия:</w:t>
      </w:r>
    </w:p>
    <w:p w:rsidR="0006420C" w:rsidRDefault="0006420C" w:rsidP="0006420C">
      <w:pPr>
        <w:pStyle w:val="a3"/>
        <w:jc w:val="both"/>
      </w:pPr>
      <w:proofErr w:type="gramStart"/>
      <w:r>
        <w:t>-система игры со второй передачи игрока передней линии (прием подачи и первая передача в зону 3(2), вторая передача нападающему, к которому передающий обращен лицом (спиной).</w:t>
      </w:r>
      <w:proofErr w:type="gramEnd"/>
    </w:p>
    <w:p w:rsidR="0006420C" w:rsidRDefault="0006420C" w:rsidP="0006420C">
      <w:pPr>
        <w:pStyle w:val="a3"/>
        <w:jc w:val="both"/>
      </w:pPr>
      <w:r>
        <w:rPr>
          <w:u w:val="single"/>
        </w:rPr>
        <w:t>Тактика защиты</w:t>
      </w:r>
    </w:p>
    <w:p w:rsidR="0006420C" w:rsidRDefault="0006420C" w:rsidP="0006420C">
      <w:pPr>
        <w:pStyle w:val="a3"/>
        <w:jc w:val="both"/>
      </w:pPr>
      <w:r>
        <w:t>1.Индивидуальные действия:</w:t>
      </w:r>
    </w:p>
    <w:p w:rsidR="0006420C" w:rsidRDefault="0006420C" w:rsidP="0006420C">
      <w:pPr>
        <w:pStyle w:val="a3"/>
        <w:jc w:val="both"/>
      </w:pPr>
      <w:r>
        <w:t>-выбор места при приеме верхних подач прямой и боковой;</w:t>
      </w:r>
    </w:p>
    <w:p w:rsidR="0006420C" w:rsidRDefault="0006420C" w:rsidP="0006420C">
      <w:pPr>
        <w:pStyle w:val="a3"/>
        <w:jc w:val="both"/>
      </w:pPr>
      <w:r>
        <w:t>-при блокировании;</w:t>
      </w:r>
    </w:p>
    <w:p w:rsidR="0006420C" w:rsidRDefault="0006420C" w:rsidP="0006420C">
      <w:pPr>
        <w:pStyle w:val="a3"/>
        <w:jc w:val="both"/>
      </w:pPr>
      <w:r>
        <w:t>-при страховке партнера, принимающего подачу, нападающий удар;</w:t>
      </w:r>
    </w:p>
    <w:p w:rsidR="0006420C" w:rsidRDefault="0006420C" w:rsidP="0006420C">
      <w:pPr>
        <w:pStyle w:val="a3"/>
        <w:jc w:val="both"/>
      </w:pPr>
      <w:r>
        <w:t>-блокирующих, нападающих;</w:t>
      </w:r>
    </w:p>
    <w:p w:rsidR="0006420C" w:rsidRDefault="0006420C" w:rsidP="0006420C">
      <w:pPr>
        <w:pStyle w:val="a3"/>
        <w:jc w:val="both"/>
      </w:pPr>
      <w:r>
        <w:t xml:space="preserve">-выбор способа приема подачи (сверху </w:t>
      </w:r>
      <w:proofErr w:type="gramStart"/>
      <w:r>
        <w:t>от</w:t>
      </w:r>
      <w:proofErr w:type="gramEnd"/>
      <w:r>
        <w:t xml:space="preserve"> нижней, снизу от верхней, сверху двумя руками с падением);</w:t>
      </w:r>
    </w:p>
    <w:p w:rsidR="0006420C" w:rsidRDefault="0006420C" w:rsidP="0006420C">
      <w:pPr>
        <w:pStyle w:val="a3"/>
        <w:jc w:val="both"/>
      </w:pPr>
      <w:r>
        <w:t>-способа перемещения и способа приема от нападающих ударов;</w:t>
      </w:r>
    </w:p>
    <w:p w:rsidR="0006420C" w:rsidRDefault="0006420C" w:rsidP="0006420C">
      <w:pPr>
        <w:pStyle w:val="a3"/>
        <w:jc w:val="both"/>
      </w:pPr>
      <w:r>
        <w:t>-блокирование определенного направления.</w:t>
      </w:r>
    </w:p>
    <w:p w:rsidR="0006420C" w:rsidRDefault="0006420C" w:rsidP="0006420C">
      <w:pPr>
        <w:pStyle w:val="a3"/>
        <w:jc w:val="both"/>
      </w:pPr>
      <w:r>
        <w:t>2.Групповые действия:</w:t>
      </w:r>
    </w:p>
    <w:p w:rsidR="0006420C" w:rsidRDefault="0006420C" w:rsidP="0006420C">
      <w:pPr>
        <w:pStyle w:val="a3"/>
        <w:jc w:val="both"/>
      </w:pPr>
      <w:r>
        <w:t>-взаимодействие игроков в задней линии между собой при приеме подачи, нападающих ударов, обманных приемов;</w:t>
      </w:r>
    </w:p>
    <w:p w:rsidR="0006420C" w:rsidRDefault="0006420C" w:rsidP="0006420C">
      <w:pPr>
        <w:pStyle w:val="a3"/>
        <w:jc w:val="both"/>
      </w:pPr>
      <w:r>
        <w:t xml:space="preserve">-взаимодействие игроков передней линии, не участвующих в блокировании с </w:t>
      </w:r>
      <w:proofErr w:type="gramStart"/>
      <w:r>
        <w:t>блокирующими</w:t>
      </w:r>
      <w:proofErr w:type="gramEnd"/>
      <w:r>
        <w:t>;</w:t>
      </w:r>
    </w:p>
    <w:p w:rsidR="0006420C" w:rsidRDefault="0006420C" w:rsidP="0006420C">
      <w:pPr>
        <w:pStyle w:val="a3"/>
        <w:jc w:val="both"/>
      </w:pPr>
      <w:r>
        <w:t>-игроков зоны 6 с блокирующим игроком зоны 3 и страхующими игроками зон 4 и 2;</w:t>
      </w:r>
    </w:p>
    <w:p w:rsidR="0006420C" w:rsidRDefault="0006420C" w:rsidP="0006420C">
      <w:pPr>
        <w:pStyle w:val="a3"/>
        <w:jc w:val="both"/>
      </w:pPr>
      <w:r>
        <w:t>-игроков зон 4 и 2 (соответственно) при приеме нападающих ударов и обманов.</w:t>
      </w:r>
    </w:p>
    <w:p w:rsidR="0006420C" w:rsidRDefault="0006420C" w:rsidP="0006420C">
      <w:pPr>
        <w:pStyle w:val="a3"/>
        <w:jc w:val="both"/>
      </w:pPr>
      <w:r>
        <w:t>3.Командные действия:</w:t>
      </w:r>
    </w:p>
    <w:p w:rsidR="0006420C" w:rsidRDefault="0006420C" w:rsidP="0006420C">
      <w:pPr>
        <w:pStyle w:val="a3"/>
        <w:jc w:val="both"/>
      </w:pPr>
      <w:r>
        <w:t>-расположение игроков при приеме подачи, когда вторую передачу выполняет:</w:t>
      </w:r>
    </w:p>
    <w:p w:rsidR="0006420C" w:rsidRDefault="0006420C" w:rsidP="0006420C">
      <w:pPr>
        <w:pStyle w:val="a3"/>
        <w:jc w:val="both"/>
      </w:pPr>
      <w:r>
        <w:t>А</w:t>
      </w:r>
      <w:proofErr w:type="gramStart"/>
      <w:r>
        <w:t>)и</w:t>
      </w:r>
      <w:proofErr w:type="gramEnd"/>
      <w:r>
        <w:t>грок зоны 3.</w:t>
      </w:r>
    </w:p>
    <w:p w:rsidR="0006420C" w:rsidRDefault="0006420C" w:rsidP="0006420C">
      <w:pPr>
        <w:pStyle w:val="a3"/>
        <w:jc w:val="both"/>
      </w:pPr>
      <w:r>
        <w:lastRenderedPageBreak/>
        <w:t>Б</w:t>
      </w:r>
      <w:proofErr w:type="gramStart"/>
      <w:r>
        <w:t>)и</w:t>
      </w:r>
      <w:proofErr w:type="gramEnd"/>
      <w:r>
        <w:t>грок зоны 4, а игрок зоны 3 оттянут назад,</w:t>
      </w:r>
    </w:p>
    <w:p w:rsidR="0006420C" w:rsidRDefault="0006420C" w:rsidP="0006420C">
      <w:pPr>
        <w:pStyle w:val="a3"/>
        <w:jc w:val="both"/>
      </w:pPr>
      <w:r>
        <w:t>В</w:t>
      </w:r>
      <w:proofErr w:type="gramStart"/>
      <w:r>
        <w:t>)и</w:t>
      </w:r>
      <w:proofErr w:type="gramEnd"/>
      <w:r>
        <w:t>грок зоны 2 у сетки, а игрок зоны 3 оттянут и находится в зоне 2,</w:t>
      </w:r>
    </w:p>
    <w:p w:rsidR="0006420C" w:rsidRDefault="0006420C" w:rsidP="0006420C">
      <w:pPr>
        <w:pStyle w:val="a3"/>
        <w:jc w:val="both"/>
      </w:pPr>
      <w:r>
        <w:t>в положениях «б» и «в» игроки 4 и 2 идут на вторую передачу в зону 3, а игрок зоны 3 соответственно в зону 4 и 2 для нападающего удара;</w:t>
      </w:r>
    </w:p>
    <w:p w:rsidR="0006420C" w:rsidRDefault="0006420C" w:rsidP="0006420C">
      <w:pPr>
        <w:pStyle w:val="a3"/>
        <w:jc w:val="both"/>
      </w:pPr>
      <w:r>
        <w:t>-система игры «углом вперед» с применением групповых действий, изученных в данном году обучения.</w:t>
      </w:r>
    </w:p>
    <w:p w:rsidR="0006420C" w:rsidRDefault="0006420C" w:rsidP="00AB549B">
      <w:pPr>
        <w:pStyle w:val="1"/>
        <w:rPr>
          <w:rFonts w:ascii="Times New Roman" w:hAnsi="Times New Roman"/>
        </w:rPr>
      </w:pPr>
      <w:bookmarkStart w:id="0" w:name="_Toc476525181"/>
      <w:r>
        <w:rPr>
          <w:rFonts w:ascii="Times New Roman" w:hAnsi="Times New Roman"/>
          <w:sz w:val="28"/>
          <w:szCs w:val="28"/>
        </w:rPr>
        <w:t>Система контроля и оценки достижения планируемых результатов обучения.</w:t>
      </w:r>
      <w:bookmarkEnd w:id="0"/>
    </w:p>
    <w:p w:rsidR="0006420C" w:rsidRDefault="0006420C" w:rsidP="0006420C"/>
    <w:p w:rsidR="0006420C" w:rsidRDefault="0006420C" w:rsidP="0006420C">
      <w:pPr>
        <w:pStyle w:val="a3"/>
        <w:ind w:firstLine="708"/>
        <w:jc w:val="both"/>
      </w:pPr>
      <w:r>
        <w:t xml:space="preserve">Основной показатель работы секции по волейболу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тактической, физической, интегральной, теоретической подготовленности, физического развития. </w:t>
      </w:r>
    </w:p>
    <w:p w:rsidR="0006420C" w:rsidRDefault="0006420C" w:rsidP="0006420C">
      <w:pPr>
        <w:pStyle w:val="a3"/>
        <w:ind w:firstLine="708"/>
        <w:jc w:val="both"/>
      </w:pPr>
      <w:r>
        <w:t xml:space="preserve">Диагностика результатов проводится в виде тестов и контрольных упражнений. Контрольные тесты и упражнения проводятся в течение всего учебно-тренировочного цикла 2 раза в год. </w:t>
      </w:r>
    </w:p>
    <w:p w:rsidR="0006420C" w:rsidRDefault="0006420C" w:rsidP="0006420C">
      <w:pPr>
        <w:pStyle w:val="a3"/>
        <w:ind w:firstLine="708"/>
        <w:jc w:val="both"/>
      </w:pPr>
      <w:r>
        <w:t xml:space="preserve">В конце учебного года все учащиеся групп сдают по общей физической подготовке контрольные зачеты. Результаты контрольных испытаний являются основой для отбора в группы следующего этапа подготовки. </w:t>
      </w:r>
    </w:p>
    <w:p w:rsidR="0006420C" w:rsidRDefault="0006420C" w:rsidP="0006420C">
      <w:pPr>
        <w:pStyle w:val="a3"/>
        <w:ind w:firstLine="708"/>
        <w:jc w:val="both"/>
      </w:pPr>
      <w:r>
        <w:t xml:space="preserve">Контрольные игры проводятся регулярно в учебных целях, как более высокая ступень </w:t>
      </w:r>
      <w:proofErr w:type="gramStart"/>
      <w:r>
        <w:t>-у</w:t>
      </w:r>
      <w:proofErr w:type="gramEnd"/>
      <w:r>
        <w:t>чебных игр с заданиями. Кроме того, контрольные игры незаменимы при подготовке к соревнованиям.</w:t>
      </w:r>
    </w:p>
    <w:p w:rsidR="0006420C" w:rsidRDefault="0006420C" w:rsidP="00AB549B">
      <w:pPr>
        <w:pStyle w:val="a3"/>
        <w:ind w:firstLine="708"/>
        <w:jc w:val="both"/>
      </w:pPr>
      <w:r>
        <w:t xml:space="preserve">Календарные игры применяются с целью использования в соревновательных условиях изученных технических приемов и тактических действий.  </w:t>
      </w:r>
    </w:p>
    <w:p w:rsidR="0006420C" w:rsidRDefault="0006420C" w:rsidP="0006420C">
      <w:pPr>
        <w:pStyle w:val="a3"/>
        <w:jc w:val="both"/>
      </w:pPr>
    </w:p>
    <w:p w:rsidR="0006420C" w:rsidRDefault="00FA5DBF" w:rsidP="0006420C">
      <w:pPr>
        <w:pStyle w:val="a3"/>
        <w:jc w:val="both"/>
        <w:rPr>
          <w:b/>
          <w:i/>
        </w:rPr>
      </w:pPr>
      <w:r>
        <w:rPr>
          <w:b/>
          <w:i/>
        </w:rPr>
        <w:t xml:space="preserve">Контрольно-переводные </w:t>
      </w:r>
      <w:r w:rsidR="0006420C">
        <w:rPr>
          <w:b/>
          <w:i/>
        </w:rPr>
        <w:t>нормативы по основам технической подготовки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6305"/>
        <w:gridCol w:w="721"/>
        <w:gridCol w:w="636"/>
        <w:gridCol w:w="610"/>
        <w:gridCol w:w="608"/>
      </w:tblGrid>
      <w:tr w:rsidR="0006420C" w:rsidTr="0006420C">
        <w:trPr>
          <w:trHeight w:val="27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№</w:t>
            </w:r>
          </w:p>
          <w:p w:rsidR="0006420C" w:rsidRDefault="0006420C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</w:pPr>
            <w:r>
              <w:t xml:space="preserve">Контрольные нормативы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Пол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Показатели</w:t>
            </w:r>
          </w:p>
        </w:tc>
      </w:tr>
      <w:tr w:rsidR="0006420C" w:rsidTr="0006420C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В</w:t>
            </w:r>
          </w:p>
        </w:tc>
      </w:tr>
      <w:tr w:rsidR="0006420C" w:rsidTr="0006420C">
        <w:trPr>
          <w:trHeight w:val="23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Верхняя передача мяча в стену, на расстоянии не менее одного метра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16</w:t>
            </w:r>
          </w:p>
        </w:tc>
      </w:tr>
      <w:tr w:rsidR="0006420C" w:rsidTr="000642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</w:tr>
      <w:tr w:rsidR="0006420C" w:rsidTr="0006420C">
        <w:trPr>
          <w:trHeight w:val="23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Нижняя передача мяча в стену, на расстоянии не менее одного метра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</w:tr>
      <w:tr w:rsidR="0006420C" w:rsidTr="0006420C">
        <w:trPr>
          <w:trHeight w:val="83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Передача мяча в парах, без потерь. Расстояние 5-6 м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  <w:tr w:rsidR="0006420C" w:rsidTr="0006420C">
        <w:trPr>
          <w:trHeight w:val="9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Подача (нижняя/верхняя), количество попаданий в площадку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Подача (нижняя/верхняя), количество попаданий в левую/правую половину площадки, по заданию преподавателя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</w:tr>
      <w:tr w:rsidR="0006420C" w:rsidTr="0006420C">
        <w:trPr>
          <w:trHeight w:val="225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6.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Передача на точность через сетку, из зоны 4 в зону 6 (из 5 попыток)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</w:tr>
      <w:tr w:rsidR="0006420C" w:rsidTr="0006420C">
        <w:trPr>
          <w:trHeight w:val="78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7.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Нижние передачи над собой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  <w:tr w:rsidR="0006420C" w:rsidTr="0006420C">
        <w:trPr>
          <w:trHeight w:val="72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8.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Верхние передачи над собой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</w:tbl>
    <w:p w:rsidR="0006420C" w:rsidRDefault="0006420C" w:rsidP="0006420C">
      <w:pPr>
        <w:pStyle w:val="a3"/>
        <w:jc w:val="both"/>
      </w:pPr>
      <w:r>
        <w:t xml:space="preserve">     </w:t>
      </w:r>
    </w:p>
    <w:p w:rsidR="0006420C" w:rsidRDefault="0006420C" w:rsidP="0006420C">
      <w:pPr>
        <w:pStyle w:val="a3"/>
        <w:jc w:val="both"/>
      </w:pPr>
      <w:r>
        <w:t xml:space="preserve">Показатели: </w:t>
      </w:r>
    </w:p>
    <w:p w:rsidR="0006420C" w:rsidRDefault="0006420C" w:rsidP="0006420C">
      <w:pPr>
        <w:pStyle w:val="a3"/>
        <w:jc w:val="both"/>
      </w:pPr>
      <w:r>
        <w:t xml:space="preserve">Н – низкий;      </w:t>
      </w:r>
      <w:proofErr w:type="gramStart"/>
      <w:r>
        <w:t>С</w:t>
      </w:r>
      <w:proofErr w:type="gramEnd"/>
      <w:r>
        <w:t xml:space="preserve"> – средний;         В – высокий. </w:t>
      </w:r>
    </w:p>
    <w:p w:rsidR="0006420C" w:rsidRPr="00AB549B" w:rsidRDefault="0006420C" w:rsidP="00AB549B">
      <w:pPr>
        <w:pStyle w:val="a3"/>
        <w:jc w:val="center"/>
        <w:rPr>
          <w:rStyle w:val="c8c30c47"/>
        </w:rPr>
      </w:pPr>
      <w:bookmarkStart w:id="1" w:name="_Toc477947763"/>
      <w:r>
        <w:rPr>
          <w:rStyle w:val="c8c30c47"/>
          <w:b/>
          <w:sz w:val="28"/>
          <w:szCs w:val="28"/>
        </w:rPr>
        <w:t>Методическое обеспечение программы</w:t>
      </w:r>
      <w:bookmarkEnd w:id="1"/>
    </w:p>
    <w:p w:rsidR="0006420C" w:rsidRDefault="0006420C" w:rsidP="0006420C">
      <w:pPr>
        <w:pStyle w:val="a3"/>
        <w:jc w:val="center"/>
      </w:pPr>
      <w:bookmarkStart w:id="2" w:name="_Toc477947764"/>
    </w:p>
    <w:tbl>
      <w:tblPr>
        <w:tblW w:w="1033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84"/>
        <w:gridCol w:w="2267"/>
        <w:gridCol w:w="1984"/>
        <w:gridCol w:w="1841"/>
        <w:gridCol w:w="1842"/>
      </w:tblGrid>
      <w:tr w:rsidR="0006420C" w:rsidTr="0006420C">
        <w:trPr>
          <w:trHeight w:val="147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Тема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Форма организации и проведения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Методы и приёмы организации учебно-воспитательного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Дидактический материал, техническое оснащение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Вид и форма контроля, форма предъявления результата</w:t>
            </w:r>
          </w:p>
        </w:tc>
      </w:tr>
      <w:tr w:rsidR="0006420C" w:rsidTr="0006420C">
        <w:trPr>
          <w:trHeight w:val="138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Общие основы волейбола и ТБ Правила игры и методика судейства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фронтальная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Словесный, объяснение, рассказ, беседа практические задания, объяснение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Вводный, </w:t>
            </w:r>
          </w:p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положение о соревнованиях по волейболу. </w:t>
            </w:r>
          </w:p>
        </w:tc>
      </w:tr>
      <w:tr w:rsidR="0006420C" w:rsidTr="0006420C">
        <w:trPr>
          <w:trHeight w:val="1043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Общефизическая подготовка волейболиста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Индивидуальная, групповая, подгрупповая, поточная, фронтальная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наглядный показ, упражнения в парах, тренировки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Таблицы, схемы, карточки,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Тестирование, карточки судьи, протоколы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Специальная подготовка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фронтальная, коллективно-групповая, в парах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Литература, схемы, справочные материалы, карточки, плакаты,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Зачет, тестирование, учебная игра, промежуточный тест. 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Техническая подготовка волейболиста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коллективно-групповая, в парах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объяснение, беседа, практические занятия, упражнения в парах, тренировки, наглядный показ педагогом. Учебная игра.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Дидактические карточки, плакаты,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Зачет, тестирование, учебная игра, промежуточный тест, соревнование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Игровая подготовка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групповая, подгрупповая, коллективно-групповая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практические занятия, упражнения в парах, тренировки, Учебная игра.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9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Дидактические карточки, плакаты, мячи на каждого обучающего, видеозаписи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Учебная игра, промежуточный отбор, соревнование </w:t>
            </w:r>
          </w:p>
        </w:tc>
      </w:tr>
    </w:tbl>
    <w:p w:rsidR="0006420C" w:rsidRDefault="0006420C" w:rsidP="0006420C">
      <w:pPr>
        <w:pStyle w:val="a3"/>
        <w:jc w:val="center"/>
        <w:rPr>
          <w:b/>
        </w:rPr>
      </w:pPr>
    </w:p>
    <w:p w:rsidR="0006420C" w:rsidRDefault="0006420C" w:rsidP="0006420C">
      <w:pPr>
        <w:pStyle w:val="a3"/>
        <w:jc w:val="center"/>
        <w:rPr>
          <w:b/>
        </w:rPr>
      </w:pPr>
      <w:r>
        <w:rPr>
          <w:b/>
        </w:rPr>
        <w:t>6.1. Принципы, средства, методы спортивной тренировки</w:t>
      </w:r>
      <w:bookmarkEnd w:id="2"/>
    </w:p>
    <w:p w:rsidR="0006420C" w:rsidRDefault="0006420C" w:rsidP="0006420C">
      <w:pPr>
        <w:pStyle w:val="a3"/>
        <w:jc w:val="center"/>
        <w:rPr>
          <w:b/>
        </w:rPr>
      </w:pPr>
    </w:p>
    <w:p w:rsidR="0006420C" w:rsidRDefault="0006420C" w:rsidP="0006420C">
      <w:pPr>
        <w:pStyle w:val="a3"/>
        <w:rPr>
          <w:i/>
          <w:u w:val="single"/>
        </w:rPr>
      </w:pPr>
      <w:r>
        <w:rPr>
          <w:i/>
          <w:u w:val="single"/>
        </w:rPr>
        <w:t>Принципы спортивной тренировки</w:t>
      </w:r>
    </w:p>
    <w:p w:rsidR="0006420C" w:rsidRDefault="0006420C" w:rsidP="0006420C">
      <w:pPr>
        <w:pStyle w:val="a3"/>
      </w:pPr>
      <w:r>
        <w:t>1. Возрастная адекватность спортивной деятельности;</w:t>
      </w:r>
    </w:p>
    <w:p w:rsidR="0006420C" w:rsidRDefault="0006420C" w:rsidP="0006420C">
      <w:pPr>
        <w:pStyle w:val="a3"/>
      </w:pPr>
      <w:r>
        <w:t>2. Единство общей и специальной подготовки;</w:t>
      </w:r>
    </w:p>
    <w:p w:rsidR="0006420C" w:rsidRDefault="0006420C" w:rsidP="0006420C">
      <w:pPr>
        <w:pStyle w:val="a3"/>
      </w:pPr>
      <w:r>
        <w:t>3. Непрерывность тренировочного процесса;</w:t>
      </w:r>
    </w:p>
    <w:p w:rsidR="0006420C" w:rsidRDefault="0006420C" w:rsidP="0006420C">
      <w:pPr>
        <w:pStyle w:val="a3"/>
      </w:pPr>
      <w:r>
        <w:t>4. Единство постепенности и предельности в наращивании тренировочных нагрузок;</w:t>
      </w:r>
    </w:p>
    <w:p w:rsidR="0006420C" w:rsidRDefault="0006420C" w:rsidP="0006420C">
      <w:pPr>
        <w:pStyle w:val="a3"/>
      </w:pPr>
      <w:r>
        <w:t>5. Цикличность тренировочного процесса;</w:t>
      </w:r>
    </w:p>
    <w:p w:rsidR="0006420C" w:rsidRDefault="0006420C" w:rsidP="0006420C">
      <w:pPr>
        <w:pStyle w:val="a3"/>
      </w:pPr>
      <w:r>
        <w:lastRenderedPageBreak/>
        <w:t>6. Направленность на максимально возможные достижения, индивидуализация.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Средства спортивной тренировки</w:t>
      </w:r>
    </w:p>
    <w:p w:rsidR="0006420C" w:rsidRDefault="0006420C" w:rsidP="0006420C">
      <w:pPr>
        <w:pStyle w:val="a3"/>
        <w:jc w:val="both"/>
      </w:pPr>
      <w:r>
        <w:t>Основным средством спортивной тренировки являются физические упражнения. Они могут быть разделены на 3 группы: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proofErr w:type="spellStart"/>
      <w:r>
        <w:t>общеподготовительные</w:t>
      </w:r>
      <w:proofErr w:type="spellEnd"/>
      <w:r>
        <w:t xml:space="preserve"> упражнения;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r>
        <w:t>специально подготовительные упражнения;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r>
        <w:t>избранные соревновательные упражнения.</w:t>
      </w:r>
    </w:p>
    <w:p w:rsidR="0006420C" w:rsidRDefault="0006420C" w:rsidP="0006420C">
      <w:pPr>
        <w:pStyle w:val="a3"/>
        <w:rPr>
          <w:i/>
          <w:u w:val="single"/>
        </w:rPr>
      </w:pPr>
      <w:r>
        <w:rPr>
          <w:i/>
          <w:u w:val="single"/>
        </w:rPr>
        <w:t xml:space="preserve"> Методы спортивной тренировки</w:t>
      </w:r>
    </w:p>
    <w:p w:rsidR="0006420C" w:rsidRDefault="0006420C" w:rsidP="0006420C">
      <w:pPr>
        <w:pStyle w:val="a3"/>
      </w:pPr>
      <w:r>
        <w:t>Общепедагогические:</w:t>
      </w:r>
    </w:p>
    <w:p w:rsidR="0006420C" w:rsidRDefault="0006420C" w:rsidP="0006420C">
      <w:pPr>
        <w:pStyle w:val="a3"/>
        <w:numPr>
          <w:ilvl w:val="0"/>
          <w:numId w:val="32"/>
        </w:numPr>
      </w:pPr>
      <w:proofErr w:type="gramStart"/>
      <w:r>
        <w:t>словесные</w:t>
      </w:r>
      <w:proofErr w:type="gramEnd"/>
      <w:r>
        <w:t xml:space="preserve"> (беседа, рассказ, объяснение);</w:t>
      </w:r>
    </w:p>
    <w:p w:rsidR="0006420C" w:rsidRDefault="0006420C" w:rsidP="0006420C">
      <w:pPr>
        <w:pStyle w:val="a3"/>
        <w:numPr>
          <w:ilvl w:val="0"/>
          <w:numId w:val="32"/>
        </w:numPr>
      </w:pPr>
      <w:r>
        <w:t>наглядные (видеоматериал, наглядные пособия, пример).</w:t>
      </w:r>
    </w:p>
    <w:p w:rsidR="0006420C" w:rsidRDefault="0006420C" w:rsidP="0006420C">
      <w:pPr>
        <w:pStyle w:val="a3"/>
      </w:pPr>
      <w:r>
        <w:t>Практические: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метод строго регламентированного упражнения:</w:t>
      </w:r>
    </w:p>
    <w:p w:rsidR="0006420C" w:rsidRDefault="0006420C" w:rsidP="0006420C">
      <w:pPr>
        <w:pStyle w:val="a3"/>
        <w:numPr>
          <w:ilvl w:val="0"/>
          <w:numId w:val="34"/>
        </w:numPr>
      </w:pPr>
      <w:proofErr w:type="gramStart"/>
      <w:r>
        <w:t>метод</w:t>
      </w:r>
      <w:proofErr w:type="gramEnd"/>
      <w:r>
        <w:t xml:space="preserve"> направленный на освоение спортивной техники;</w:t>
      </w:r>
    </w:p>
    <w:p w:rsidR="0006420C" w:rsidRDefault="0006420C" w:rsidP="0006420C">
      <w:pPr>
        <w:pStyle w:val="a3"/>
        <w:numPr>
          <w:ilvl w:val="0"/>
          <w:numId w:val="34"/>
        </w:numPr>
      </w:pPr>
      <w:proofErr w:type="gramStart"/>
      <w:r>
        <w:t>метод</w:t>
      </w:r>
      <w:proofErr w:type="gramEnd"/>
      <w:r>
        <w:t xml:space="preserve"> направленный на воспитание физических качеств.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игровой метод;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соревновательный метод.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center"/>
        <w:rPr>
          <w:b/>
        </w:rPr>
      </w:pPr>
      <w:bookmarkStart w:id="3" w:name="_Toc477947765"/>
      <w:r>
        <w:rPr>
          <w:b/>
        </w:rPr>
        <w:t xml:space="preserve"> Методические рекомендации по организации и проведению тренировки</w:t>
      </w:r>
      <w:bookmarkEnd w:id="3"/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  <w:r>
        <w:t>Волейбол – командно-игровой вид спорта, который характеризуется разнообразием стилей игры.</w:t>
      </w:r>
    </w:p>
    <w:p w:rsidR="0006420C" w:rsidRDefault="0006420C" w:rsidP="0006420C">
      <w:pPr>
        <w:pStyle w:val="a3"/>
        <w:jc w:val="both"/>
      </w:pPr>
      <w:r>
        <w:t>Тренировочные нагрузки необходимо подбирать группе волейболистов и каждому игроку индивидуально с учетом их состояния, уровня работоспособности в соответствии с требованиями данного этапа.</w:t>
      </w:r>
    </w:p>
    <w:p w:rsidR="0006420C" w:rsidRDefault="0006420C" w:rsidP="0006420C">
      <w:pPr>
        <w:pStyle w:val="a3"/>
        <w:jc w:val="both"/>
      </w:pPr>
      <w:r>
        <w:t>Необходимо стремиться к тому, чтобы интенсивность и объем упражнений возрастали по мере улучшения физической подготовленности юных спортсменов. Следует отдавать предпочтение упражнениям динамического и вариативного характера и приучать занимающихся к различному темпу их выполнения.</w:t>
      </w:r>
    </w:p>
    <w:p w:rsidR="0006420C" w:rsidRDefault="0006420C" w:rsidP="0006420C">
      <w:pPr>
        <w:pStyle w:val="a3"/>
        <w:jc w:val="both"/>
      </w:pPr>
      <w:r>
        <w:t>Предлагая интенсивные упражнения, требующие значительного физического напряжения, нужно чаще изменять исходное положение, вовлекать в движение как 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 Когда занимающиеся упражняются в совершенствовании технических приемов, можно значительно повысить физическую нагрузку (для развития специальной выносливости), увеличивая количество повторений, повышая скорость выполнения приемов, усложняя перемещения игроков.</w:t>
      </w:r>
    </w:p>
    <w:p w:rsidR="0006420C" w:rsidRDefault="0006420C" w:rsidP="0006420C">
      <w:pPr>
        <w:pStyle w:val="a3"/>
        <w:jc w:val="both"/>
      </w:pPr>
      <w:r>
        <w:t>Если в занятия включены упражнения на быстроту и точность движений, то сначала следует проводить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юными волейболистами такие задачи, решение которых не затруднит усвоение техники.</w:t>
      </w:r>
    </w:p>
    <w:p w:rsidR="0006420C" w:rsidRDefault="0006420C" w:rsidP="0006420C">
      <w:pPr>
        <w:pStyle w:val="a3"/>
        <w:jc w:val="both"/>
      </w:pPr>
      <w:r>
        <w:t>Обучение ударным движениям в настольном волейболе начинается с создания представления о нем и о пространственно-временных параметрах движения. Эта задача должна осуществляться не только на этапе первоначального разучивания, но и на всем протяжении процесса обучения с учетом изменения физических и анатомо-морфологических особенностей растущего организма. При постепенном расширении и дополнении представления о двигательном действии идет его дальнейшее совершенствование и расширение вариативности применения в игровых ситуациях.</w:t>
      </w:r>
    </w:p>
    <w:p w:rsidR="0006420C" w:rsidRDefault="0006420C" w:rsidP="0006420C">
      <w:pPr>
        <w:pStyle w:val="a3"/>
        <w:jc w:val="both"/>
      </w:pPr>
      <w:r>
        <w:t xml:space="preserve">В начале обучения следует очень осторожно использовать соревновательный метод, так как в данном случае сознание и мышечная деятельность будут направлены не на способ </w:t>
      </w:r>
      <w:r>
        <w:lastRenderedPageBreak/>
        <w:t>освоения техники, а на его быстрейшее выполнение, что может привести к появлению ошибок, а их исправить всегда труднее, чем предупредить.</w:t>
      </w:r>
    </w:p>
    <w:p w:rsidR="0006420C" w:rsidRDefault="0006420C" w:rsidP="0006420C">
      <w:pPr>
        <w:pStyle w:val="a3"/>
        <w:jc w:val="both"/>
      </w:pPr>
      <w:r>
        <w:t xml:space="preserve">В технической подготовке игроков в волейбол следует комплексно использовать как целостное обучение (обучение движению в целом в облегченных условиях с последующим расчлененным овладением его по фазам и элементам), так и расчлененное (раздельное обучение фазам и элементам и их постепенное сочетание в одно движение). На последующих этапах становления технико-тактического мастерства игроков в настольный волейбол целесообразно постепенно от стандартно-репродуктивного метода обучения переходить к вариативно – </w:t>
      </w:r>
      <w:proofErr w:type="gramStart"/>
      <w:r>
        <w:t>проблемному</w:t>
      </w:r>
      <w:proofErr w:type="gramEnd"/>
      <w:r>
        <w:t>. В этом случае двигательная задача осуществляется не в уже решенной ситуации, а наоборот, спортсмен решает двигательную задачу в игровой ситуации выбора или противоборства.</w:t>
      </w:r>
    </w:p>
    <w:p w:rsidR="0006420C" w:rsidRDefault="0006420C" w:rsidP="0006420C">
      <w:pPr>
        <w:pStyle w:val="a3"/>
        <w:jc w:val="both"/>
      </w:pPr>
      <w:r>
        <w:t>Все эти особенности следует учитывать при планировании средств физической и технической подготовки в многолетнем тренировочном процессе.</w:t>
      </w:r>
    </w:p>
    <w:p w:rsidR="0006420C" w:rsidRDefault="0006420C" w:rsidP="0006420C">
      <w:pPr>
        <w:pStyle w:val="a3"/>
        <w:jc w:val="both"/>
      </w:pPr>
      <w:r>
        <w:t>На этапе начальной специализации юные спортсмены должны научиться выполнять базовые технико-тактические действия.</w:t>
      </w:r>
    </w:p>
    <w:p w:rsidR="0006420C" w:rsidRDefault="0006420C" w:rsidP="0006420C">
      <w:pPr>
        <w:pStyle w:val="a3"/>
        <w:jc w:val="both"/>
      </w:pPr>
      <w:r>
        <w:t xml:space="preserve">Каждый занимающийся обязан научиться в равной степени правильно и точно подавать и принимать подачи, уметь выполнять базовые атакующие и защитные технико-тактические </w:t>
      </w:r>
      <w:proofErr w:type="gramStart"/>
      <w:r>
        <w:t>приемы</w:t>
      </w:r>
      <w:proofErr w:type="gramEnd"/>
      <w:r>
        <w:t xml:space="preserve"> как на месте так и в движении, как в упрощенных условиях, так и в условиях противоборства. Только после того как юный волейболист овладеет этим комплексом навыков и умений, определятся его индивидуальные качества, можно переходить к специализации по стилю игры.</w:t>
      </w:r>
    </w:p>
    <w:p w:rsidR="0006420C" w:rsidRDefault="0006420C" w:rsidP="0006420C">
      <w:pPr>
        <w:pStyle w:val="a3"/>
        <w:jc w:val="both"/>
      </w:pPr>
      <w:r>
        <w:t>Для эффективной работы тренеру необходимо учитывать особенности возрастного и полового развития детей, возрастных стимулов и интересов.</w:t>
      </w:r>
    </w:p>
    <w:p w:rsidR="0006420C" w:rsidRDefault="0006420C" w:rsidP="0006420C">
      <w:pPr>
        <w:pStyle w:val="a3"/>
        <w:jc w:val="both"/>
      </w:pPr>
      <w:r>
        <w:t xml:space="preserve">В возрасте 11-13 лет значительно изменяются весоростовые показатели, сужаются кровеносные сосуды, происходят половые изменения у девочек, в </w:t>
      </w:r>
      <w:proofErr w:type="gramStart"/>
      <w:r>
        <w:t>связи</w:t>
      </w:r>
      <w:proofErr w:type="gramEnd"/>
      <w:r>
        <w:t xml:space="preserve"> с чем при выполнении упражнений наступает быстрое утомление, тяжело выполняются сложные по координации движения, часты нервные срывы и т. П. При работе со спорт</w:t>
      </w:r>
      <w:r w:rsidR="00FA5DBF">
        <w:t>сменами этого возраста тренеру-</w:t>
      </w:r>
      <w:r>
        <w:t>преподавателю рекомендуется индивидуальный подход к планированию физических нагрузок и применяемых средств. Наиболее тяжело переносятся учащимися этого возраста упражнения, направленные на развитие быстроты.</w:t>
      </w:r>
    </w:p>
    <w:p w:rsidR="0006420C" w:rsidRDefault="0006420C" w:rsidP="0006420C">
      <w:pPr>
        <w:pStyle w:val="a3"/>
        <w:jc w:val="both"/>
      </w:pPr>
      <w:r>
        <w:t>В возрасте 14-17 лет занимающихся интересует достижение конкретного определенного результата занятий (укрепление здоровья, улучшение телосложения, увеличение силы мышц и т. П.; в 14-15 лет тренеру следует ограничить в занятиях упражнения на развитие быстроты движений (особенно это относится к девочкам); с 15 лет целесообразно увеличивать объем упражнений, направленных на развитие скоростно-силовых и силовых качеств (относительной силы – перемещения руки с ракеткой относительно спортсмена), скоростной выносливости.</w:t>
      </w:r>
    </w:p>
    <w:p w:rsidR="0006420C" w:rsidRDefault="0006420C" w:rsidP="0006420C">
      <w:pPr>
        <w:pStyle w:val="a3"/>
        <w:jc w:val="both"/>
      </w:pPr>
      <w:r>
        <w:t>При подготовке юных волейболистов особое внимание нужно уделять работе с высокорослыми юношами и девушками. Следует учитывать особенности, связанные со склонностью девушек к более выраженному приросту массы тела, с быстрым утомлением внимания при физической нагрузке и недостаточным уровнем физической работоспособности.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pStyle w:val="1"/>
        <w:jc w:val="center"/>
        <w:rPr>
          <w:rFonts w:ascii="Times New Roman" w:hAnsi="Times New Roman"/>
        </w:rPr>
      </w:pPr>
      <w:bookmarkStart w:id="4" w:name="_Toc476525183"/>
      <w:r>
        <w:rPr>
          <w:rFonts w:ascii="Times New Roman" w:hAnsi="Times New Roman"/>
          <w:sz w:val="28"/>
          <w:szCs w:val="28"/>
        </w:rPr>
        <w:t>Условия реализации программы</w:t>
      </w:r>
      <w:bookmarkEnd w:id="4"/>
    </w:p>
    <w:p w:rsidR="0006420C" w:rsidRDefault="0006420C" w:rsidP="0006420C">
      <w:pPr>
        <w:rPr>
          <w:rStyle w:val="a5"/>
        </w:rPr>
      </w:pPr>
    </w:p>
    <w:p w:rsidR="0006420C" w:rsidRDefault="0006420C" w:rsidP="0006420C">
      <w:pPr>
        <w:pStyle w:val="a3"/>
        <w:jc w:val="both"/>
        <w:rPr>
          <w:i/>
          <w:sz w:val="20"/>
          <w:szCs w:val="20"/>
          <w:u w:val="single"/>
        </w:rPr>
      </w:pPr>
      <w:r>
        <w:rPr>
          <w:i/>
          <w:u w:val="single"/>
        </w:rPr>
        <w:t>Материально-техническое обеспечение программы</w:t>
      </w:r>
      <w:r>
        <w:rPr>
          <w:i/>
          <w:sz w:val="20"/>
          <w:szCs w:val="20"/>
          <w:u w:val="single"/>
        </w:rPr>
        <w:t xml:space="preserve"> </w:t>
      </w:r>
    </w:p>
    <w:p w:rsidR="0006420C" w:rsidRDefault="0006420C" w:rsidP="0006420C">
      <w:pPr>
        <w:pStyle w:val="a3"/>
        <w:jc w:val="both"/>
      </w:pPr>
      <w:r>
        <w:t xml:space="preserve">Основной учебной базой для проведения занятий является спортивный зал с волейбольной разметкой площадки, волейбольными стойками. </w:t>
      </w:r>
    </w:p>
    <w:p w:rsidR="0006420C" w:rsidRDefault="0006420C" w:rsidP="0006420C">
      <w:pPr>
        <w:pStyle w:val="a3"/>
        <w:jc w:val="both"/>
      </w:pPr>
      <w:r>
        <w:rPr>
          <w:spacing w:val="-1"/>
          <w:w w:val="109"/>
        </w:rPr>
        <w:t>Спортивный инвентарь: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волейбольные мячи</w:t>
      </w:r>
      <w:r>
        <w:t xml:space="preserve">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набивные мячи -</w:t>
      </w:r>
      <w:r>
        <w:t xml:space="preserve">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lastRenderedPageBreak/>
        <w:t>перекладины для подтягивания в висе – 5-7 штук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гимнастические скакалки для прыжков</w:t>
      </w:r>
      <w:r>
        <w:t xml:space="preserve"> на каждого обучающегося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волейбольная сетка;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резиновые эластичные бинты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гимнастические маты;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гантели;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футбольные, баскетбольные и теннисные  мячи. </w:t>
      </w:r>
    </w:p>
    <w:p w:rsidR="0006420C" w:rsidRDefault="0006420C" w:rsidP="0006420C">
      <w:pPr>
        <w:pStyle w:val="a3"/>
        <w:jc w:val="both"/>
      </w:pPr>
      <w:r>
        <w:rPr>
          <w:spacing w:val="-1"/>
          <w:w w:val="109"/>
        </w:rPr>
        <w:t>Спортивные снаряды: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8"/>
        </w:numPr>
        <w:jc w:val="both"/>
      </w:pPr>
      <w:r>
        <w:rPr>
          <w:spacing w:val="-1"/>
          <w:w w:val="109"/>
        </w:rPr>
        <w:t>гимнастические скамейки – 5-7 штук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8"/>
        </w:numPr>
        <w:jc w:val="both"/>
      </w:pPr>
      <w:r>
        <w:rPr>
          <w:spacing w:val="-1"/>
          <w:w w:val="109"/>
        </w:rPr>
        <w:t>гимнастическая стенка</w:t>
      </w:r>
    </w:p>
    <w:p w:rsidR="0006420C" w:rsidRDefault="0006420C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F79A6" w:rsidRDefault="000F79A6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6420C" w:rsidRDefault="007B62E7" w:rsidP="000642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06420C" w:rsidRDefault="0006420C" w:rsidP="0006420C">
      <w:pPr>
        <w:pStyle w:val="a3"/>
        <w:rPr>
          <w:b/>
          <w:sz w:val="28"/>
          <w:szCs w:val="28"/>
        </w:rPr>
      </w:pP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Банников А. М., Костюков В. В. Пляжный волейбол (тренировка, техника, тактика).- Краснодар, 2011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Волейбол</w:t>
      </w:r>
      <w:proofErr w:type="gramStart"/>
      <w:r>
        <w:t>/ П</w:t>
      </w:r>
      <w:proofErr w:type="gramEnd"/>
      <w:r>
        <w:t xml:space="preserve">од. Ред. А. В. Беляева, М. С. Савина.- М., 2000 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Волейбол. Примерные программы для систем дополнительного образования детей ДЮСШ и СДОШОР, Москва, 2003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Железняк Ю. Д. К мастерству в волейболе. - М., 1978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Железняк Ю. Д. Юный волейболист.- М., 1988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Железняк Ю. Д. </w:t>
      </w:r>
      <w:proofErr w:type="spellStart"/>
      <w:r>
        <w:t>Ивойлов</w:t>
      </w:r>
      <w:proofErr w:type="spellEnd"/>
      <w:r>
        <w:t xml:space="preserve"> А. В. Волейбол.- М., 1991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Железняк Ю. Д. </w:t>
      </w:r>
      <w:proofErr w:type="spellStart"/>
      <w:r>
        <w:t>Кунянский</w:t>
      </w:r>
      <w:proofErr w:type="spellEnd"/>
      <w:r>
        <w:t xml:space="preserve"> В. А. У истоков мастерства.- М., 1998 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Конева Е.В. Спортивные игры: правила, тактика, техника, 2004.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Марков К. К. Тренер – педагог и психоло</w:t>
      </w:r>
      <w:proofErr w:type="gramStart"/>
      <w:r>
        <w:t>г-</w:t>
      </w:r>
      <w:proofErr w:type="gramEnd"/>
      <w:r>
        <w:t xml:space="preserve"> Иркутск,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Марков К. К. Руководство тренера по волейболу.- Иркутск, 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Матвеев Л. П. Основы общей теории спорта и системы подготовки спортсменов в олимпийском спорте. – Киев,1999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Настольная книга учителя физической культуры</w:t>
      </w:r>
      <w:proofErr w:type="gramStart"/>
      <w:r>
        <w:t>/ П</w:t>
      </w:r>
      <w:proofErr w:type="gramEnd"/>
      <w:r>
        <w:t xml:space="preserve">од ред. Л. Б. </w:t>
      </w:r>
      <w:proofErr w:type="spellStart"/>
      <w:r>
        <w:t>Кофмана</w:t>
      </w:r>
      <w:proofErr w:type="spellEnd"/>
      <w:r>
        <w:t>.- М., 1998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Никитушкин В. Г., Губа В. П. Методы отбора в игровые виды спорта</w:t>
      </w:r>
      <w:proofErr w:type="gramStart"/>
      <w:r>
        <w:t xml:space="preserve"> .</w:t>
      </w:r>
      <w:proofErr w:type="gramEnd"/>
      <w:r>
        <w:t>-М., 1998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Основы управления подготовкой юных спортсменов./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М.Я. </w:t>
      </w:r>
      <w:proofErr w:type="spellStart"/>
      <w:r>
        <w:t>Набатниковой</w:t>
      </w:r>
      <w:proofErr w:type="spellEnd"/>
      <w:r>
        <w:t>. – М. 2000.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Официальные правила волейбола с дополнениями и изменениями.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СпортАкадемПресс</w:t>
      </w:r>
      <w:proofErr w:type="spellEnd"/>
      <w:r>
        <w:t>, 2003.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Платонов В. П. Общая теория подготовки спортсменов в олимпийском спорте.- Киев,1997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Системы подготовки спортивного резерва.- М., 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Современная система спортивной подготовки</w:t>
      </w:r>
      <w:proofErr w:type="gramStart"/>
      <w:r>
        <w:t>/ П</w:t>
      </w:r>
      <w:proofErr w:type="gramEnd"/>
      <w:r>
        <w:t>од ред. Ф. П. Суслова, Б. Н. Шустина.-М.,1995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Спортивная медицина: справочное издани</w:t>
      </w:r>
      <w:proofErr w:type="gramStart"/>
      <w:r>
        <w:t>е-</w:t>
      </w:r>
      <w:proofErr w:type="gramEnd"/>
      <w:r>
        <w:t xml:space="preserve"> М., 1999Спортвиные игры/ Под ред. Ю.Д. Железняка, Ю. М. Портнова.- М.,2000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Филин В. П. Теория и методика юношеского спорта.- М., 1987 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</w:p>
    <w:p w:rsidR="00884DE5" w:rsidRDefault="00884DE5">
      <w:bookmarkStart w:id="5" w:name="_GoBack"/>
      <w:bookmarkEnd w:id="5"/>
    </w:p>
    <w:sectPr w:rsidR="00884DE5" w:rsidSect="0088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23"/>
    <w:multiLevelType w:val="hybridMultilevel"/>
    <w:tmpl w:val="611AB10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46C2"/>
    <w:multiLevelType w:val="hybridMultilevel"/>
    <w:tmpl w:val="7D1E7B18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938DE"/>
    <w:multiLevelType w:val="hybridMultilevel"/>
    <w:tmpl w:val="A926C9A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13748"/>
    <w:multiLevelType w:val="hybridMultilevel"/>
    <w:tmpl w:val="06647498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5257"/>
    <w:multiLevelType w:val="hybridMultilevel"/>
    <w:tmpl w:val="439285EE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45E5C"/>
    <w:multiLevelType w:val="hybridMultilevel"/>
    <w:tmpl w:val="56A2F14A"/>
    <w:lvl w:ilvl="0" w:tplc="DA50B4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5766D"/>
    <w:multiLevelType w:val="hybridMultilevel"/>
    <w:tmpl w:val="E610AF14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23D04"/>
    <w:multiLevelType w:val="hybridMultilevel"/>
    <w:tmpl w:val="24B6DB14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E6691"/>
    <w:multiLevelType w:val="hybridMultilevel"/>
    <w:tmpl w:val="2E2E02C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D0AE2"/>
    <w:multiLevelType w:val="hybridMultilevel"/>
    <w:tmpl w:val="70281BE0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617A7"/>
    <w:multiLevelType w:val="hybridMultilevel"/>
    <w:tmpl w:val="70FA9C00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14327"/>
    <w:multiLevelType w:val="hybridMultilevel"/>
    <w:tmpl w:val="D49C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16A58"/>
    <w:multiLevelType w:val="hybridMultilevel"/>
    <w:tmpl w:val="0A3E28B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F7C8C"/>
    <w:multiLevelType w:val="hybridMultilevel"/>
    <w:tmpl w:val="83C47BC8"/>
    <w:lvl w:ilvl="0" w:tplc="DA50B4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D357B"/>
    <w:multiLevelType w:val="hybridMultilevel"/>
    <w:tmpl w:val="FE7807D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771FC"/>
    <w:multiLevelType w:val="hybridMultilevel"/>
    <w:tmpl w:val="214A834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39D9"/>
    <w:multiLevelType w:val="hybridMultilevel"/>
    <w:tmpl w:val="E59E7F9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B118A"/>
    <w:multiLevelType w:val="hybridMultilevel"/>
    <w:tmpl w:val="9878CFBE"/>
    <w:lvl w:ilvl="0" w:tplc="16D8DE8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242FB"/>
    <w:multiLevelType w:val="hybridMultilevel"/>
    <w:tmpl w:val="BFDAB26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54FC6"/>
    <w:multiLevelType w:val="hybridMultilevel"/>
    <w:tmpl w:val="59C8DC9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0C"/>
    <w:rsid w:val="0006420C"/>
    <w:rsid w:val="000F79A6"/>
    <w:rsid w:val="00112481"/>
    <w:rsid w:val="002772B6"/>
    <w:rsid w:val="002D047F"/>
    <w:rsid w:val="004A5165"/>
    <w:rsid w:val="004F18F4"/>
    <w:rsid w:val="00502228"/>
    <w:rsid w:val="00666636"/>
    <w:rsid w:val="006D024A"/>
    <w:rsid w:val="00724288"/>
    <w:rsid w:val="00740610"/>
    <w:rsid w:val="007B62E7"/>
    <w:rsid w:val="007E2CA4"/>
    <w:rsid w:val="0080507A"/>
    <w:rsid w:val="00884DE5"/>
    <w:rsid w:val="008A08CF"/>
    <w:rsid w:val="008E1685"/>
    <w:rsid w:val="00973F41"/>
    <w:rsid w:val="00A07D83"/>
    <w:rsid w:val="00AB549B"/>
    <w:rsid w:val="00AD320D"/>
    <w:rsid w:val="00B43695"/>
    <w:rsid w:val="00D80A41"/>
    <w:rsid w:val="00E81B7A"/>
    <w:rsid w:val="00EB7A8E"/>
    <w:rsid w:val="00ED05D9"/>
    <w:rsid w:val="00F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2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6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20C"/>
    <w:pPr>
      <w:ind w:left="708"/>
    </w:pPr>
  </w:style>
  <w:style w:type="paragraph" w:customStyle="1" w:styleId="c6c48">
    <w:name w:val="c6 c48"/>
    <w:basedOn w:val="a"/>
    <w:rsid w:val="0006420C"/>
    <w:pPr>
      <w:spacing w:before="100" w:beforeAutospacing="1" w:after="100" w:afterAutospacing="1"/>
    </w:pPr>
  </w:style>
  <w:style w:type="paragraph" w:customStyle="1" w:styleId="c1c12">
    <w:name w:val="c1 c12"/>
    <w:basedOn w:val="a"/>
    <w:rsid w:val="0006420C"/>
    <w:pPr>
      <w:spacing w:before="100" w:beforeAutospacing="1" w:after="100" w:afterAutospacing="1"/>
    </w:pPr>
  </w:style>
  <w:style w:type="paragraph" w:customStyle="1" w:styleId="c12c11">
    <w:name w:val="c12 c11"/>
    <w:basedOn w:val="a"/>
    <w:rsid w:val="0006420C"/>
    <w:pPr>
      <w:spacing w:before="100" w:beforeAutospacing="1" w:after="100" w:afterAutospacing="1"/>
    </w:pPr>
  </w:style>
  <w:style w:type="character" w:customStyle="1" w:styleId="c30">
    <w:name w:val="c30"/>
    <w:basedOn w:val="a0"/>
    <w:rsid w:val="0006420C"/>
  </w:style>
  <w:style w:type="character" w:customStyle="1" w:styleId="c8">
    <w:name w:val="c8"/>
    <w:basedOn w:val="a0"/>
    <w:rsid w:val="0006420C"/>
  </w:style>
  <w:style w:type="character" w:customStyle="1" w:styleId="c8c30c47">
    <w:name w:val="c8 c30 c47"/>
    <w:basedOn w:val="a0"/>
    <w:rsid w:val="0006420C"/>
  </w:style>
  <w:style w:type="character" w:styleId="a5">
    <w:name w:val="Strong"/>
    <w:basedOn w:val="a0"/>
    <w:qFormat/>
    <w:rsid w:val="0006420C"/>
    <w:rPr>
      <w:b/>
      <w:bCs/>
    </w:rPr>
  </w:style>
  <w:style w:type="character" w:styleId="a6">
    <w:name w:val="Hyperlink"/>
    <w:basedOn w:val="a0"/>
    <w:uiPriority w:val="99"/>
    <w:semiHidden/>
    <w:unhideWhenUsed/>
    <w:rsid w:val="000642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D9E6-5BA3-4328-AA26-0170A799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19</Pages>
  <Words>7417</Words>
  <Characters>42280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27</cp:revision>
  <cp:lastPrinted>2019-09-20T13:19:00Z</cp:lastPrinted>
  <dcterms:created xsi:type="dcterms:W3CDTF">2019-03-14T19:43:00Z</dcterms:created>
  <dcterms:modified xsi:type="dcterms:W3CDTF">2023-09-18T09:18:00Z</dcterms:modified>
</cp:coreProperties>
</file>