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447006" w:rsidRDefault="00447006" w:rsidP="007F14D3">
      <w:pPr>
        <w:shd w:val="clear" w:color="auto" w:fill="CCECFF"/>
      </w:pPr>
    </w:p>
    <w:p w:rsidR="007F14D3" w:rsidRDefault="007F14D3" w:rsidP="007F14D3">
      <w:pPr>
        <w:shd w:val="clear" w:color="auto" w:fill="CCECFF"/>
      </w:pPr>
    </w:p>
    <w:p w:rsidR="007F14D3" w:rsidRDefault="007F14D3" w:rsidP="007F14D3">
      <w:pPr>
        <w:shd w:val="clear" w:color="auto" w:fill="CCECFF"/>
      </w:pPr>
    </w:p>
    <w:p w:rsidR="007F14D3" w:rsidRDefault="007F14D3" w:rsidP="007F14D3">
      <w:pPr>
        <w:shd w:val="clear" w:color="auto" w:fill="CCECFF"/>
      </w:pPr>
    </w:p>
    <w:p w:rsidR="007F14D3" w:rsidRDefault="007F14D3" w:rsidP="007F14D3">
      <w:pPr>
        <w:shd w:val="clear" w:color="auto" w:fill="CCECFF"/>
        <w:rPr>
          <w:rFonts w:ascii="Times New Roman" w:hAnsi="Times New Roman" w:cs="Times New Roman"/>
          <w:sz w:val="72"/>
        </w:rPr>
      </w:pPr>
    </w:p>
    <w:p w:rsidR="005161DA" w:rsidRPr="007F14D3" w:rsidRDefault="005161DA" w:rsidP="007F14D3">
      <w:pPr>
        <w:shd w:val="clear" w:color="auto" w:fill="CCECFF"/>
        <w:rPr>
          <w:rFonts w:ascii="Times New Roman" w:hAnsi="Times New Roman" w:cs="Times New Roman"/>
          <w:sz w:val="72"/>
        </w:rPr>
      </w:pPr>
    </w:p>
    <w:p w:rsidR="007F14D3" w:rsidRPr="007F14D3" w:rsidRDefault="00447006" w:rsidP="007F14D3">
      <w:pPr>
        <w:shd w:val="clear" w:color="auto" w:fill="CCECFF"/>
        <w:jc w:val="center"/>
        <w:rPr>
          <w:rFonts w:ascii="Times New Roman" w:hAnsi="Times New Roman" w:cs="Times New Roman"/>
          <w:sz w:val="72"/>
        </w:rPr>
      </w:pPr>
      <w:r w:rsidRPr="00447006">
        <w:rPr>
          <w:rFonts w:ascii="Times New Roman" w:hAnsi="Times New Roman" w:cs="Times New Roman"/>
          <w:sz w:val="7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6pt;height:92.4pt" fillcolor="#909" stroked="f">
            <v:fill color2="#099"/>
            <v:shadow on="t" color="silver" opacity="52429f" offset="3pt,3pt"/>
            <v:textpath style="font-family:&quot;Times New Roman&quot;;v-text-kern:t" trim="t" fitpath="t" xscale="f" string="Консультация для родителей"/>
          </v:shape>
        </w:pict>
      </w:r>
      <w:r w:rsidRPr="00447006">
        <w:rPr>
          <w:rFonts w:ascii="Times New Roman" w:hAnsi="Times New Roman" w:cs="Times New Roman"/>
          <w:sz w:val="144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403.2pt;height:55.2pt" adj=",10800" fillcolor="#7030a0">
            <v:shadow color="#868686"/>
            <v:textpath style="font-family:&quot;Arial Black&quot;;v-text-align:justify;v-text-kern:t" trim="t" fitpath="t" xscale="f" string="«Развиваем руки ребенка»"/>
          </v:shape>
        </w:pict>
      </w:r>
    </w:p>
    <w:p w:rsidR="007F14D3" w:rsidRPr="007F14D3" w:rsidRDefault="007F14D3" w:rsidP="007F14D3">
      <w:pPr>
        <w:shd w:val="clear" w:color="auto" w:fill="CCECFF"/>
        <w:jc w:val="center"/>
        <w:rPr>
          <w:rFonts w:ascii="Times New Roman" w:hAnsi="Times New Roman" w:cs="Times New Roman"/>
          <w:sz w:val="72"/>
        </w:rPr>
      </w:pPr>
    </w:p>
    <w:p w:rsidR="007F14D3" w:rsidRDefault="007F14D3" w:rsidP="007F14D3">
      <w:pPr>
        <w:shd w:val="clear" w:color="auto" w:fill="CCECFF"/>
        <w:jc w:val="center"/>
        <w:rPr>
          <w:rFonts w:ascii="Times New Roman" w:hAnsi="Times New Roman" w:cs="Times New Roman"/>
          <w:sz w:val="72"/>
        </w:rPr>
      </w:pPr>
    </w:p>
    <w:p w:rsidR="007F14D3" w:rsidRDefault="007F14D3" w:rsidP="007F14D3">
      <w:pPr>
        <w:shd w:val="clear" w:color="auto" w:fill="CCECFF"/>
        <w:jc w:val="center"/>
        <w:rPr>
          <w:rFonts w:ascii="Times New Roman" w:hAnsi="Times New Roman" w:cs="Times New Roman"/>
          <w:sz w:val="72"/>
        </w:rPr>
      </w:pPr>
    </w:p>
    <w:p w:rsidR="007F14D3" w:rsidRDefault="007F14D3" w:rsidP="007F14D3">
      <w:pPr>
        <w:shd w:val="clear" w:color="auto" w:fill="CCECFF"/>
        <w:jc w:val="center"/>
        <w:rPr>
          <w:rFonts w:ascii="Times New Roman" w:hAnsi="Times New Roman" w:cs="Times New Roman"/>
          <w:sz w:val="72"/>
        </w:rPr>
      </w:pPr>
    </w:p>
    <w:p w:rsidR="007F14D3" w:rsidRDefault="007F14D3" w:rsidP="007F14D3">
      <w:pPr>
        <w:shd w:val="clear" w:color="auto" w:fill="CCECFF"/>
        <w:jc w:val="center"/>
        <w:rPr>
          <w:rFonts w:ascii="Times New Roman" w:hAnsi="Times New Roman" w:cs="Times New Roman"/>
          <w:sz w:val="72"/>
        </w:rPr>
      </w:pPr>
    </w:p>
    <w:p w:rsidR="007F14D3" w:rsidRDefault="007F14D3" w:rsidP="007F14D3">
      <w:pPr>
        <w:shd w:val="clear" w:color="auto" w:fill="CCECFF"/>
        <w:jc w:val="center"/>
        <w:rPr>
          <w:rFonts w:ascii="Times New Roman" w:hAnsi="Times New Roman" w:cs="Times New Roman"/>
          <w:sz w:val="72"/>
        </w:rPr>
      </w:pPr>
    </w:p>
    <w:p w:rsidR="00FF63B1" w:rsidRPr="00B45CA8" w:rsidRDefault="00FF63B1" w:rsidP="005161DA">
      <w:pPr>
        <w:pStyle w:val="a7"/>
        <w:spacing w:before="0" w:beforeAutospacing="0" w:after="0" w:afterAutospacing="0"/>
        <w:ind w:right="424" w:firstLine="709"/>
        <w:jc w:val="center"/>
        <w:rPr>
          <w:color w:val="000000" w:themeColor="text1"/>
          <w:sz w:val="32"/>
          <w:szCs w:val="28"/>
        </w:rPr>
      </w:pPr>
      <w:r w:rsidRPr="00B45CA8">
        <w:rPr>
          <w:b/>
          <w:bCs/>
          <w:color w:val="000000" w:themeColor="text1"/>
          <w:sz w:val="32"/>
          <w:szCs w:val="28"/>
        </w:rPr>
        <w:lastRenderedPageBreak/>
        <w:t>Как часто мы слышим выражение «мелкая моторика». Что же такое мелкая моторика?</w:t>
      </w:r>
    </w:p>
    <w:p w:rsidR="00FF63B1" w:rsidRPr="00B45CA8" w:rsidRDefault="00FF63B1" w:rsidP="00FF63B1">
      <w:pPr>
        <w:pStyle w:val="a7"/>
        <w:spacing w:before="0" w:beforeAutospacing="0" w:after="0" w:afterAutospacing="0"/>
        <w:ind w:right="424" w:firstLine="709"/>
        <w:jc w:val="both"/>
        <w:rPr>
          <w:color w:val="000000" w:themeColor="text1"/>
          <w:sz w:val="32"/>
          <w:szCs w:val="28"/>
        </w:rPr>
      </w:pPr>
      <w:r w:rsidRPr="00B45CA8">
        <w:rPr>
          <w:b/>
          <w:bCs/>
          <w:color w:val="000000" w:themeColor="text1"/>
          <w:sz w:val="32"/>
          <w:szCs w:val="28"/>
        </w:rPr>
        <w:t>Мелкая моторика</w:t>
      </w:r>
      <w:r w:rsidRPr="00B45CA8">
        <w:rPr>
          <w:color w:val="000000" w:themeColor="text1"/>
          <w:sz w:val="32"/>
          <w:szCs w:val="28"/>
        </w:rPr>
        <w:t> - одна из сторон двигательной сферы, которая непосредственно связана с овладением предметными действиями, развитием продуктивных видов деятельности, письмом, речью ребенка</w:t>
      </w:r>
      <w:r w:rsidR="00AD43A8" w:rsidRPr="00B45CA8">
        <w:rPr>
          <w:i/>
          <w:iCs/>
          <w:color w:val="000000" w:themeColor="text1"/>
          <w:sz w:val="32"/>
          <w:szCs w:val="28"/>
        </w:rPr>
        <w:t xml:space="preserve">. </w:t>
      </w:r>
      <w:r w:rsidRPr="00B45CA8">
        <w:rPr>
          <w:color w:val="000000" w:themeColor="text1"/>
          <w:sz w:val="32"/>
          <w:szCs w:val="28"/>
        </w:rPr>
        <w:t>Формирование же двигательных функций, в том числе и тонких движений рук, происходит в процессе взаимодействия ребенка с окружающим его предметным миром. Маленькому ребенку трудно поворачивать и вращать запястье, поэтому он заменяет эти движения движениями всей руки от плеча. Чтобы мелкие движения были более точными и экономными, чтобы они не требовали от ребенка чрезмерных затрат энергии, ему необходимо постепенно овладевать разными движениями запястья.</w:t>
      </w:r>
    </w:p>
    <w:p w:rsidR="00FF63B1" w:rsidRPr="00B45CA8" w:rsidRDefault="00B45CA8" w:rsidP="00FF63B1">
      <w:pPr>
        <w:pStyle w:val="a7"/>
        <w:spacing w:before="0" w:beforeAutospacing="0" w:after="0" w:afterAutospacing="0"/>
        <w:ind w:right="424" w:firstLine="709"/>
        <w:jc w:val="both"/>
        <w:rPr>
          <w:color w:val="000000" w:themeColor="text1"/>
          <w:sz w:val="32"/>
          <w:szCs w:val="28"/>
        </w:rPr>
      </w:pPr>
      <w:r>
        <w:rPr>
          <w:noProof/>
          <w:color w:val="000000" w:themeColor="text1"/>
          <w:sz w:val="32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2757170</wp:posOffset>
            </wp:positionV>
            <wp:extent cx="2286000" cy="2727960"/>
            <wp:effectExtent l="0" t="0" r="0" b="0"/>
            <wp:wrapTight wrapText="bothSides">
              <wp:wrapPolygon edited="0">
                <wp:start x="12960" y="603"/>
                <wp:lineTo x="1980" y="2112"/>
                <wp:lineTo x="1980" y="2413"/>
                <wp:lineTo x="10800" y="3017"/>
                <wp:lineTo x="5400" y="3922"/>
                <wp:lineTo x="2700" y="4676"/>
                <wp:lineTo x="2160" y="6184"/>
                <wp:lineTo x="2700" y="7844"/>
                <wp:lineTo x="3960" y="10257"/>
                <wp:lineTo x="2880" y="12670"/>
                <wp:lineTo x="3600" y="15084"/>
                <wp:lineTo x="2520" y="17497"/>
                <wp:lineTo x="180" y="19760"/>
                <wp:lineTo x="180" y="20212"/>
                <wp:lineTo x="4320" y="21268"/>
                <wp:lineTo x="5220" y="21268"/>
                <wp:lineTo x="7200" y="21268"/>
                <wp:lineTo x="7920" y="21268"/>
                <wp:lineTo x="18720" y="20061"/>
                <wp:lineTo x="18720" y="19911"/>
                <wp:lineTo x="20880" y="19760"/>
                <wp:lineTo x="21420" y="18101"/>
                <wp:lineTo x="20880" y="17497"/>
                <wp:lineTo x="19800" y="15235"/>
                <wp:lineTo x="20700" y="15084"/>
                <wp:lineTo x="20520" y="14330"/>
                <wp:lineTo x="19440" y="12670"/>
                <wp:lineTo x="20520" y="10408"/>
                <wp:lineTo x="20700" y="5430"/>
                <wp:lineTo x="17640" y="3017"/>
                <wp:lineTo x="17820" y="1961"/>
                <wp:lineTo x="16200" y="603"/>
                <wp:lineTo x="14580" y="603"/>
                <wp:lineTo x="12960" y="603"/>
              </wp:wrapPolygon>
            </wp:wrapTight>
            <wp:docPr id="1" name="Рисунок 0" descr="104170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703_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13970</wp:posOffset>
            </wp:positionV>
            <wp:extent cx="1812290" cy="1943100"/>
            <wp:effectExtent l="19050" t="0" r="0" b="0"/>
            <wp:wrapTight wrapText="bothSides">
              <wp:wrapPolygon edited="0">
                <wp:start x="-227" y="0"/>
                <wp:lineTo x="-227" y="21388"/>
                <wp:lineTo x="21570" y="21388"/>
                <wp:lineTo x="21570" y="0"/>
                <wp:lineTo x="-227" y="0"/>
              </wp:wrapPolygon>
            </wp:wrapTight>
            <wp:docPr id="2" name="Рисунок 1" descr="51-001.jpg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-001.jpg-7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3B1" w:rsidRPr="00B45CA8">
        <w:rPr>
          <w:color w:val="000000" w:themeColor="text1"/>
          <w:sz w:val="32"/>
          <w:szCs w:val="28"/>
        </w:rPr>
        <w:t>Физиологи под этим выражением «мелкая моторика» подразумевают движение мелких мышц кистей рук. При этом важно помнить о координации «рука-глаз», т. к. развитие мелких движений рук происходит под контролем зрения. Почему же так важно развивать мелкую моторику рук ребенка? Дело в том, что в головном мозге человека центры, которые отвечают за речь и движения пальцев расположены очень близко. Стимулируя мелкую моторику, мы активируем зоны, отвечающие за речь. И, кроме того, в дальнейшем эти навыки ребенку потребуются для использования движений, чтобы рисовать, писать, одеваться и т. д.</w:t>
      </w:r>
      <w:r w:rsidR="00FF63B1" w:rsidRPr="00B45CA8">
        <w:rPr>
          <w:sz w:val="28"/>
        </w:rPr>
        <w:t xml:space="preserve"> </w:t>
      </w:r>
    </w:p>
    <w:p w:rsidR="00FF63B1" w:rsidRPr="00B45CA8" w:rsidRDefault="00FF63B1" w:rsidP="00FF63B1">
      <w:pPr>
        <w:pStyle w:val="a7"/>
        <w:spacing w:before="0" w:beforeAutospacing="0" w:after="0" w:afterAutospacing="0"/>
        <w:ind w:right="424" w:firstLine="709"/>
        <w:jc w:val="both"/>
        <w:rPr>
          <w:color w:val="000000" w:themeColor="text1"/>
          <w:sz w:val="32"/>
          <w:szCs w:val="28"/>
        </w:rPr>
      </w:pPr>
      <w:r w:rsidRPr="00B45CA8">
        <w:rPr>
          <w:color w:val="000000" w:themeColor="text1"/>
          <w:sz w:val="32"/>
          <w:szCs w:val="28"/>
        </w:rPr>
        <w:t>Начинать работу по развитию мелкой мускулатуры рук нужно с самого раннего возраста. В раннем и младшем дошкольном возрасте нужно выполнять простые упражнения, сопровождаемые стихотворным текстом, не забывать о развитии элементарных навыков самообслуживания: застегивать и расстегивать пуговицы, завязывать шнурки и т. д.</w:t>
      </w:r>
    </w:p>
    <w:p w:rsidR="00B45CA8" w:rsidRPr="00B45CA8" w:rsidRDefault="00FF63B1" w:rsidP="00B45CA8">
      <w:pPr>
        <w:pStyle w:val="a7"/>
        <w:spacing w:before="0" w:beforeAutospacing="0" w:after="0" w:afterAutospacing="0"/>
        <w:ind w:right="424" w:firstLine="709"/>
        <w:jc w:val="both"/>
        <w:rPr>
          <w:color w:val="000000" w:themeColor="text1"/>
          <w:sz w:val="32"/>
          <w:szCs w:val="28"/>
        </w:rPr>
      </w:pPr>
      <w:r w:rsidRPr="00B45CA8">
        <w:rPr>
          <w:color w:val="000000" w:themeColor="text1"/>
          <w:sz w:val="32"/>
          <w:szCs w:val="28"/>
        </w:rPr>
        <w:t>И, конечно, в старшем дошкольном возрасте работа по развитию мелкой моторики и координации движений руки должна стать важной частью подготовки к школе, в частности, к письму.</w:t>
      </w:r>
      <w:r w:rsidR="00B45CA8">
        <w:rPr>
          <w:b/>
          <w:bCs/>
          <w:color w:val="000000" w:themeColor="text1"/>
          <w:sz w:val="36"/>
          <w:szCs w:val="28"/>
        </w:rPr>
        <w:br w:type="page"/>
      </w:r>
    </w:p>
    <w:p w:rsidR="005161DA" w:rsidRPr="00B45CA8" w:rsidRDefault="005161DA" w:rsidP="005161DA">
      <w:pPr>
        <w:pStyle w:val="a7"/>
        <w:shd w:val="clear" w:color="auto" w:fill="CCECFF"/>
        <w:spacing w:before="0" w:beforeAutospacing="0" w:after="0" w:afterAutospacing="0"/>
        <w:ind w:right="424" w:firstLine="709"/>
        <w:jc w:val="center"/>
        <w:rPr>
          <w:color w:val="000000" w:themeColor="text1"/>
          <w:sz w:val="36"/>
          <w:szCs w:val="28"/>
        </w:rPr>
      </w:pPr>
      <w:r w:rsidRPr="00B45CA8">
        <w:rPr>
          <w:b/>
          <w:bCs/>
          <w:color w:val="000000" w:themeColor="text1"/>
          <w:sz w:val="36"/>
          <w:szCs w:val="28"/>
        </w:rPr>
        <w:lastRenderedPageBreak/>
        <w:t>Пальчиковая гимнастика</w:t>
      </w:r>
    </w:p>
    <w:p w:rsidR="005161DA" w:rsidRDefault="005161DA" w:rsidP="005161DA">
      <w:pPr>
        <w:pStyle w:val="a7"/>
        <w:shd w:val="clear" w:color="auto" w:fill="CCECFF"/>
        <w:spacing w:before="0" w:beforeAutospacing="0" w:after="0" w:afterAutospacing="0"/>
        <w:ind w:right="424" w:firstLine="709"/>
        <w:jc w:val="both"/>
        <w:rPr>
          <w:color w:val="000000" w:themeColor="text1"/>
          <w:sz w:val="28"/>
          <w:szCs w:val="28"/>
        </w:rPr>
      </w:pPr>
    </w:p>
    <w:p w:rsidR="005161DA" w:rsidRPr="00B45CA8" w:rsidRDefault="005161DA" w:rsidP="005161DA">
      <w:pPr>
        <w:pStyle w:val="a7"/>
        <w:shd w:val="clear" w:color="auto" w:fill="CCECFF"/>
        <w:spacing w:before="0" w:beforeAutospacing="0" w:after="0" w:afterAutospacing="0"/>
        <w:ind w:right="424" w:firstLine="709"/>
        <w:jc w:val="both"/>
        <w:rPr>
          <w:color w:val="000000" w:themeColor="text1"/>
          <w:sz w:val="32"/>
          <w:szCs w:val="28"/>
        </w:rPr>
      </w:pPr>
      <w:r w:rsidRPr="00B45CA8">
        <w:rPr>
          <w:b/>
          <w:color w:val="000000" w:themeColor="text1"/>
          <w:sz w:val="32"/>
          <w:szCs w:val="28"/>
          <w:u w:val="single"/>
        </w:rPr>
        <w:t>«Пальчиковые игры»</w:t>
      </w:r>
      <w:r w:rsidRPr="00B45CA8">
        <w:rPr>
          <w:color w:val="000000" w:themeColor="text1"/>
          <w:sz w:val="32"/>
          <w:szCs w:val="28"/>
        </w:rPr>
        <w:t xml:space="preserve"> - это инсценировка каких-либо рифмованных историй, сказок при помощи пальцев. Многие игры требуют участия обеих рук, что дает возможность детям ориентироваться в понятиях «вправо», «влево», «вверх», «вниз» и др. Дети старше 5</w:t>
      </w:r>
      <w:r w:rsidRPr="00B45CA8">
        <w:rPr>
          <w:b/>
          <w:bCs/>
          <w:color w:val="000000" w:themeColor="text1"/>
          <w:sz w:val="32"/>
          <w:szCs w:val="28"/>
        </w:rPr>
        <w:t>лет</w:t>
      </w:r>
      <w:r w:rsidR="0037289D">
        <w:rPr>
          <w:b/>
          <w:bCs/>
          <w:color w:val="000000" w:themeColor="text1"/>
          <w:sz w:val="32"/>
          <w:szCs w:val="28"/>
        </w:rPr>
        <w:t xml:space="preserve"> </w:t>
      </w:r>
      <w:r w:rsidRPr="00B45CA8">
        <w:rPr>
          <w:color w:val="000000" w:themeColor="text1"/>
          <w:sz w:val="32"/>
          <w:szCs w:val="28"/>
        </w:rPr>
        <w:t>могут оформить игры разнообразным реквизитом - домиками, кубиками, мелкими предметами и т. д. Рекомендуется использовать упражнения, в которых тренируется каждый палец отдельно </w:t>
      </w:r>
      <w:r w:rsidRPr="00B45CA8">
        <w:rPr>
          <w:i/>
          <w:iCs/>
          <w:color w:val="000000" w:themeColor="text1"/>
          <w:sz w:val="32"/>
          <w:szCs w:val="28"/>
        </w:rPr>
        <w:t>(ведь в коре головного мозга имеется отдельная область проекции для каждого пальца)</w:t>
      </w:r>
      <w:r w:rsidRPr="00B45CA8">
        <w:rPr>
          <w:color w:val="000000" w:themeColor="text1"/>
          <w:sz w:val="32"/>
          <w:szCs w:val="28"/>
        </w:rPr>
        <w:t>, необходимы движения и для напряжения, и для расслабления, и растяжки. Движения пальцами нужно выполнять с оптимальной нагрузкой и амплитудой. Вялая, небрежная тренировка не дает эффекта.</w:t>
      </w:r>
    </w:p>
    <w:p w:rsidR="005161DA" w:rsidRPr="00B45CA8" w:rsidRDefault="005161DA" w:rsidP="005161DA">
      <w:pPr>
        <w:pStyle w:val="a7"/>
        <w:shd w:val="clear" w:color="auto" w:fill="CCECFF"/>
        <w:spacing w:before="0" w:beforeAutospacing="0" w:after="0" w:afterAutospacing="0"/>
        <w:ind w:right="424" w:firstLine="709"/>
        <w:jc w:val="both"/>
        <w:rPr>
          <w:color w:val="000000" w:themeColor="text1"/>
          <w:sz w:val="32"/>
          <w:szCs w:val="28"/>
        </w:rPr>
      </w:pPr>
      <w:r w:rsidRPr="00B45CA8">
        <w:rPr>
          <w:noProof/>
          <w:color w:val="000000" w:themeColor="text1"/>
          <w:sz w:val="32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161290</wp:posOffset>
            </wp:positionV>
            <wp:extent cx="2785110" cy="2087880"/>
            <wp:effectExtent l="19050" t="0" r="0" b="0"/>
            <wp:wrapTight wrapText="bothSides">
              <wp:wrapPolygon edited="0">
                <wp:start x="-148" y="0"/>
                <wp:lineTo x="-148" y="21482"/>
                <wp:lineTo x="21570" y="21482"/>
                <wp:lineTo x="21570" y="0"/>
                <wp:lineTo x="-148" y="0"/>
              </wp:wrapPolygon>
            </wp:wrapTight>
            <wp:docPr id="4" name="Рисунок 3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CA8">
        <w:rPr>
          <w:color w:val="000000" w:themeColor="text1"/>
          <w:sz w:val="32"/>
          <w:szCs w:val="28"/>
        </w:rPr>
        <w:t>Пальчиковый тренинг включает упражнения: статические</w:t>
      </w:r>
      <w:r w:rsidR="00B45CA8">
        <w:rPr>
          <w:color w:val="000000" w:themeColor="text1"/>
          <w:sz w:val="32"/>
          <w:szCs w:val="28"/>
        </w:rPr>
        <w:t xml:space="preserve"> </w:t>
      </w:r>
      <w:r w:rsidRPr="00B45CA8">
        <w:rPr>
          <w:i/>
          <w:iCs/>
          <w:color w:val="000000" w:themeColor="text1"/>
          <w:sz w:val="32"/>
          <w:szCs w:val="28"/>
        </w:rPr>
        <w:t>(удержание приданной пальцам определенной позы)</w:t>
      </w:r>
      <w:r w:rsidRPr="00B45CA8">
        <w:rPr>
          <w:color w:val="000000" w:themeColor="text1"/>
          <w:sz w:val="32"/>
          <w:szCs w:val="28"/>
        </w:rPr>
        <w:t>, динамические</w:t>
      </w:r>
      <w:r w:rsidR="00B45CA8">
        <w:rPr>
          <w:color w:val="000000" w:themeColor="text1"/>
          <w:sz w:val="32"/>
          <w:szCs w:val="28"/>
        </w:rPr>
        <w:t xml:space="preserve"> </w:t>
      </w:r>
      <w:r w:rsidRPr="00B45CA8">
        <w:rPr>
          <w:i/>
          <w:iCs/>
          <w:color w:val="000000" w:themeColor="text1"/>
          <w:sz w:val="32"/>
          <w:szCs w:val="28"/>
        </w:rPr>
        <w:t>(развитие подвижности пальцев, переключения с одной позиции на другую)</w:t>
      </w:r>
      <w:r w:rsidRPr="00B45CA8">
        <w:rPr>
          <w:color w:val="000000" w:themeColor="text1"/>
          <w:sz w:val="32"/>
          <w:szCs w:val="28"/>
        </w:rPr>
        <w:t>, расслабляющие</w:t>
      </w:r>
      <w:r w:rsidR="00B45CA8">
        <w:rPr>
          <w:color w:val="000000" w:themeColor="text1"/>
          <w:sz w:val="32"/>
          <w:szCs w:val="28"/>
        </w:rPr>
        <w:t xml:space="preserve"> </w:t>
      </w:r>
      <w:r w:rsidRPr="00B45CA8">
        <w:rPr>
          <w:i/>
          <w:iCs/>
          <w:color w:val="000000" w:themeColor="text1"/>
          <w:sz w:val="32"/>
          <w:szCs w:val="28"/>
        </w:rPr>
        <w:t>(нормализующие мышечный тонус)</w:t>
      </w:r>
      <w:r w:rsidR="00B45CA8">
        <w:rPr>
          <w:color w:val="000000" w:themeColor="text1"/>
          <w:sz w:val="32"/>
          <w:szCs w:val="28"/>
        </w:rPr>
        <w:t xml:space="preserve"> </w:t>
      </w:r>
      <w:r w:rsidRPr="00B45CA8">
        <w:rPr>
          <w:color w:val="000000" w:themeColor="text1"/>
          <w:sz w:val="32"/>
          <w:szCs w:val="28"/>
        </w:rPr>
        <w:t>и др.</w:t>
      </w:r>
    </w:p>
    <w:p w:rsidR="005161DA" w:rsidRPr="00B45CA8" w:rsidRDefault="005161DA" w:rsidP="005161DA">
      <w:pPr>
        <w:pStyle w:val="a7"/>
        <w:shd w:val="clear" w:color="auto" w:fill="CCECFF"/>
        <w:spacing w:before="0" w:beforeAutospacing="0" w:after="0" w:afterAutospacing="0"/>
        <w:ind w:right="424" w:firstLine="709"/>
        <w:jc w:val="both"/>
        <w:rPr>
          <w:color w:val="000000" w:themeColor="text1"/>
          <w:sz w:val="32"/>
          <w:szCs w:val="28"/>
        </w:rPr>
      </w:pPr>
    </w:p>
    <w:p w:rsidR="005161DA" w:rsidRPr="00B45CA8" w:rsidRDefault="005161DA" w:rsidP="005161DA">
      <w:pPr>
        <w:pStyle w:val="a7"/>
        <w:shd w:val="clear" w:color="auto" w:fill="CCECFF"/>
        <w:spacing w:before="0" w:beforeAutospacing="0" w:after="0" w:afterAutospacing="0"/>
        <w:ind w:right="424" w:firstLine="709"/>
        <w:jc w:val="both"/>
        <w:rPr>
          <w:color w:val="000000" w:themeColor="text1"/>
          <w:sz w:val="32"/>
          <w:szCs w:val="28"/>
        </w:rPr>
      </w:pPr>
      <w:r w:rsidRPr="00B45CA8">
        <w:rPr>
          <w:color w:val="000000" w:themeColor="text1"/>
          <w:sz w:val="32"/>
          <w:szCs w:val="28"/>
        </w:rPr>
        <w:t>Продолжительность пальчикового тренинга зависит от возраста детей</w:t>
      </w:r>
      <w:r w:rsidR="0037289D">
        <w:rPr>
          <w:color w:val="000000" w:themeColor="text1"/>
          <w:sz w:val="32"/>
          <w:szCs w:val="28"/>
        </w:rPr>
        <w:t xml:space="preserve"> </w:t>
      </w:r>
      <w:r w:rsidRPr="00B45CA8">
        <w:rPr>
          <w:i/>
          <w:iCs/>
          <w:color w:val="000000" w:themeColor="text1"/>
          <w:sz w:val="32"/>
          <w:szCs w:val="28"/>
        </w:rPr>
        <w:t>(младший возраст до трех-четырех</w:t>
      </w:r>
      <w:r w:rsidR="0037289D">
        <w:rPr>
          <w:i/>
          <w:iCs/>
          <w:color w:val="000000" w:themeColor="text1"/>
          <w:sz w:val="32"/>
          <w:szCs w:val="28"/>
        </w:rPr>
        <w:t xml:space="preserve"> </w:t>
      </w:r>
      <w:r w:rsidRPr="0037289D">
        <w:rPr>
          <w:bCs/>
          <w:i/>
          <w:iCs/>
          <w:color w:val="000000" w:themeColor="text1"/>
          <w:sz w:val="32"/>
          <w:szCs w:val="28"/>
        </w:rPr>
        <w:t>лет</w:t>
      </w:r>
      <w:r w:rsidRPr="00B45CA8">
        <w:rPr>
          <w:i/>
          <w:iCs/>
          <w:color w:val="000000" w:themeColor="text1"/>
          <w:sz w:val="32"/>
          <w:szCs w:val="28"/>
        </w:rPr>
        <w:t>)</w:t>
      </w:r>
      <w:r w:rsidRPr="00B45CA8">
        <w:rPr>
          <w:color w:val="000000" w:themeColor="text1"/>
          <w:sz w:val="32"/>
          <w:szCs w:val="28"/>
        </w:rPr>
        <w:t>, рекомендуемое время - от 3 до 5 минут, в среднем и старшем дошкольном возрасте - 10-15 минут в день). Часть упражнений, в которых использовалась поверхность стола, выполняются сидя за столом. Таким образом, пальчиковые упражнения, при умелом их включении в контекст различных занятий и домашних дел, могут способствовать развитию у детей элементов их двигательного поведения, обусловленного игровой, бытовой или учебной ситуацией.</w:t>
      </w:r>
    </w:p>
    <w:p w:rsidR="00B45CA8" w:rsidRPr="00B45CA8" w:rsidRDefault="00B45CA8">
      <w:pP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2"/>
          <w:shd w:val="clear" w:color="auto" w:fill="CCECFF"/>
        </w:rPr>
      </w:pPr>
      <w:r w:rsidRPr="00B45CA8">
        <w:rPr>
          <w:b/>
          <w:bCs/>
          <w:color w:val="000000" w:themeColor="text1"/>
          <w:sz w:val="36"/>
          <w:szCs w:val="32"/>
          <w:shd w:val="clear" w:color="auto" w:fill="CCECFF"/>
        </w:rPr>
        <w:br w:type="page"/>
      </w:r>
    </w:p>
    <w:p w:rsidR="005161DA" w:rsidRDefault="005161DA" w:rsidP="009C5439">
      <w:pPr>
        <w:pStyle w:val="a7"/>
        <w:shd w:val="clear" w:color="auto" w:fill="CCECFF"/>
        <w:spacing w:before="0" w:beforeAutospacing="0" w:after="0" w:afterAutospacing="0"/>
        <w:ind w:right="424" w:firstLine="709"/>
        <w:jc w:val="center"/>
        <w:rPr>
          <w:b/>
          <w:bCs/>
          <w:color w:val="000000" w:themeColor="text1"/>
          <w:sz w:val="32"/>
          <w:szCs w:val="32"/>
          <w:shd w:val="clear" w:color="auto" w:fill="FFFFFF"/>
        </w:rPr>
      </w:pPr>
      <w:r w:rsidRPr="005161DA">
        <w:rPr>
          <w:b/>
          <w:bCs/>
          <w:color w:val="000000" w:themeColor="text1"/>
          <w:sz w:val="32"/>
          <w:szCs w:val="32"/>
          <w:shd w:val="clear" w:color="auto" w:fill="CCECFF"/>
        </w:rPr>
        <w:lastRenderedPageBreak/>
        <w:t>Игры с крупой, бусинками, пуговицами,</w:t>
      </w:r>
      <w:r w:rsidRPr="005161DA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5161DA" w:rsidRPr="005161DA" w:rsidRDefault="005161DA" w:rsidP="009C5439">
      <w:pPr>
        <w:pStyle w:val="a7"/>
        <w:shd w:val="clear" w:color="auto" w:fill="CCECFF"/>
        <w:spacing w:before="0" w:beforeAutospacing="0" w:after="0" w:afterAutospacing="0"/>
        <w:ind w:right="424" w:firstLine="709"/>
        <w:jc w:val="center"/>
        <w:rPr>
          <w:color w:val="000000" w:themeColor="text1"/>
          <w:sz w:val="32"/>
          <w:szCs w:val="32"/>
        </w:rPr>
      </w:pPr>
      <w:r w:rsidRPr="005161DA">
        <w:rPr>
          <w:b/>
          <w:bCs/>
          <w:color w:val="000000" w:themeColor="text1"/>
          <w:sz w:val="32"/>
          <w:szCs w:val="32"/>
          <w:shd w:val="clear" w:color="auto" w:fill="CCECFF"/>
        </w:rPr>
        <w:t>мелкими камешками</w:t>
      </w:r>
    </w:p>
    <w:p w:rsidR="005161DA" w:rsidRPr="00B45CA8" w:rsidRDefault="005161DA" w:rsidP="009C5439">
      <w:pPr>
        <w:pStyle w:val="a7"/>
        <w:shd w:val="clear" w:color="auto" w:fill="CCECFF"/>
        <w:spacing w:before="0" w:beforeAutospacing="0" w:after="0" w:afterAutospacing="0"/>
        <w:ind w:right="424" w:firstLine="709"/>
        <w:jc w:val="both"/>
        <w:rPr>
          <w:color w:val="000000" w:themeColor="text1"/>
          <w:sz w:val="32"/>
          <w:szCs w:val="17"/>
        </w:rPr>
      </w:pPr>
      <w:r w:rsidRPr="00B45CA8">
        <w:rPr>
          <w:color w:val="000000" w:themeColor="text1"/>
          <w:sz w:val="32"/>
          <w:szCs w:val="17"/>
        </w:rPr>
        <w:t xml:space="preserve">Эти игры оказывают прекрасное тонизирующее и оздоравливающее действие. Играя с крупами детям предлагается сортировать, угадывать с закрытыми глазами, катать между большим и указательным пальцем горох или фасоль), придавливать поочередно всеми пальцами обеих рук к столу, стараясь при этом делать вращательные движения. </w:t>
      </w:r>
    </w:p>
    <w:p w:rsidR="005161DA" w:rsidRPr="00B45CA8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709"/>
        <w:jc w:val="both"/>
        <w:rPr>
          <w:color w:val="000000" w:themeColor="text1"/>
          <w:sz w:val="32"/>
          <w:szCs w:val="17"/>
        </w:rPr>
      </w:pPr>
      <w:r w:rsidRPr="00B45CA8">
        <w:rPr>
          <w:noProof/>
          <w:color w:val="000000" w:themeColor="text1"/>
          <w:sz w:val="32"/>
          <w:szCs w:val="1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123190</wp:posOffset>
            </wp:positionV>
            <wp:extent cx="3260090" cy="2286000"/>
            <wp:effectExtent l="19050" t="0" r="0" b="0"/>
            <wp:wrapTight wrapText="bothSides">
              <wp:wrapPolygon edited="0">
                <wp:start x="-126" y="0"/>
                <wp:lineTo x="-126" y="21420"/>
                <wp:lineTo x="21583" y="21420"/>
                <wp:lineTo x="21583" y="0"/>
                <wp:lineTo x="-126" y="0"/>
              </wp:wrapPolygon>
            </wp:wrapTight>
            <wp:docPr id="6" name="Рисунок 4" descr="14.05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5.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1DA" w:rsidRPr="00B45CA8">
        <w:rPr>
          <w:color w:val="000000" w:themeColor="text1"/>
          <w:sz w:val="32"/>
          <w:szCs w:val="17"/>
        </w:rPr>
        <w:t xml:space="preserve">Отлично развивает руку разнообразное нанизывание. Нанизывать можно все что нанизывается: пуговицы, бусы, рожки и макароны, сушки и т. п. Можно составлять бусы из картонных кружочков, квадратиков, сердечек, листьев деревьев, в том числе сухих, ягод рябины. Можно предложить детям выкладывать буквы, силуэты различных предметов из мелких предметов: семян, пуговиц, веточек и т. д. Застегивание и расстегивание пуговиц – тот необходимый навык, который должен сформироваться у младших дошкольников. </w:t>
      </w:r>
      <w:r w:rsidR="005161DA" w:rsidRPr="00B45CA8">
        <w:rPr>
          <w:b/>
          <w:bCs/>
          <w:color w:val="000000" w:themeColor="text1"/>
          <w:sz w:val="32"/>
          <w:szCs w:val="17"/>
        </w:rPr>
        <w:t>Необходимо помнить, что все занятия с использованием мелких предметов должны проходить под строгим контролем взрослых!</w:t>
      </w:r>
    </w:p>
    <w:p w:rsidR="009C5439" w:rsidRDefault="009C5439" w:rsidP="009C5439">
      <w:pPr>
        <w:pStyle w:val="a7"/>
        <w:shd w:val="clear" w:color="auto" w:fill="CCECFF"/>
        <w:spacing w:before="0" w:beforeAutospacing="0" w:after="0" w:afterAutospacing="0"/>
        <w:ind w:firstLine="567"/>
        <w:jc w:val="both"/>
        <w:rPr>
          <w:b/>
          <w:bCs/>
          <w:color w:val="000000" w:themeColor="text1"/>
          <w:sz w:val="28"/>
          <w:szCs w:val="17"/>
        </w:rPr>
      </w:pPr>
    </w:p>
    <w:p w:rsidR="009C5439" w:rsidRPr="009C5439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center"/>
        <w:rPr>
          <w:color w:val="000000" w:themeColor="text1"/>
          <w:sz w:val="32"/>
          <w:szCs w:val="17"/>
        </w:rPr>
      </w:pPr>
      <w:r w:rsidRPr="009C5439">
        <w:rPr>
          <w:b/>
          <w:bCs/>
          <w:color w:val="000000" w:themeColor="text1"/>
          <w:sz w:val="32"/>
          <w:szCs w:val="17"/>
        </w:rPr>
        <w:t>Песочная терапия</w:t>
      </w:r>
    </w:p>
    <w:p w:rsidR="009C5439" w:rsidRPr="00B45CA8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17"/>
        </w:rPr>
      </w:pPr>
      <w:r w:rsidRPr="00B45CA8">
        <w:rPr>
          <w:noProof/>
          <w:color w:val="000000" w:themeColor="text1"/>
          <w:sz w:val="32"/>
          <w:szCs w:val="1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818515</wp:posOffset>
            </wp:positionV>
            <wp:extent cx="2343150" cy="1447800"/>
            <wp:effectExtent l="19050" t="0" r="0" b="0"/>
            <wp:wrapTight wrapText="bothSides">
              <wp:wrapPolygon edited="0">
                <wp:start x="-176" y="0"/>
                <wp:lineTo x="-176" y="21316"/>
                <wp:lineTo x="21600" y="21316"/>
                <wp:lineTo x="21600" y="0"/>
                <wp:lineTo x="-176" y="0"/>
              </wp:wrapPolygon>
            </wp:wrapTight>
            <wp:docPr id="7" name="Рисунок 6" descr="f1c6b35010db288cff5c2471a792f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c6b35010db288cff5c2471a792f4c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CA8">
        <w:rPr>
          <w:color w:val="000000" w:themeColor="text1"/>
          <w:sz w:val="32"/>
          <w:szCs w:val="17"/>
        </w:rPr>
        <w:t>Найдите большую коробку, заполните ее наполовину промытым и высушенным речным песком. Покажите ребенку игрушку, которую вы запрячете в этом песке, и сделайте это, когда он отвернется. Постепенно можно увеличивать количество запрятанных игрушек.</w:t>
      </w:r>
    </w:p>
    <w:p w:rsidR="009C5439" w:rsidRPr="00B45CA8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17"/>
        </w:rPr>
      </w:pPr>
      <w:r w:rsidRPr="00B45CA8">
        <w:rPr>
          <w:color w:val="000000" w:themeColor="text1"/>
          <w:sz w:val="32"/>
          <w:szCs w:val="17"/>
        </w:rPr>
        <w:t>Придумайте и смоделируйте песочную проекцию с различными ландшафтами </w:t>
      </w:r>
      <w:r w:rsidRPr="00B45CA8">
        <w:rPr>
          <w:i/>
          <w:iCs/>
          <w:color w:val="000000" w:themeColor="text1"/>
          <w:sz w:val="32"/>
          <w:szCs w:val="17"/>
        </w:rPr>
        <w:t>(горы, водоемы, равнины и. т. д.)</w:t>
      </w:r>
      <w:r w:rsidRPr="00B45CA8">
        <w:rPr>
          <w:color w:val="000000" w:themeColor="text1"/>
          <w:sz w:val="32"/>
          <w:szCs w:val="17"/>
        </w:rPr>
        <w:t> на основе знакомых ребенку лексических тем </w:t>
      </w:r>
      <w:r w:rsidRPr="00B45CA8">
        <w:rPr>
          <w:i/>
          <w:iCs/>
          <w:color w:val="000000" w:themeColor="text1"/>
          <w:sz w:val="32"/>
          <w:szCs w:val="17"/>
        </w:rPr>
        <w:t>(например, дикие животные)</w:t>
      </w:r>
      <w:r w:rsidRPr="00B45CA8">
        <w:rPr>
          <w:color w:val="000000" w:themeColor="text1"/>
          <w:sz w:val="32"/>
          <w:szCs w:val="17"/>
        </w:rPr>
        <w:t xml:space="preserve">. Используйте для построения проекции фигурки домашних животных. Предложите </w:t>
      </w:r>
      <w:r w:rsidRPr="00B45CA8">
        <w:rPr>
          <w:color w:val="000000" w:themeColor="text1"/>
          <w:sz w:val="32"/>
          <w:szCs w:val="17"/>
        </w:rPr>
        <w:lastRenderedPageBreak/>
        <w:t>ребенку исправить картину. Ребенок сам должен выбрать правильные фигурки животных и поместить их в свойственные им ландшафты.</w:t>
      </w:r>
    </w:p>
    <w:p w:rsidR="009C5439" w:rsidRPr="009C5439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center"/>
        <w:rPr>
          <w:color w:val="000000" w:themeColor="text1"/>
          <w:sz w:val="32"/>
          <w:szCs w:val="17"/>
        </w:rPr>
      </w:pPr>
    </w:p>
    <w:p w:rsidR="009C5439" w:rsidRPr="009C5439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center"/>
        <w:rPr>
          <w:color w:val="000000" w:themeColor="text1"/>
          <w:sz w:val="32"/>
          <w:szCs w:val="17"/>
        </w:rPr>
      </w:pPr>
      <w:r w:rsidRPr="009C5439">
        <w:rPr>
          <w:b/>
          <w:bCs/>
          <w:color w:val="000000" w:themeColor="text1"/>
          <w:sz w:val="32"/>
          <w:szCs w:val="17"/>
        </w:rPr>
        <w:t>Вырезание ножницами. Работа с бумагой</w:t>
      </w:r>
    </w:p>
    <w:p w:rsidR="00D16835" w:rsidRPr="00B45CA8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17"/>
        </w:rPr>
      </w:pPr>
      <w:r w:rsidRPr="00B45CA8">
        <w:rPr>
          <w:color w:val="000000" w:themeColor="text1"/>
          <w:sz w:val="32"/>
          <w:szCs w:val="17"/>
        </w:rPr>
        <w:t>Особое внимание уделяется усвоению основных приемов вырезания - навыкам резания по прямой, умению вырезывать различные формы</w:t>
      </w:r>
      <w:r w:rsidR="00B45CA8">
        <w:rPr>
          <w:color w:val="000000" w:themeColor="text1"/>
          <w:sz w:val="32"/>
          <w:szCs w:val="17"/>
        </w:rPr>
        <w:t xml:space="preserve"> </w:t>
      </w:r>
      <w:r w:rsidRPr="00B45CA8">
        <w:rPr>
          <w:i/>
          <w:iCs/>
          <w:color w:val="000000" w:themeColor="text1"/>
          <w:sz w:val="32"/>
          <w:szCs w:val="17"/>
        </w:rPr>
        <w:t>(прямоугольные, овальные, круглые)</w:t>
      </w:r>
      <w:r w:rsidRPr="00B45CA8">
        <w:rPr>
          <w:color w:val="000000" w:themeColor="text1"/>
          <w:sz w:val="32"/>
          <w:szCs w:val="17"/>
        </w:rPr>
        <w:t>. Получая симметричные формы при сгибании бумаги, сложенной гармошкой</w:t>
      </w:r>
      <w:r w:rsidR="00B45CA8">
        <w:rPr>
          <w:color w:val="000000" w:themeColor="text1"/>
          <w:sz w:val="32"/>
          <w:szCs w:val="17"/>
        </w:rPr>
        <w:t xml:space="preserve"> </w:t>
      </w:r>
      <w:r w:rsidRPr="00B45CA8">
        <w:rPr>
          <w:i/>
          <w:iCs/>
          <w:color w:val="000000" w:themeColor="text1"/>
          <w:sz w:val="32"/>
          <w:szCs w:val="17"/>
        </w:rPr>
        <w:t>(хоровод)</w:t>
      </w:r>
      <w:r w:rsidR="00B45CA8">
        <w:rPr>
          <w:color w:val="000000" w:themeColor="text1"/>
          <w:sz w:val="32"/>
          <w:szCs w:val="17"/>
        </w:rPr>
        <w:t xml:space="preserve"> </w:t>
      </w:r>
      <w:r w:rsidRPr="00B45CA8">
        <w:rPr>
          <w:color w:val="000000" w:themeColor="text1"/>
          <w:sz w:val="32"/>
          <w:szCs w:val="17"/>
        </w:rPr>
        <w:t>или по диагонали</w:t>
      </w:r>
      <w:r w:rsidR="00B45CA8">
        <w:rPr>
          <w:color w:val="000000" w:themeColor="text1"/>
          <w:sz w:val="32"/>
          <w:szCs w:val="17"/>
        </w:rPr>
        <w:t xml:space="preserve"> </w:t>
      </w:r>
      <w:r w:rsidRPr="00B45CA8">
        <w:rPr>
          <w:i/>
          <w:iCs/>
          <w:color w:val="000000" w:themeColor="text1"/>
          <w:sz w:val="32"/>
          <w:szCs w:val="17"/>
        </w:rPr>
        <w:t>(снежинки)</w:t>
      </w:r>
      <w:r w:rsidRPr="00B45CA8">
        <w:rPr>
          <w:color w:val="000000" w:themeColor="text1"/>
          <w:sz w:val="32"/>
          <w:szCs w:val="17"/>
        </w:rPr>
        <w:t xml:space="preserve">, дети должны усвоить, что они вырезают не целую </w:t>
      </w:r>
      <w:r w:rsidR="00D16835" w:rsidRPr="00B45CA8">
        <w:rPr>
          <w:noProof/>
          <w:color w:val="000000" w:themeColor="text1"/>
          <w:sz w:val="32"/>
          <w:szCs w:val="17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819150</wp:posOffset>
            </wp:positionV>
            <wp:extent cx="2388870" cy="1592580"/>
            <wp:effectExtent l="19050" t="0" r="0" b="0"/>
            <wp:wrapTight wrapText="bothSides">
              <wp:wrapPolygon edited="0">
                <wp:start x="-172" y="0"/>
                <wp:lineTo x="-172" y="21445"/>
                <wp:lineTo x="21531" y="21445"/>
                <wp:lineTo x="21531" y="0"/>
                <wp:lineTo x="-172" y="0"/>
              </wp:wrapPolygon>
            </wp:wrapTight>
            <wp:docPr id="8" name="Рисунок 7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CA8">
        <w:rPr>
          <w:color w:val="000000" w:themeColor="text1"/>
          <w:sz w:val="32"/>
          <w:szCs w:val="17"/>
        </w:rPr>
        <w:t xml:space="preserve">форму а ее половину. </w:t>
      </w:r>
    </w:p>
    <w:p w:rsidR="009C5439" w:rsidRPr="00B45CA8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17"/>
        </w:rPr>
      </w:pPr>
      <w:r w:rsidRPr="00B45CA8">
        <w:rPr>
          <w:color w:val="000000" w:themeColor="text1"/>
          <w:sz w:val="32"/>
          <w:szCs w:val="17"/>
        </w:rPr>
        <w:t>Игра на вырезание узоров из сложенных листочков бумаги имеет замечательное свойство: как бы коряво ни вырезал ребенок, все равно получится узор, отдаленно напоминающий снежинку или звездочку.</w:t>
      </w:r>
    </w:p>
    <w:p w:rsidR="009C5439" w:rsidRPr="00B45CA8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17"/>
        </w:rPr>
      </w:pPr>
      <w:r w:rsidRPr="00B45CA8">
        <w:rPr>
          <w:color w:val="000000" w:themeColor="text1"/>
          <w:sz w:val="32"/>
          <w:szCs w:val="17"/>
        </w:rPr>
        <w:t xml:space="preserve">Из бумаги и картона можно изготовить игрушки для игр с водой и ветром, елочные украшения, атрибуты для сюжетно-ролевых игр, игр-драматизаций, игрушки-забавы, подарки и сувениры. </w:t>
      </w:r>
    </w:p>
    <w:p w:rsidR="009C5439" w:rsidRPr="009C5439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28"/>
          <w:szCs w:val="17"/>
        </w:rPr>
      </w:pPr>
    </w:p>
    <w:p w:rsidR="009C5439" w:rsidRPr="00D16835" w:rsidRDefault="009C5439" w:rsidP="00D16835">
      <w:pPr>
        <w:pStyle w:val="a7"/>
        <w:shd w:val="clear" w:color="auto" w:fill="CCECFF"/>
        <w:spacing w:before="0" w:beforeAutospacing="0" w:after="0" w:afterAutospacing="0"/>
        <w:ind w:right="424" w:firstLine="567"/>
        <w:jc w:val="center"/>
        <w:rPr>
          <w:color w:val="000000" w:themeColor="text1"/>
          <w:sz w:val="32"/>
          <w:szCs w:val="17"/>
        </w:rPr>
      </w:pPr>
      <w:r w:rsidRPr="00D16835">
        <w:rPr>
          <w:b/>
          <w:bCs/>
          <w:color w:val="000000" w:themeColor="text1"/>
          <w:sz w:val="32"/>
          <w:szCs w:val="17"/>
        </w:rPr>
        <w:t>Лепка из пластилина, глины и соленого теста.</w:t>
      </w:r>
    </w:p>
    <w:p w:rsidR="009C5439" w:rsidRPr="00B45CA8" w:rsidRDefault="00D16835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32"/>
        </w:rPr>
      </w:pPr>
      <w:r w:rsidRPr="00B45CA8">
        <w:rPr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614680</wp:posOffset>
            </wp:positionV>
            <wp:extent cx="2023110" cy="2019300"/>
            <wp:effectExtent l="19050" t="0" r="0" b="0"/>
            <wp:wrapTight wrapText="bothSides">
              <wp:wrapPolygon edited="0">
                <wp:start x="-203" y="0"/>
                <wp:lineTo x="-203" y="21396"/>
                <wp:lineTo x="21559" y="21396"/>
                <wp:lineTo x="21559" y="0"/>
                <wp:lineTo x="-203" y="0"/>
              </wp:wrapPolygon>
            </wp:wrapTight>
            <wp:docPr id="9" name="Рисунок 8" descr="7c37fefc709c5296cc6d2f6c5da1cd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37fefc709c5296cc6d2f6c5da1cd5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439" w:rsidRPr="00B45CA8">
        <w:rPr>
          <w:b/>
          <w:bCs/>
          <w:color w:val="000000" w:themeColor="text1"/>
          <w:sz w:val="32"/>
          <w:szCs w:val="32"/>
        </w:rPr>
        <w:t>Лепка -</w:t>
      </w:r>
      <w:r w:rsidR="009C5439" w:rsidRPr="00B45CA8">
        <w:rPr>
          <w:color w:val="000000" w:themeColor="text1"/>
          <w:sz w:val="32"/>
          <w:szCs w:val="32"/>
        </w:rPr>
        <w:t xml:space="preserve"> это такой вид изобразительного творчества, когда из определенного материала (в нашем случае из пластилина) создают некие объемные композиции. </w:t>
      </w:r>
    </w:p>
    <w:p w:rsidR="009C5439" w:rsidRPr="00B45CA8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32"/>
        </w:rPr>
      </w:pPr>
      <w:r w:rsidRPr="00B45CA8">
        <w:rPr>
          <w:color w:val="000000" w:themeColor="text1"/>
          <w:sz w:val="32"/>
          <w:szCs w:val="32"/>
        </w:rPr>
        <w:t xml:space="preserve">Лепка – это универсальное творение, которое можно не только трогать, щупать, играть с ним, но и видоизменять в зависимости от фантазии и умения. Если взять маленький комочек этого пластичного материала и дать его маленькому ребенку, то он может создать бесконечное количество фигурок и форм. Их количество зависит от фантазии малыша. </w:t>
      </w:r>
    </w:p>
    <w:p w:rsidR="00D16835" w:rsidRPr="00B45CA8" w:rsidRDefault="00D16835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b/>
          <w:bCs/>
          <w:color w:val="000000" w:themeColor="text1"/>
          <w:sz w:val="32"/>
          <w:szCs w:val="32"/>
        </w:rPr>
      </w:pPr>
    </w:p>
    <w:p w:rsidR="009C5439" w:rsidRPr="00B45CA8" w:rsidRDefault="009C5439" w:rsidP="00D16835">
      <w:pPr>
        <w:pStyle w:val="a7"/>
        <w:shd w:val="clear" w:color="auto" w:fill="CCECFF"/>
        <w:spacing w:before="0" w:beforeAutospacing="0" w:after="0" w:afterAutospacing="0"/>
        <w:ind w:right="424" w:firstLine="567"/>
        <w:jc w:val="center"/>
        <w:rPr>
          <w:color w:val="000000" w:themeColor="text1"/>
          <w:sz w:val="32"/>
          <w:szCs w:val="32"/>
        </w:rPr>
      </w:pPr>
      <w:r w:rsidRPr="00B45CA8">
        <w:rPr>
          <w:b/>
          <w:bCs/>
          <w:color w:val="000000" w:themeColor="text1"/>
          <w:sz w:val="32"/>
          <w:szCs w:val="32"/>
        </w:rPr>
        <w:t>Рисование, раскрашивание.</w:t>
      </w:r>
    </w:p>
    <w:p w:rsidR="00D16835" w:rsidRPr="00B45CA8" w:rsidRDefault="00D16835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32"/>
        </w:rPr>
      </w:pPr>
      <w:r w:rsidRPr="00B45CA8"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562610</wp:posOffset>
            </wp:positionV>
            <wp:extent cx="2663190" cy="1775460"/>
            <wp:effectExtent l="19050" t="0" r="3810" b="0"/>
            <wp:wrapTight wrapText="bothSides">
              <wp:wrapPolygon edited="0">
                <wp:start x="-155" y="0"/>
                <wp:lineTo x="-155" y="21322"/>
                <wp:lineTo x="21631" y="21322"/>
                <wp:lineTo x="21631" y="0"/>
                <wp:lineTo x="-155" y="0"/>
              </wp:wrapPolygon>
            </wp:wrapTight>
            <wp:docPr id="10" name="Рисунок 9" descr="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(3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439" w:rsidRPr="00B45CA8">
        <w:rPr>
          <w:color w:val="000000" w:themeColor="text1"/>
          <w:sz w:val="32"/>
          <w:szCs w:val="32"/>
        </w:rPr>
        <w:t xml:space="preserve">Раскрашивание - один из самых легких видов деятельности. Рисуя, дети учатся правильно обращаться с графическим материалом и осваивают различную изобразительную технику, у них развивается мелкая мускулатура руки. </w:t>
      </w:r>
    </w:p>
    <w:p w:rsidR="009C5439" w:rsidRPr="00B45CA8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32"/>
        </w:rPr>
      </w:pPr>
      <w:r w:rsidRPr="00B45CA8">
        <w:rPr>
          <w:color w:val="000000" w:themeColor="text1"/>
          <w:sz w:val="32"/>
          <w:szCs w:val="32"/>
        </w:rPr>
        <w:t>Рисовать можно черными и цветными карандашами, фломастером, мелом, акварельными красками, гуашью.</w:t>
      </w:r>
    </w:p>
    <w:p w:rsidR="009C5439" w:rsidRPr="00B45CA8" w:rsidRDefault="009C5439" w:rsidP="00D16835">
      <w:pPr>
        <w:pStyle w:val="a7"/>
        <w:shd w:val="clear" w:color="auto" w:fill="CCECFF"/>
        <w:spacing w:before="0" w:beforeAutospacing="0" w:after="0" w:afterAutospacing="0"/>
        <w:ind w:right="424" w:firstLine="709"/>
        <w:jc w:val="both"/>
        <w:rPr>
          <w:color w:val="000000" w:themeColor="text1"/>
          <w:sz w:val="32"/>
          <w:szCs w:val="32"/>
        </w:rPr>
      </w:pPr>
      <w:r w:rsidRPr="00B45CA8">
        <w:rPr>
          <w:color w:val="000000" w:themeColor="text1"/>
          <w:sz w:val="32"/>
          <w:szCs w:val="32"/>
        </w:rPr>
        <w:t>Для начала хорошо использовать:</w:t>
      </w:r>
    </w:p>
    <w:p w:rsidR="009C5439" w:rsidRPr="00B45CA8" w:rsidRDefault="009C5439" w:rsidP="00D16835">
      <w:pPr>
        <w:pStyle w:val="a7"/>
        <w:numPr>
          <w:ilvl w:val="0"/>
          <w:numId w:val="1"/>
        </w:numPr>
        <w:shd w:val="clear" w:color="auto" w:fill="CCECFF"/>
        <w:tabs>
          <w:tab w:val="clear" w:pos="720"/>
          <w:tab w:val="num" w:pos="0"/>
        </w:tabs>
        <w:spacing w:before="0" w:beforeAutospacing="0" w:after="0" w:afterAutospacing="0"/>
        <w:ind w:right="424" w:firstLine="131"/>
        <w:jc w:val="both"/>
        <w:rPr>
          <w:color w:val="000000" w:themeColor="text1"/>
          <w:sz w:val="32"/>
          <w:szCs w:val="32"/>
        </w:rPr>
      </w:pPr>
      <w:r w:rsidRPr="00B45CA8">
        <w:rPr>
          <w:color w:val="000000" w:themeColor="text1"/>
          <w:sz w:val="32"/>
          <w:szCs w:val="32"/>
        </w:rPr>
        <w:t>обводку плоских фигур. Обводить можно все: дно стакана, перевернутое блюдце, собственную ладонь, плоскую игрушку и т. д. Особенно подходят для этой цели формочки для приготовления печений или кексов;</w:t>
      </w:r>
    </w:p>
    <w:p w:rsidR="009C5439" w:rsidRPr="00B45CA8" w:rsidRDefault="009C5439" w:rsidP="00D16835">
      <w:pPr>
        <w:pStyle w:val="a7"/>
        <w:numPr>
          <w:ilvl w:val="0"/>
          <w:numId w:val="1"/>
        </w:numPr>
        <w:shd w:val="clear" w:color="auto" w:fill="CCECFF"/>
        <w:tabs>
          <w:tab w:val="clear" w:pos="720"/>
          <w:tab w:val="num" w:pos="0"/>
        </w:tabs>
        <w:spacing w:before="0" w:beforeAutospacing="0" w:after="0" w:afterAutospacing="0"/>
        <w:ind w:right="424" w:firstLine="131"/>
        <w:jc w:val="both"/>
        <w:rPr>
          <w:color w:val="000000" w:themeColor="text1"/>
          <w:sz w:val="32"/>
          <w:szCs w:val="32"/>
        </w:rPr>
      </w:pPr>
      <w:r w:rsidRPr="00B45CA8">
        <w:rPr>
          <w:color w:val="000000" w:themeColor="text1"/>
          <w:sz w:val="32"/>
          <w:szCs w:val="32"/>
        </w:rPr>
        <w:t>рисование по опорным точкам;</w:t>
      </w:r>
    </w:p>
    <w:p w:rsidR="009C5439" w:rsidRPr="00B45CA8" w:rsidRDefault="009C5439" w:rsidP="00D16835">
      <w:pPr>
        <w:pStyle w:val="a7"/>
        <w:numPr>
          <w:ilvl w:val="0"/>
          <w:numId w:val="1"/>
        </w:numPr>
        <w:shd w:val="clear" w:color="auto" w:fill="CCECFF"/>
        <w:tabs>
          <w:tab w:val="clear" w:pos="720"/>
          <w:tab w:val="num" w:pos="0"/>
        </w:tabs>
        <w:spacing w:before="0" w:beforeAutospacing="0" w:after="0" w:afterAutospacing="0"/>
        <w:ind w:right="424" w:firstLine="131"/>
        <w:jc w:val="both"/>
        <w:rPr>
          <w:color w:val="000000" w:themeColor="text1"/>
          <w:sz w:val="32"/>
          <w:szCs w:val="32"/>
        </w:rPr>
      </w:pPr>
      <w:r w:rsidRPr="00B45CA8">
        <w:rPr>
          <w:color w:val="000000" w:themeColor="text1"/>
          <w:sz w:val="32"/>
          <w:szCs w:val="32"/>
        </w:rPr>
        <w:t>дорисовывание второй половины рисунка;</w:t>
      </w:r>
    </w:p>
    <w:p w:rsidR="009C5439" w:rsidRPr="00B45CA8" w:rsidRDefault="009C5439" w:rsidP="00D16835">
      <w:pPr>
        <w:pStyle w:val="a7"/>
        <w:numPr>
          <w:ilvl w:val="0"/>
          <w:numId w:val="1"/>
        </w:numPr>
        <w:shd w:val="clear" w:color="auto" w:fill="CCECFF"/>
        <w:tabs>
          <w:tab w:val="clear" w:pos="720"/>
          <w:tab w:val="num" w:pos="0"/>
        </w:tabs>
        <w:spacing w:before="0" w:beforeAutospacing="0" w:after="0" w:afterAutospacing="0"/>
        <w:ind w:right="424" w:firstLine="131"/>
        <w:jc w:val="both"/>
        <w:rPr>
          <w:color w:val="000000" w:themeColor="text1"/>
          <w:sz w:val="32"/>
          <w:szCs w:val="32"/>
        </w:rPr>
      </w:pPr>
      <w:r w:rsidRPr="00B45CA8">
        <w:rPr>
          <w:color w:val="000000" w:themeColor="text1"/>
          <w:sz w:val="32"/>
          <w:szCs w:val="32"/>
        </w:rPr>
        <w:t>рисунок по образцу, не отрывая руки от бумаги.</w:t>
      </w:r>
    </w:p>
    <w:p w:rsidR="009C5439" w:rsidRPr="00B45CA8" w:rsidRDefault="009C5439" w:rsidP="00B45CA8">
      <w:pPr>
        <w:pStyle w:val="a7"/>
        <w:shd w:val="clear" w:color="auto" w:fill="CCECFF"/>
        <w:spacing w:before="0" w:beforeAutospacing="0" w:after="0" w:afterAutospacing="0"/>
        <w:ind w:right="424"/>
        <w:jc w:val="both"/>
        <w:rPr>
          <w:color w:val="000000" w:themeColor="text1"/>
          <w:sz w:val="32"/>
          <w:szCs w:val="32"/>
        </w:rPr>
      </w:pPr>
    </w:p>
    <w:p w:rsidR="009C5439" w:rsidRPr="00B45CA8" w:rsidRDefault="009C5439" w:rsidP="00D16835">
      <w:pPr>
        <w:pStyle w:val="a7"/>
        <w:shd w:val="clear" w:color="auto" w:fill="CCECFF"/>
        <w:spacing w:before="0" w:beforeAutospacing="0" w:after="0" w:afterAutospacing="0"/>
        <w:ind w:right="424" w:firstLine="567"/>
        <w:jc w:val="center"/>
        <w:rPr>
          <w:color w:val="000000" w:themeColor="text1"/>
          <w:sz w:val="32"/>
          <w:szCs w:val="32"/>
        </w:rPr>
      </w:pPr>
      <w:r w:rsidRPr="00B45CA8">
        <w:rPr>
          <w:b/>
          <w:bCs/>
          <w:color w:val="000000" w:themeColor="text1"/>
          <w:sz w:val="32"/>
          <w:szCs w:val="32"/>
        </w:rPr>
        <w:t>Нетрадиционные техники раскрашивания</w:t>
      </w:r>
    </w:p>
    <w:p w:rsidR="009C5439" w:rsidRPr="00B45CA8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32"/>
        </w:rPr>
      </w:pPr>
      <w:r w:rsidRPr="00B45CA8">
        <w:rPr>
          <w:color w:val="000000" w:themeColor="text1"/>
          <w:sz w:val="32"/>
          <w:szCs w:val="32"/>
          <w:u w:val="single"/>
        </w:rPr>
        <w:t>Монотипия:</w:t>
      </w:r>
      <w:r w:rsidRPr="00B45CA8">
        <w:rPr>
          <w:color w:val="000000" w:themeColor="text1"/>
          <w:sz w:val="32"/>
          <w:szCs w:val="32"/>
        </w:rPr>
        <w:t> на лист бумаги наносят краску разных цветов. Затем на лист накладывается другой лист, и отпечаткам придают определенную форму с помощью кисти, карандаша, фломастера.</w:t>
      </w:r>
    </w:p>
    <w:p w:rsidR="009C5439" w:rsidRPr="00B45CA8" w:rsidRDefault="009C5439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32"/>
        </w:rPr>
      </w:pPr>
      <w:r w:rsidRPr="00B45CA8">
        <w:rPr>
          <w:color w:val="000000" w:themeColor="text1"/>
          <w:sz w:val="32"/>
          <w:szCs w:val="32"/>
          <w:u w:val="single"/>
        </w:rPr>
        <w:t>Набрызг:</w:t>
      </w:r>
      <w:r w:rsidRPr="00B45CA8">
        <w:rPr>
          <w:color w:val="000000" w:themeColor="text1"/>
          <w:sz w:val="32"/>
          <w:szCs w:val="32"/>
        </w:rPr>
        <w:t> кисть опускают в краску, а затем разбрызгивают краску на лист бумаги с помощью пальцев или карандаша. Таким образом, можно создавать фон рисунка.</w:t>
      </w:r>
    </w:p>
    <w:p w:rsidR="009C5439" w:rsidRPr="00B45CA8" w:rsidRDefault="00B45CA8" w:rsidP="009C5439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522605</wp:posOffset>
            </wp:positionV>
            <wp:extent cx="1985010" cy="1760220"/>
            <wp:effectExtent l="19050" t="0" r="0" b="0"/>
            <wp:wrapTight wrapText="bothSides">
              <wp:wrapPolygon edited="0">
                <wp:start x="-207" y="0"/>
                <wp:lineTo x="-207" y="21273"/>
                <wp:lineTo x="21559" y="21273"/>
                <wp:lineTo x="21559" y="0"/>
                <wp:lineTo x="-207" y="0"/>
              </wp:wrapPolygon>
            </wp:wrapTight>
            <wp:docPr id="11" name="Рисунок 10" descr="b3c7a42a3f928c262d904c79693a8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c7a42a3f928c262d904c79693a893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439" w:rsidRPr="00B45CA8">
        <w:rPr>
          <w:color w:val="000000" w:themeColor="text1"/>
          <w:sz w:val="32"/>
          <w:szCs w:val="32"/>
          <w:u w:val="single"/>
        </w:rPr>
        <w:t>Кляксография:</w:t>
      </w:r>
      <w:r w:rsidR="009C5439" w:rsidRPr="00B45CA8">
        <w:rPr>
          <w:color w:val="000000" w:themeColor="text1"/>
          <w:sz w:val="32"/>
          <w:szCs w:val="32"/>
        </w:rPr>
        <w:t> на лист бумаги наносятся краски в любом порядке. После нанесения рисунка карандашом или фломастером предают какое-либо очертание, создают образ.</w:t>
      </w:r>
    </w:p>
    <w:p w:rsidR="005161DA" w:rsidRPr="0037289D" w:rsidRDefault="009C5439" w:rsidP="0037289D">
      <w:pPr>
        <w:pStyle w:val="a7"/>
        <w:shd w:val="clear" w:color="auto" w:fill="CCECFF"/>
        <w:spacing w:before="0" w:beforeAutospacing="0" w:after="0" w:afterAutospacing="0"/>
        <w:ind w:right="424" w:firstLine="567"/>
        <w:jc w:val="both"/>
        <w:rPr>
          <w:color w:val="000000" w:themeColor="text1"/>
          <w:sz w:val="32"/>
          <w:szCs w:val="32"/>
        </w:rPr>
      </w:pPr>
      <w:r w:rsidRPr="00B45CA8">
        <w:rPr>
          <w:color w:val="000000" w:themeColor="text1"/>
          <w:sz w:val="32"/>
          <w:szCs w:val="32"/>
        </w:rPr>
        <w:t>Печать от руки: Можно рисовать одним, двумя, а можно сразу всеми пальцами одновременно: каждый пальчик опускается в краску определенного цвета, а потом по очереди ставится на бумагу. Так получается салют или бусы, лучи солнышка или листики на деревьях и т. д. Лучше всего рисунок закончить фломастерами или карандашами. Руку можно раскрашивать кистью, а потом делать отпечатки на бумаге.</w:t>
      </w:r>
    </w:p>
    <w:sectPr w:rsidR="005161DA" w:rsidRPr="0037289D" w:rsidSect="00FF63B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134" w:header="708" w:footer="708" w:gutter="0"/>
      <w:pgBorders w:offsetFrom="page">
        <w:top w:val="flowersRoses" w:sz="26" w:space="24" w:color="FF0000"/>
        <w:left w:val="flowersRoses" w:sz="26" w:space="24" w:color="FF0000"/>
        <w:bottom w:val="flowersRoses" w:sz="26" w:space="24" w:color="FF0000"/>
        <w:right w:val="flowersRoses" w:sz="26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862" w:rsidRDefault="00965862" w:rsidP="007F14D3">
      <w:pPr>
        <w:spacing w:after="0" w:line="240" w:lineRule="auto"/>
      </w:pPr>
      <w:r>
        <w:separator/>
      </w:r>
    </w:p>
  </w:endnote>
  <w:endnote w:type="continuationSeparator" w:id="1">
    <w:p w:rsidR="00965862" w:rsidRDefault="00965862" w:rsidP="007F1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4D3" w:rsidRDefault="007F14D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4D3" w:rsidRDefault="007F14D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4D3" w:rsidRDefault="007F14D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862" w:rsidRDefault="00965862" w:rsidP="007F14D3">
      <w:pPr>
        <w:spacing w:after="0" w:line="240" w:lineRule="auto"/>
      </w:pPr>
      <w:r>
        <w:separator/>
      </w:r>
    </w:p>
  </w:footnote>
  <w:footnote w:type="continuationSeparator" w:id="1">
    <w:p w:rsidR="00965862" w:rsidRDefault="00965862" w:rsidP="007F1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4D3" w:rsidRDefault="007F14D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4D3" w:rsidRDefault="007F14D3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4D3" w:rsidRDefault="007F14D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41BB7"/>
    <w:multiLevelType w:val="multilevel"/>
    <w:tmpl w:val="ED4AC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6146">
      <o:colormru v:ext="edit" colors="#ccecff"/>
      <o:colormenu v:ext="edit" fillcolor="#ccecff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F14D3"/>
    <w:rsid w:val="0037289D"/>
    <w:rsid w:val="00447006"/>
    <w:rsid w:val="005161DA"/>
    <w:rsid w:val="007F14D3"/>
    <w:rsid w:val="00965862"/>
    <w:rsid w:val="009C5439"/>
    <w:rsid w:val="009D2209"/>
    <w:rsid w:val="00AD43A8"/>
    <w:rsid w:val="00B45CA8"/>
    <w:rsid w:val="00D16835"/>
    <w:rsid w:val="00FF6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ccecff"/>
      <o:colormenu v:ext="edit" fillcolor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F1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F14D3"/>
  </w:style>
  <w:style w:type="paragraph" w:styleId="a5">
    <w:name w:val="footer"/>
    <w:basedOn w:val="a"/>
    <w:link w:val="a6"/>
    <w:uiPriority w:val="99"/>
    <w:semiHidden/>
    <w:unhideWhenUsed/>
    <w:rsid w:val="007F1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F14D3"/>
  </w:style>
  <w:style w:type="paragraph" w:styleId="a7">
    <w:name w:val="Normal (Web)"/>
    <w:basedOn w:val="a"/>
    <w:uiPriority w:val="99"/>
    <w:unhideWhenUsed/>
    <w:rsid w:val="00FF6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F6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6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9E25D-FE02-4442-932C-C6C3EE2E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3</cp:revision>
  <dcterms:created xsi:type="dcterms:W3CDTF">2021-03-28T19:58:00Z</dcterms:created>
  <dcterms:modified xsi:type="dcterms:W3CDTF">2021-03-30T20:33:00Z</dcterms:modified>
</cp:coreProperties>
</file>