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  <w:r w:rsidRPr="00D47EF9">
        <w:rPr>
          <w:sz w:val="28"/>
        </w:rPr>
        <w:t xml:space="preserve">Государственное бюджетное учреждение </w:t>
      </w:r>
      <w:r w:rsidRPr="00D47EF9">
        <w:rPr>
          <w:sz w:val="28"/>
        </w:rPr>
        <w:br/>
        <w:t xml:space="preserve">дополнительного профессионального образования </w:t>
      </w:r>
      <w:r w:rsidRPr="00D47EF9">
        <w:rPr>
          <w:sz w:val="28"/>
        </w:rPr>
        <w:br/>
        <w:t>«Мордовский республиканский институт образования»</w:t>
      </w: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28"/>
        </w:rPr>
      </w:pPr>
    </w:p>
    <w:p w:rsidR="00B87594" w:rsidRPr="00D47EF9" w:rsidRDefault="00B87594" w:rsidP="00B87594">
      <w:pPr>
        <w:tabs>
          <w:tab w:val="right" w:pos="9639"/>
        </w:tabs>
        <w:jc w:val="center"/>
        <w:rPr>
          <w:sz w:val="44"/>
        </w:rPr>
      </w:pPr>
      <w:r w:rsidRPr="00D47EF9">
        <w:rPr>
          <w:sz w:val="44"/>
        </w:rPr>
        <w:t>КОНСПЕКТ ЗАНЯТИЯ на тему:</w:t>
      </w: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  <w:r>
        <w:rPr>
          <w:sz w:val="40"/>
          <w:szCs w:val="40"/>
        </w:rPr>
        <w:t>Путешествие в город профессий</w:t>
      </w: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</w:p>
    <w:p w:rsidR="00B87594" w:rsidRDefault="00B87594" w:rsidP="00B87594">
      <w:pPr>
        <w:tabs>
          <w:tab w:val="right" w:pos="9639"/>
        </w:tabs>
        <w:jc w:val="center"/>
        <w:rPr>
          <w:sz w:val="44"/>
        </w:rPr>
      </w:pPr>
    </w:p>
    <w:p w:rsidR="00B87594" w:rsidRPr="0028231B" w:rsidRDefault="00B87594" w:rsidP="00B87594">
      <w:pPr>
        <w:tabs>
          <w:tab w:val="left" w:pos="4395"/>
          <w:tab w:val="right" w:pos="9639"/>
        </w:tabs>
        <w:jc w:val="right"/>
        <w:rPr>
          <w:sz w:val="28"/>
        </w:rPr>
      </w:pPr>
      <w:r w:rsidRPr="0028231B">
        <w:rPr>
          <w:sz w:val="28"/>
        </w:rPr>
        <w:t xml:space="preserve">Выполнила: </w:t>
      </w:r>
      <w:proofErr w:type="spellStart"/>
      <w:r>
        <w:rPr>
          <w:sz w:val="28"/>
        </w:rPr>
        <w:t>Лапшова</w:t>
      </w:r>
      <w:proofErr w:type="spellEnd"/>
      <w:r>
        <w:rPr>
          <w:sz w:val="28"/>
        </w:rPr>
        <w:t xml:space="preserve"> Светлана Николаевна</w:t>
      </w:r>
      <w:r w:rsidRPr="0028231B">
        <w:rPr>
          <w:sz w:val="28"/>
        </w:rPr>
        <w:t>,</w:t>
      </w:r>
    </w:p>
    <w:p w:rsidR="00B87594" w:rsidRPr="0028231B" w:rsidRDefault="00B87594" w:rsidP="00B87594">
      <w:pPr>
        <w:tabs>
          <w:tab w:val="right" w:pos="9639"/>
        </w:tabs>
        <w:jc w:val="right"/>
        <w:rPr>
          <w:sz w:val="28"/>
        </w:rPr>
      </w:pPr>
      <w:r w:rsidRPr="0028231B">
        <w:rPr>
          <w:sz w:val="28"/>
        </w:rPr>
        <w:t>воспитатель МДОУ</w:t>
      </w:r>
      <w:r>
        <w:rPr>
          <w:sz w:val="28"/>
        </w:rPr>
        <w:t xml:space="preserve"> «Детский сад № 122</w:t>
      </w: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  <w:r w:rsidRPr="0028231B">
        <w:rPr>
          <w:sz w:val="28"/>
        </w:rPr>
        <w:t>комбинированного вида»</w:t>
      </w: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Default="00B87594" w:rsidP="00B87594">
      <w:pPr>
        <w:tabs>
          <w:tab w:val="right" w:pos="9639"/>
        </w:tabs>
        <w:rPr>
          <w:sz w:val="28"/>
        </w:rPr>
      </w:pPr>
    </w:p>
    <w:p w:rsidR="00B87594" w:rsidRDefault="00B87594" w:rsidP="00B87594">
      <w:pPr>
        <w:tabs>
          <w:tab w:val="right" w:pos="9639"/>
        </w:tabs>
        <w:jc w:val="right"/>
        <w:rPr>
          <w:sz w:val="28"/>
        </w:rPr>
      </w:pPr>
    </w:p>
    <w:p w:rsidR="00B87594" w:rsidRPr="00B87594" w:rsidRDefault="00B87594" w:rsidP="00B87594">
      <w:pPr>
        <w:tabs>
          <w:tab w:val="right" w:pos="9639"/>
        </w:tabs>
        <w:jc w:val="center"/>
        <w:rPr>
          <w:sz w:val="28"/>
        </w:rPr>
      </w:pPr>
      <w:r>
        <w:rPr>
          <w:sz w:val="28"/>
        </w:rPr>
        <w:t>г. Саранск 2017</w:t>
      </w:r>
    </w:p>
    <w:p w:rsidR="00B87594" w:rsidRDefault="00B87594">
      <w:pPr>
        <w:rPr>
          <w:color w:val="000000"/>
          <w:sz w:val="28"/>
          <w:szCs w:val="28"/>
          <w:shd w:val="clear" w:color="auto" w:fill="FFFFFF"/>
        </w:rPr>
      </w:pPr>
      <w:r w:rsidRPr="00B87594">
        <w:rPr>
          <w:color w:val="000000"/>
          <w:sz w:val="28"/>
          <w:szCs w:val="28"/>
          <w:shd w:val="clear" w:color="auto" w:fill="FFFFFF"/>
        </w:rPr>
        <w:lastRenderedPageBreak/>
        <w:t>Цель: расширять и конкретизировать представления детей о профессиях людей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Задачи: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Образовательные: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закреплять в речи существительные с обобщающим значением «профессия»;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совершенствовать грамматический строй речи;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совершенствовать навыки образования прилагательных от существительного;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Воспитательные: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воспитывать мотивацию к обучению, эмоциональные чувства;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воспитывать доброе и уважительное отношение к труду людей разных профессий;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воспитывать навыки сотрудничества, инициативности;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Развивающие: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развивать речевую активность детей;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развивать слуховое внимание, память, мышление;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развивать общую и мелкую моторику рук детей;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развивать счётные навыки детей.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Оборудование: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предметные картинки (врач, повар, учитель)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• предметы для </w:t>
      </w:r>
      <w:proofErr w:type="spellStart"/>
      <w:r w:rsidRPr="00B87594">
        <w:rPr>
          <w:color w:val="000000"/>
          <w:sz w:val="28"/>
          <w:szCs w:val="28"/>
          <w:shd w:val="clear" w:color="auto" w:fill="FFFFFF"/>
        </w:rPr>
        <w:t>орг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омента</w:t>
      </w:r>
      <w:proofErr w:type="spellEnd"/>
      <w:r w:rsidRPr="00B87594">
        <w:rPr>
          <w:color w:val="000000"/>
          <w:sz w:val="28"/>
          <w:szCs w:val="28"/>
          <w:shd w:val="clear" w:color="auto" w:fill="FFFFFF"/>
        </w:rPr>
        <w:t xml:space="preserve"> (молоток, поварёшка, нитки с иголкой, кисточка)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сумка кондуктора с билетами, руль, «монеты», халат врача, фартук продавца;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• градусник, линейка, </w:t>
      </w:r>
      <w:proofErr w:type="spellStart"/>
      <w:r w:rsidRPr="00B87594">
        <w:rPr>
          <w:color w:val="000000"/>
          <w:sz w:val="28"/>
          <w:szCs w:val="28"/>
          <w:shd w:val="clear" w:color="auto" w:fill="FFFFFF"/>
        </w:rPr>
        <w:t>слушалка</w:t>
      </w:r>
      <w:proofErr w:type="spellEnd"/>
      <w:r w:rsidRPr="00B87594">
        <w:rPr>
          <w:color w:val="000000"/>
          <w:sz w:val="28"/>
          <w:szCs w:val="28"/>
          <w:shd w:val="clear" w:color="auto" w:fill="FFFFFF"/>
        </w:rPr>
        <w:t>, очки, шприц, иголка, витамины, конфета, микстура, варенье, шпатель, ложка;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мольберт;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мяч;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мультимедийная презентация;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• проектор;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Ход занятия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1. Организационный момент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Дети входят в театральную студию. На столе лежат разные предметы (молоток, ножницы, иголка с ниткой, поварёшка)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Посмотрите, какой беспорядок! Кто-то оставил на столе предметы. Назовите их. (Ответы детей) Я думаю, что молоток оставил плотник. Ножницы оставил кто? (Ответы детей) и т.д. </w:t>
      </w:r>
      <w:proofErr w:type="gramStart"/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То есть эти предметы нужны людям разных профессий.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2. Сообщение темы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Сегодня мы с вами отправимся в путешествие по «Городу профессий», для </w:t>
      </w:r>
      <w:r w:rsidRPr="00B87594">
        <w:rPr>
          <w:color w:val="000000"/>
          <w:sz w:val="28"/>
          <w:szCs w:val="28"/>
          <w:shd w:val="clear" w:color="auto" w:fill="FFFFFF"/>
        </w:rPr>
        <w:lastRenderedPageBreak/>
        <w:t>того, чтобы ещё больше узнать о профессиях и лучше запомнить их названия.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3. Введение в тему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вот на чём мы будем путешествовать, вы узнаете, разгадав загадку: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Дом по улице идёт,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На работу нас везёт,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Не на курьих тонких ножках,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А в резиновых сапожках.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Носит обувь из резины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питается бензином.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(Дети отвечают – автобус)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Верно, мы поедем на автобусе.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4. Работа по теме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Кто управляет автобусом? (шофёр)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А кто проверяет билеты? (кондуктор)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По считалке мы выберем шофёра и кондуктора: </w:t>
      </w:r>
      <w:r w:rsidRPr="00B87594">
        <w:rPr>
          <w:color w:val="000000"/>
          <w:sz w:val="28"/>
          <w:szCs w:val="28"/>
        </w:rPr>
        <w:br/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На золотом крыльце сидели,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Царь – царевич, король – королевич,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Сапожник, портной,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Ты кто есть такой,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Говори поскорей,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Не задерживай людей.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Назначаются дети на роль шофёра и кондуктора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А как называют людей, находящихся в автобусе? (пассажиры)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Дети становятся цепочкой, первый держит руль, изображая шофёра, кондуктор держит сумку.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Чтобы ехать в автобусе, мы, пассажиры, должны оплатить проезд. Возьмите каждый по десять монет. Билет стоит шесть рублей, 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сколько монет мы должны отсчитать? (шесть)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А кондуктор проверит, правильно ли вы оплатили проезд, и раздаст вам билеты.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За проезд все заплатили, значит, мы можем ехать дальше.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Вдруг у автобуса прокололась шина! Произнесите все вместе ш-ш-ш-ш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Поможем шофёру накачать колесо. Произнесите звук с-с-с-с-с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Автобус выехал на мокрую дорогу. Произнесите слоги </w:t>
      </w:r>
      <w:proofErr w:type="spellStart"/>
      <w:r w:rsidRPr="00B87594">
        <w:rPr>
          <w:color w:val="000000"/>
          <w:sz w:val="28"/>
          <w:szCs w:val="28"/>
          <w:shd w:val="clear" w:color="auto" w:fill="FFFFFF"/>
        </w:rPr>
        <w:t>ша</w:t>
      </w:r>
      <w:proofErr w:type="spellEnd"/>
      <w:r w:rsidRPr="00B87594">
        <w:rPr>
          <w:color w:val="000000"/>
          <w:sz w:val="28"/>
          <w:szCs w:val="28"/>
          <w:shd w:val="clear" w:color="auto" w:fill="FFFFFF"/>
        </w:rPr>
        <w:t>-шу-</w:t>
      </w:r>
      <w:proofErr w:type="spellStart"/>
      <w:r w:rsidRPr="00B87594">
        <w:rPr>
          <w:color w:val="000000"/>
          <w:sz w:val="28"/>
          <w:szCs w:val="28"/>
          <w:shd w:val="clear" w:color="auto" w:fill="FFFFFF"/>
        </w:rPr>
        <w:t>шо</w:t>
      </w:r>
      <w:proofErr w:type="spellEnd"/>
      <w:r w:rsidRPr="00B87594">
        <w:rPr>
          <w:color w:val="000000"/>
          <w:sz w:val="28"/>
          <w:szCs w:val="28"/>
          <w:shd w:val="clear" w:color="auto" w:fill="FFFFFF"/>
        </w:rPr>
        <w:t>-ши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Вдалеке проезжает поезд и слышится гудок. Произнесите слоги ту-ту-ту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Вдруг совсем близко от нас просигналила машина. Произнесите </w:t>
      </w:r>
      <w:proofErr w:type="spellStart"/>
      <w:r w:rsidRPr="00B87594">
        <w:rPr>
          <w:color w:val="000000"/>
          <w:sz w:val="28"/>
          <w:szCs w:val="28"/>
          <w:shd w:val="clear" w:color="auto" w:fill="FFFFFF"/>
        </w:rPr>
        <w:t>би-би-би-би</w:t>
      </w:r>
      <w:proofErr w:type="spellEnd"/>
      <w:r w:rsidRPr="00B87594">
        <w:rPr>
          <w:color w:val="000000"/>
          <w:sz w:val="28"/>
          <w:szCs w:val="28"/>
          <w:shd w:val="clear" w:color="auto" w:fill="FFFFFF"/>
        </w:rPr>
        <w:t>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А теперь посмотрите направо. Солнышко так сильно светит, закройте </w:t>
      </w:r>
      <w:r w:rsidRPr="00B87594">
        <w:rPr>
          <w:color w:val="000000"/>
          <w:sz w:val="28"/>
          <w:szCs w:val="28"/>
          <w:shd w:val="clear" w:color="auto" w:fill="FFFFFF"/>
        </w:rPr>
        <w:lastRenderedPageBreak/>
        <w:t>глазки.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Посмотрите налево. Прохожие нам улыбаются. Помашите им рукой.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Подъезжаем к знаку «Столовая»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Что означает этот знак? (Что здесь находится столовая)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подходим к столу, где перевёрнута картинка с изображением повара. Лежат муляжи хлеба, пирога, булочек.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Вы чувствуете, как здесь вкусно пахнет свежим хлебом, булочками, ароматным супчиком? Кто готовит все эти вкусные блюда? (Повар)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Верно. Скажите, что ещё делает повар? (Готовит, варит, солит, перчит, жарит, печёт, режет и т.д.)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Я больше всего люблю сладкие блинчики. А что любите вы? Начните свой ответ со слов «Я люблю …» (каждый ребёнок называет своё любимое блюдо)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Игровое упражнение «Какой компот?» (Цель: развитие умения образования прилагательных от существительных)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Для нас повар приготовил вкусный и полезный компот из яблок. Это яблочный компот. А если бы он приготовил его из сливы, какой бы он был?, из вишни? из абрикоса? из груши? (ответы детей)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Пальчиковая гимнастика «Варим мы компот» (Цель: развитие мелкой моторики рук)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Будем мы варить компот (Указательным пальцем водим по ладошке)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Фруктов нужно много - Вот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!(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Указательным пальцем с середину ладоши)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Будем яблоки крошить, (Загибаем по одному пальцу)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Будем груши мы рубить,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Отожмем лимонный сок,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Слив положим и песок.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Варим, варим мы компот (Указательным пальцем водим по ладошке)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Угостим честной народ. (Раскрытые ладони протягиваем вперед)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Молодцы. </w:t>
      </w:r>
      <w:proofErr w:type="gramStart"/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Попрощаемся с поваром и поедем дальше.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-Посмотрите, какой знак мы видим? (Красный крест) Что он обозначает? 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(Что здесь находится медицинский пункт)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Дети подходят к столу, на котором лежит перевёрнутая картинка с изображением врача, под салфеткой предметы для игрового упражнения (градусник, линейка, очки, шприц, иголка, витамины, конфеты, шпатель, ложка), медицинский халат.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От этого человека 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пахнет лекарствами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Он в дни болезней всех излечит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, исцелит,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И ангину и бронхит. Кто это? (врач)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А как ещё по-другому называют врача? (Доктор)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Что делает доктор? (Доктор лечит людей, делает уколы, измеряет </w:t>
      </w:r>
      <w:r w:rsidRPr="00B87594">
        <w:rPr>
          <w:color w:val="000000"/>
          <w:sz w:val="28"/>
          <w:szCs w:val="28"/>
          <w:shd w:val="clear" w:color="auto" w:fill="FFFFFF"/>
        </w:rPr>
        <w:lastRenderedPageBreak/>
        <w:t>температуру)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Где он работает? (В больнице, в поликлинике)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Игровое упражнение «Что нужно врачу?» Цель: Закрепить знания о профессии врача, учить называть предметы, необходимые для работы врача, пополнять словарный запас детей словами – профессионализмами.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Проверим, как вы знаете, какие предметы нужны врачу для работы. Выберите каждый по одному и предмету и 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скажите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как он называется и для чего нужен.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Что выбрал Миша? 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(Я выбрал градусник.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Он нужен врачу для измерения температуры и т.д.)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А я выбрала конфету. Она нужна врачу для работы? (Нет)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Молодцы. Попрощаемся с доктором, нам пора ехать дальше.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Физкультминутка «Лётчик» Цель: профилактика утомления, развитие движений.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Быть шофёром хорошо (бегают по кругу, руками имитируют руль)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А лётчиком лучше (бегают по кругу, руки в сторону)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Я бы в лётчики пошёл,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Пусть меня научат. </w:t>
      </w:r>
      <w:r w:rsidRPr="00B87594">
        <w:rPr>
          <w:color w:val="000000"/>
          <w:sz w:val="28"/>
          <w:szCs w:val="28"/>
        </w:rPr>
        <w:br/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Наливаю в бак бензин (останавливаются, «наливают»)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Завожу пропеллер (круговые движения правой рукой)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В небеса мотор вези! (бегают по кругу, руки в сторону)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Чтобы птицы пели (машут руками, как птицы)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(Звучит колокольчик)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Слышите, звонок звучит.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Он зовёт нас на урок. (Закрепление названия и представлений о профессии учитель)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(Дети вместе с воспитателем подходят к доске, там лежит указка и мел, учебники)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Кто же здесь работает? (Учитель)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Что делает учитель? (Учит детей, проверяет тетрадки, ставит оценки, и т.д.)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Где работает учитель? (В школе)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Упражнение «Назови букву и звук» (Закрепление звука и буквы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, закрепить знания о гласных и согласных звуках)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Внимательно рассмотрите картинку. Какую букву учитель учит с детьми? (Букву А)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Вспомните, что мы обозначаем буквами? (Звуки)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Какие бывают звуки? (Гласные и согласные)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Звук «А» какой? (Гласный)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Почему? (Его можно пропеть)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Какие ещё гласные звуки вы знаете? (Называют)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Назовите звуки, которые невозможно пропеть. (Называют согласные звуки)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Придумайте слова со звуком «А» вначале. (Аист, астра)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lastRenderedPageBreak/>
        <w:br/>
      </w:r>
      <w:r w:rsidRPr="00B87594">
        <w:rPr>
          <w:color w:val="000000"/>
          <w:sz w:val="28"/>
          <w:szCs w:val="28"/>
          <w:shd w:val="clear" w:color="auto" w:fill="FFFFFF"/>
        </w:rPr>
        <w:t>Работа с мультимедийной презентацией (Закрепить знания детей о профессиях)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Посмотрите на экран. Кто-то пришёл к нам в гости и очень хочет с нами познакомиться.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2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дравствуйте, ребята, меня зовут Винни! Я приглашаю вас поиграть со мной в профессии!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3 Игра «Узнай профессию» (Водитель автобуса)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4 (Учитель)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5 (Капитан корабля)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6 (Программист)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7 (Космонавт)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8 Игра «Найди ошибку» Дети находят ошибки на рисунке.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9 Игра «Третий лишний» на развитие внимания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10 Игра «Чего не хватает» на развитие внимания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11 Игра «Кем работает мама» закрепить знания о профессии: (Парикмахер)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12 (Художник)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13 (Милиционер)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14 (Воспитатель)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15 (Балерина)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Слайд 16 (Винни прощается с детьми)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А мы продолжаем наш путь.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Речевая игра с мячом «Назови профессию» (Цель: развитие внимания и быстроты реакции)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Становитесь, дети, в круг, мы немного поиграем с мячом. Игра называется «Назови профессию». Я задаю вопрос и бросаю вам мяч, тот, кто ловит, называет ответ и бросает мяч мне обратно.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Кто строит дома? – строитель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Кто тушит пожар? – пожарный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Кто подметает двор? – дворник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Кто разносит почту? – почтальон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Кто управляет самолётом? – пилот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Кто стирает бельё? – прачка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Кто красит стены? – маляр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Молодцы. Мы едем дальше. Скоро мы вернёмся в детский сад, а после каждого путешествия мы должны привозить сувениры. Где мы сможем купить сувениры? (Дети: в магазине)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Отправляемся в магазин сувениров.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Игровое упражнение «Покупаем и считаем» (Цель: развитие счётных </w:t>
      </w:r>
      <w:r w:rsidRPr="00B87594">
        <w:rPr>
          <w:color w:val="000000"/>
          <w:sz w:val="28"/>
          <w:szCs w:val="28"/>
          <w:shd w:val="clear" w:color="auto" w:fill="FFFFFF"/>
        </w:rPr>
        <w:lastRenderedPageBreak/>
        <w:t>навыков детей, закрепление знаний о профессии продавец)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Дети подходят к игрушечному магазину. Лежат книги, матрёшки, посуда, игрушки, фартук продавца.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Кто работает в магазине? (Продавец)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Что делает продавец? (Продаёт продукцию)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А как называются люди, которые что-то покупают? (Покупатели)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Один ребёнок назначается на роль продавца.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Ребята, каким должен быть продавец? (Вежливым, обходительным, внимательным, должен спрашивать у покупателя, что он хочет купить)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Давайте посмотрим, что продаётся в нашем магазине. (Цель: уточнение обобщающих понятий: посуда, игрушки)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Мы не просто будем покупать, но ещё и считать. Снежана ты будешь продавцом, а мы покупателями.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 xml:space="preserve">- Дайте 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мне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пожалуйста две книги.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Продавец: они стоят три рубля. И т.д.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Молодцы, вы купили хорошие сувениры.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Наше путешествие в город профессий заканчивается. Вспомните, с кем мы встретились по пути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B8759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 xml:space="preserve"> шофёром, кондуктором, с врачом, с учителем, с продавцом)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О каких профессиях мы ещё говорили? (Дети называют) </w:t>
      </w:r>
      <w:proofErr w:type="gramStart"/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B87594">
        <w:rPr>
          <w:color w:val="000000"/>
          <w:sz w:val="28"/>
          <w:szCs w:val="28"/>
          <w:shd w:val="clear" w:color="auto" w:fill="FFFFFF"/>
        </w:rPr>
        <w:t>А кем хотели бы вы стать когда вырастите? </w:t>
      </w:r>
      <w:r w:rsidRPr="00B87594">
        <w:rPr>
          <w:color w:val="000000"/>
          <w:sz w:val="28"/>
          <w:szCs w:val="28"/>
        </w:rPr>
        <w:br/>
      </w:r>
      <w:r w:rsidRPr="00B87594">
        <w:rPr>
          <w:color w:val="000000"/>
          <w:sz w:val="28"/>
          <w:szCs w:val="28"/>
          <w:shd w:val="clear" w:color="auto" w:fill="FFFFFF"/>
        </w:rPr>
        <w:t>- Вам понравилось наше путешествие? (Дети дают ответ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B87594" w:rsidRDefault="00B87594">
      <w:pPr>
        <w:rPr>
          <w:color w:val="000000"/>
          <w:sz w:val="28"/>
          <w:szCs w:val="28"/>
          <w:shd w:val="clear" w:color="auto" w:fill="FFFFFF"/>
        </w:rPr>
      </w:pPr>
    </w:p>
    <w:p w:rsidR="00B87594" w:rsidRDefault="00B8759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B87594" w:rsidRDefault="00B87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B87594" w:rsidRDefault="00B87594">
      <w:pPr>
        <w:rPr>
          <w:sz w:val="28"/>
          <w:szCs w:val="28"/>
        </w:rPr>
      </w:pPr>
    </w:p>
    <w:p w:rsidR="00B87594" w:rsidRPr="005C5A39" w:rsidRDefault="00B87594" w:rsidP="005C5A3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C5A39">
        <w:rPr>
          <w:sz w:val="28"/>
          <w:szCs w:val="28"/>
        </w:rPr>
        <w:t xml:space="preserve">- </w:t>
      </w:r>
      <w:r w:rsidRPr="005C5A39">
        <w:rPr>
          <w:rStyle w:val="c1"/>
          <w:color w:val="000000"/>
          <w:sz w:val="28"/>
          <w:szCs w:val="28"/>
        </w:rPr>
        <w:t>Буре, Р.С.; Година, Г.Н. Учите детей трудиться: Пособие для воспитателя детского сада. М.: Просвещение, 1983.  </w:t>
      </w:r>
    </w:p>
    <w:p w:rsidR="005C5A39" w:rsidRPr="005C5A39" w:rsidRDefault="005C5A39" w:rsidP="005C5A39">
      <w:p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 w:rsidRPr="005C5A39">
        <w:rPr>
          <w:sz w:val="28"/>
          <w:szCs w:val="28"/>
        </w:rPr>
        <w:t xml:space="preserve">- </w:t>
      </w:r>
      <w:proofErr w:type="spellStart"/>
      <w:r w:rsidRPr="005C5A39">
        <w:rPr>
          <w:rStyle w:val="c1"/>
          <w:color w:val="000000"/>
          <w:sz w:val="28"/>
          <w:szCs w:val="28"/>
        </w:rPr>
        <w:t>Маханева</w:t>
      </w:r>
      <w:proofErr w:type="spellEnd"/>
      <w:r w:rsidRPr="005C5A39">
        <w:rPr>
          <w:rStyle w:val="c1"/>
          <w:color w:val="000000"/>
          <w:sz w:val="28"/>
          <w:szCs w:val="28"/>
        </w:rPr>
        <w:t xml:space="preserve"> М.Д., Скворцова О.В. Учим детей трудиться. М. ТЦ «Сфера», 2012.</w:t>
      </w:r>
    </w:p>
    <w:p w:rsidR="005C5A39" w:rsidRPr="005C5A39" w:rsidRDefault="005C5A39" w:rsidP="005C5A39">
      <w:pPr>
        <w:shd w:val="clear" w:color="auto" w:fill="FFFFFF"/>
        <w:jc w:val="both"/>
        <w:rPr>
          <w:color w:val="000000"/>
          <w:sz w:val="28"/>
          <w:szCs w:val="28"/>
        </w:rPr>
      </w:pPr>
      <w:r w:rsidRPr="005C5A39">
        <w:rPr>
          <w:rStyle w:val="c1"/>
          <w:color w:val="000000"/>
          <w:sz w:val="28"/>
          <w:szCs w:val="28"/>
        </w:rPr>
        <w:t xml:space="preserve">- </w:t>
      </w:r>
      <w:r w:rsidRPr="005C5A39">
        <w:rPr>
          <w:rStyle w:val="c1"/>
          <w:color w:val="000000"/>
          <w:sz w:val="28"/>
          <w:szCs w:val="28"/>
        </w:rPr>
        <w:t>Кондрашов В.П. Введение дошкольников в мир профессий: Учебно-методическое пособие. Изд-во "Николаев", 2004.</w:t>
      </w:r>
    </w:p>
    <w:p w:rsidR="005C5A39" w:rsidRPr="005C5A39" w:rsidRDefault="005C5A39" w:rsidP="005C5A39">
      <w:pPr>
        <w:shd w:val="clear" w:color="auto" w:fill="FFFFFF"/>
        <w:jc w:val="both"/>
        <w:rPr>
          <w:color w:val="000000"/>
          <w:sz w:val="28"/>
          <w:szCs w:val="28"/>
        </w:rPr>
      </w:pPr>
      <w:r w:rsidRPr="005C5A39">
        <w:rPr>
          <w:rStyle w:val="c1"/>
          <w:color w:val="000000"/>
          <w:sz w:val="28"/>
          <w:szCs w:val="28"/>
        </w:rPr>
        <w:t xml:space="preserve">- </w:t>
      </w:r>
      <w:r w:rsidRPr="005C5A39">
        <w:rPr>
          <w:rStyle w:val="c1"/>
          <w:color w:val="000000"/>
          <w:sz w:val="28"/>
          <w:szCs w:val="28"/>
        </w:rPr>
        <w:t>Потапова Т.В. Беседы о профессиях с детьми 4-7 лет. М.: ТЦ Сфера, 2008.</w:t>
      </w:r>
    </w:p>
    <w:p w:rsidR="005C5A39" w:rsidRPr="005C5A39" w:rsidRDefault="005C5A39" w:rsidP="005C5A3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C5A39">
        <w:rPr>
          <w:rStyle w:val="c1"/>
          <w:color w:val="000000"/>
          <w:sz w:val="28"/>
          <w:szCs w:val="28"/>
        </w:rPr>
        <w:t xml:space="preserve">- </w:t>
      </w:r>
      <w:r w:rsidRPr="005C5A39">
        <w:rPr>
          <w:rStyle w:val="c1"/>
          <w:color w:val="000000"/>
          <w:sz w:val="28"/>
          <w:szCs w:val="28"/>
        </w:rPr>
        <w:t>Шорыгина Т.А</w:t>
      </w:r>
      <w:proofErr w:type="gramStart"/>
      <w:r w:rsidRPr="005C5A39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5C5A39">
        <w:rPr>
          <w:rStyle w:val="c1"/>
          <w:color w:val="000000"/>
          <w:sz w:val="28"/>
          <w:szCs w:val="28"/>
        </w:rPr>
        <w:t>Профессии, какие они? Издательство ГНОМ и</w:t>
      </w:r>
      <w:proofErr w:type="gramStart"/>
      <w:r w:rsidRPr="005C5A39">
        <w:rPr>
          <w:rStyle w:val="c1"/>
          <w:color w:val="000000"/>
          <w:sz w:val="28"/>
          <w:szCs w:val="28"/>
        </w:rPr>
        <w:t xml:space="preserve"> Д</w:t>
      </w:r>
      <w:proofErr w:type="gramEnd"/>
      <w:r w:rsidRPr="005C5A39">
        <w:rPr>
          <w:rStyle w:val="c1"/>
          <w:color w:val="000000"/>
          <w:sz w:val="28"/>
          <w:szCs w:val="28"/>
        </w:rPr>
        <w:t>, 2010.</w:t>
      </w:r>
    </w:p>
    <w:p w:rsidR="005C5A39" w:rsidRPr="005C5A39" w:rsidRDefault="005C5A39" w:rsidP="005C5A3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5C5A39" w:rsidRPr="005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AC1"/>
    <w:multiLevelType w:val="multilevel"/>
    <w:tmpl w:val="394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9208E"/>
    <w:multiLevelType w:val="multilevel"/>
    <w:tmpl w:val="3476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237E1"/>
    <w:multiLevelType w:val="multilevel"/>
    <w:tmpl w:val="D2A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B03013"/>
    <w:multiLevelType w:val="multilevel"/>
    <w:tmpl w:val="2FA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94"/>
    <w:rsid w:val="005C5A39"/>
    <w:rsid w:val="00851260"/>
    <w:rsid w:val="00880944"/>
    <w:rsid w:val="00B87594"/>
    <w:rsid w:val="00D52467"/>
    <w:rsid w:val="00D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7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dcterms:created xsi:type="dcterms:W3CDTF">2017-11-22T15:23:00Z</dcterms:created>
  <dcterms:modified xsi:type="dcterms:W3CDTF">2017-11-22T15:41:00Z</dcterms:modified>
</cp:coreProperties>
</file>