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88" w:rsidRPr="00404788" w:rsidRDefault="00404788" w:rsidP="00404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>Проект «Краски осени»</w:t>
      </w:r>
    </w:p>
    <w:p w:rsidR="00404788" w:rsidRPr="00404788" w:rsidRDefault="00404788" w:rsidP="00404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88">
        <w:rPr>
          <w:rFonts w:ascii="Times New Roman" w:hAnsi="Times New Roman" w:cs="Times New Roman"/>
          <w:b/>
          <w:sz w:val="24"/>
          <w:szCs w:val="24"/>
        </w:rPr>
        <w:t>Разработала Сысуева Н.П.,</w:t>
      </w:r>
    </w:p>
    <w:p w:rsidR="00404788" w:rsidRPr="00404788" w:rsidRDefault="00404788" w:rsidP="00404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4"/>
          <w:szCs w:val="24"/>
        </w:rPr>
        <w:t>воспитатель высшей квалификационной категории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404788">
        <w:rPr>
          <w:rFonts w:ascii="Times New Roman" w:hAnsi="Times New Roman" w:cs="Times New Roman"/>
          <w:sz w:val="28"/>
          <w:szCs w:val="28"/>
        </w:rPr>
        <w:t>: художественно-творческий, познавательный.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404788">
        <w:rPr>
          <w:rFonts w:ascii="Times New Roman" w:hAnsi="Times New Roman" w:cs="Times New Roman"/>
          <w:sz w:val="28"/>
          <w:szCs w:val="28"/>
        </w:rPr>
        <w:t>: дети старшей группы, воспитатели, родители.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40478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04788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404788">
        <w:rPr>
          <w:rFonts w:ascii="Times New Roman" w:hAnsi="Times New Roman" w:cs="Times New Roman"/>
          <w:sz w:val="28"/>
          <w:szCs w:val="28"/>
        </w:rPr>
        <w:t xml:space="preserve"> (две недели).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Pr="00404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788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404788">
        <w:rPr>
          <w:rFonts w:ascii="Times New Roman" w:hAnsi="Times New Roman" w:cs="Times New Roman"/>
          <w:sz w:val="28"/>
          <w:szCs w:val="28"/>
        </w:rPr>
        <w:t xml:space="preserve"> развитие, речевое развитие, художественно-эстетическое развитие, социально-коммуникативное развитие, физическое развитие.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 xml:space="preserve">   Актуальность</w:t>
      </w:r>
      <w:r w:rsidRPr="00404788">
        <w:rPr>
          <w:rFonts w:ascii="Times New Roman" w:hAnsi="Times New Roman" w:cs="Times New Roman"/>
          <w:sz w:val="28"/>
          <w:szCs w:val="28"/>
        </w:rPr>
        <w:t xml:space="preserve"> проекта  обусловлена необходимостью развивать в детях умение видеть и понимать красоту окружающего мира, чувство художественно-эстетического вкуса, творческую активность. Наиболее эффективное для этого средство – изобразительная деятельность. Проект  «Краски осени»  позволит ребёнку с ограниченными возможностями полнее увидеть красоту родной природы, обогатить знания и навыки, поверить в свои творческие способности.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 xml:space="preserve">    Проблема</w:t>
      </w:r>
      <w:r w:rsidRPr="00404788">
        <w:rPr>
          <w:rFonts w:ascii="Times New Roman" w:hAnsi="Times New Roman" w:cs="Times New Roman"/>
          <w:sz w:val="28"/>
          <w:szCs w:val="28"/>
        </w:rPr>
        <w:t>. Детское рисование всегда связано с чувственным познанием действительности, прежде всего со зрительными образами. Так как у детей с нарушенными зрительными функциями представления об окружающем мире обеднены, не полны, отрывочны, большинство воспитанников имеют низкий уровень изобразительных знаний, умении и навыков. Детям не хватает уверенности в себе, воображения, самостоятельности.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 xml:space="preserve">    Гипотеза</w:t>
      </w:r>
      <w:r w:rsidRPr="004047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4788">
        <w:rPr>
          <w:rFonts w:ascii="Times New Roman" w:hAnsi="Times New Roman" w:cs="Times New Roman"/>
          <w:sz w:val="28"/>
          <w:szCs w:val="28"/>
        </w:rPr>
        <w:t>В результате работы по развитию творческих способностей детей старшего дошкольного возраста, возможно, улучшатся представления о способах изображения предметов окружающего мира, повысится уровень знаний об осенних явления в природе, стабилизируется эмоционально-личностная сфера, решатся задачи коррекции зрительного дефекта.</w:t>
      </w:r>
      <w:proofErr w:type="gramEnd"/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 xml:space="preserve">    Цель.</w:t>
      </w:r>
      <w:r w:rsidRPr="00404788">
        <w:rPr>
          <w:rFonts w:ascii="Times New Roman" w:hAnsi="Times New Roman" w:cs="Times New Roman"/>
          <w:sz w:val="28"/>
          <w:szCs w:val="28"/>
        </w:rPr>
        <w:t xml:space="preserve"> Развивать художественно-творческие способности детей старшего дошкольного возраста средствами нетрадиционных техник рисования.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 xml:space="preserve">    Задачи</w:t>
      </w:r>
      <w:r w:rsidRPr="00404788">
        <w:rPr>
          <w:rFonts w:ascii="Times New Roman" w:hAnsi="Times New Roman" w:cs="Times New Roman"/>
          <w:sz w:val="28"/>
          <w:szCs w:val="28"/>
        </w:rPr>
        <w:t>: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закрепить представление об осени и её приметах (листопад);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lastRenderedPageBreak/>
        <w:t>-помочь детям овладеть различными нетрадиционными техниками рисования и техническими навыками;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развивать познавательные способности детей;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Pr="00404788">
        <w:rPr>
          <w:rFonts w:ascii="Times New Roman" w:hAnsi="Times New Roman" w:cs="Times New Roman"/>
          <w:sz w:val="28"/>
          <w:szCs w:val="28"/>
        </w:rPr>
        <w:t>цветовосприяте</w:t>
      </w:r>
      <w:proofErr w:type="spellEnd"/>
      <w:r w:rsidRPr="00404788">
        <w:rPr>
          <w:rFonts w:ascii="Times New Roman" w:hAnsi="Times New Roman" w:cs="Times New Roman"/>
          <w:sz w:val="28"/>
          <w:szCs w:val="28"/>
        </w:rPr>
        <w:t>, мелкую моторику, тактильные ощущения, координацию движений в системе «глаз – рука»;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отрабатывать проблемы эмоционально-личностной сферы;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способствовать установлению тесного контакта между детьми, педагогами и родителями.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 xml:space="preserve">    Предполагаемые результаты</w:t>
      </w:r>
      <w:r w:rsidRPr="00404788">
        <w:rPr>
          <w:rFonts w:ascii="Times New Roman" w:hAnsi="Times New Roman" w:cs="Times New Roman"/>
          <w:sz w:val="28"/>
          <w:szCs w:val="28"/>
        </w:rPr>
        <w:t>: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формирование устойчивого интереса детей к осенним явлениям и природным объектам окружающего мира;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совершенствование навыков рисования нетрадиционными техниками;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обогащение эмоциональной сферы, формирование положительных эмоций у детей в процессе их творческого взаимодействия и художественно-деятельного общения с взрослыми;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 xml:space="preserve">- увеличение остроты и объёма зрительного восприятия, развитие  сенсорной сферы, </w:t>
      </w:r>
      <w:proofErr w:type="spellStart"/>
      <w:r w:rsidRPr="00404788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404788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  <w:r w:rsidRPr="00404788">
        <w:rPr>
          <w:rFonts w:ascii="Times New Roman" w:hAnsi="Times New Roman" w:cs="Times New Roman"/>
          <w:sz w:val="28"/>
          <w:szCs w:val="28"/>
        </w:rPr>
        <w:t>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788">
        <w:rPr>
          <w:rFonts w:ascii="Times New Roman" w:hAnsi="Times New Roman" w:cs="Times New Roman"/>
          <w:sz w:val="28"/>
          <w:szCs w:val="28"/>
          <w:u w:val="single"/>
        </w:rPr>
        <w:t>I –подготовительный этап: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сформулировать цель, задачи проекта, составить план совместной работы с детьми и родителями;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создать развивающую среду и соответствующую материальную базу;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вовлечь родителей в образовательный процесс.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0478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04788">
        <w:rPr>
          <w:rFonts w:ascii="Times New Roman" w:hAnsi="Times New Roman" w:cs="Times New Roman"/>
          <w:sz w:val="28"/>
          <w:szCs w:val="28"/>
          <w:u w:val="single"/>
        </w:rPr>
        <w:t xml:space="preserve"> – основной этап.</w:t>
      </w:r>
      <w:proofErr w:type="gramEnd"/>
    </w:p>
    <w:p w:rsidR="00404788" w:rsidRPr="00404788" w:rsidRDefault="00404788" w:rsidP="004047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788">
        <w:rPr>
          <w:rFonts w:ascii="Times New Roman" w:hAnsi="Times New Roman" w:cs="Times New Roman"/>
          <w:i/>
          <w:sz w:val="28"/>
          <w:szCs w:val="28"/>
        </w:rPr>
        <w:t xml:space="preserve">    В работе с детьми: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 xml:space="preserve">1. Совместное создание эстетической среды в группе: внесение в центр </w:t>
      </w:r>
      <w:proofErr w:type="gramStart"/>
      <w:r w:rsidRPr="0040478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04788">
        <w:rPr>
          <w:rFonts w:ascii="Times New Roman" w:hAnsi="Times New Roman" w:cs="Times New Roman"/>
          <w:sz w:val="28"/>
          <w:szCs w:val="28"/>
        </w:rPr>
        <w:t xml:space="preserve"> букета осенних листьев разной формы и окраски.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2. Наблюдения в  природе: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lastRenderedPageBreak/>
        <w:t>- наблюдение за сезонными изменениями в жизни растений;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наблюдение за листопадом;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сравнение листьев разных деревьев по форме, окраске, величине.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3. Рассматривание наглядных материалов и пособий, предметов и явлений для развития образного восприятия: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репродукции картин: И.Левитан «Золотая осень», Е.Волкова «Октябрь», И.Бродский «Осенние листья»;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папка с иллюстрациями «Природа осенью»;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альбом «Осенние зарисовки» с педагогическими эскизами.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 xml:space="preserve">4. Чтение художественной литературы: </w:t>
      </w:r>
      <w:proofErr w:type="gramStart"/>
      <w:r w:rsidRPr="00404788">
        <w:rPr>
          <w:rFonts w:ascii="Times New Roman" w:hAnsi="Times New Roman" w:cs="Times New Roman"/>
          <w:sz w:val="28"/>
          <w:szCs w:val="28"/>
        </w:rPr>
        <w:t>З.Федоровская «Осень», А.Гонтарь «Осень в лесу», С.Маршак «Цветная осень», И.Бунин «Листопад», А.Майков «Осенние листья», Соколов-Микитов «Осень в лесу».</w:t>
      </w:r>
      <w:proofErr w:type="gramEnd"/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5. Слушание: П.И. Чайковский, цикл произведений «Времена года».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5. Игровая деятельность: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дидактические игры: «Осенняя палитра», «С какого дерева лист», «Найди такой же», «Подбери краски для художника», «Сложи узор»;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подвижные игры: «1,2,3 – к дереву беги», «Краски», «Найди свою пару»;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сюжетно-ролевая игра «Путешествие в лес»;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музыкальная игра «Мы осенние листочки».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6. Продуктивная художественная деятельность с использованием нетрадиционных техник: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печать листьями «Осенний лес»;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- печать ладошками «Осеннее дерево»;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 xml:space="preserve">- рисование осенних листьев в техниках </w:t>
      </w:r>
      <w:proofErr w:type="spellStart"/>
      <w:r w:rsidRPr="00404788"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 w:rsidRPr="00404788">
        <w:rPr>
          <w:rFonts w:ascii="Times New Roman" w:hAnsi="Times New Roman" w:cs="Times New Roman"/>
          <w:sz w:val="28"/>
          <w:szCs w:val="28"/>
        </w:rPr>
        <w:t xml:space="preserve"> и «по </w:t>
      </w:r>
      <w:proofErr w:type="gramStart"/>
      <w:r w:rsidRPr="00404788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Pr="00404788">
        <w:rPr>
          <w:rFonts w:ascii="Times New Roman" w:hAnsi="Times New Roman" w:cs="Times New Roman"/>
          <w:sz w:val="28"/>
          <w:szCs w:val="28"/>
        </w:rPr>
        <w:t>».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788">
        <w:rPr>
          <w:rFonts w:ascii="Times New Roman" w:hAnsi="Times New Roman" w:cs="Times New Roman"/>
          <w:i/>
          <w:sz w:val="28"/>
          <w:szCs w:val="28"/>
        </w:rPr>
        <w:t xml:space="preserve">    В работе с родителями: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1. Консультация для родителей «Нетрадиционные способы рисования».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2. Оформление фотоальбома «Осень разноцветная».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3. Выставка «Осенние букеты».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III</w:t>
      </w:r>
      <w:r w:rsidRPr="00404788">
        <w:rPr>
          <w:rFonts w:ascii="Times New Roman" w:hAnsi="Times New Roman" w:cs="Times New Roman"/>
          <w:sz w:val="28"/>
          <w:szCs w:val="28"/>
          <w:u w:val="single"/>
        </w:rPr>
        <w:t xml:space="preserve"> – заключительный этап</w:t>
      </w:r>
      <w:r w:rsidRPr="00404788">
        <w:rPr>
          <w:rFonts w:ascii="Times New Roman" w:hAnsi="Times New Roman" w:cs="Times New Roman"/>
          <w:sz w:val="28"/>
          <w:szCs w:val="28"/>
        </w:rPr>
        <w:t>: выставка детских работ «Золотая осень», развлечение «Осень, осень, в гости просим», оформление музыкального зала к осеннему празднику работами воспитанников, создание альбома «Рисуем осень» (сотворчество детей и родителей).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404788">
        <w:rPr>
          <w:rFonts w:ascii="Times New Roman" w:hAnsi="Times New Roman" w:cs="Times New Roman"/>
          <w:sz w:val="28"/>
          <w:szCs w:val="28"/>
        </w:rPr>
        <w:t xml:space="preserve">. В результате реализации проекта «Краски осени» у детей возрос интерес к использованию нетрадиционных техник рисования и материалов. Произошло накопление впечатлений, обогатились </w:t>
      </w:r>
      <w:proofErr w:type="gramStart"/>
      <w:r w:rsidRPr="00404788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Pr="00404788">
        <w:rPr>
          <w:rFonts w:ascii="Times New Roman" w:hAnsi="Times New Roman" w:cs="Times New Roman"/>
          <w:sz w:val="28"/>
          <w:szCs w:val="28"/>
        </w:rPr>
        <w:t xml:space="preserve"> и сенсорные сферы, решились задачи коррекции зрительного дефекта. В ходе совместной и самостоятельной художественной деятельности дети приобрели опыт в решении проблемных ситуаций, продемонстрировали  инициативу, трудолюбие.  У родителей повысился интерес к образовательному процессу, укрепилось сотрудничество с детским садом.</w:t>
      </w:r>
    </w:p>
    <w:p w:rsidR="00404788" w:rsidRPr="00404788" w:rsidRDefault="00404788" w:rsidP="00404788">
      <w:pPr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Pr="00404788">
        <w:rPr>
          <w:rFonts w:ascii="Times New Roman" w:hAnsi="Times New Roman" w:cs="Times New Roman"/>
          <w:sz w:val="28"/>
          <w:szCs w:val="28"/>
        </w:rPr>
        <w:t>.</w:t>
      </w:r>
    </w:p>
    <w:p w:rsidR="00404788" w:rsidRPr="00404788" w:rsidRDefault="00404788" w:rsidP="00404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ред. Н.Н. </w:t>
      </w:r>
      <w:proofErr w:type="spellStart"/>
      <w:r w:rsidRPr="0040478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04788">
        <w:rPr>
          <w:rFonts w:ascii="Times New Roman" w:hAnsi="Times New Roman" w:cs="Times New Roman"/>
          <w:sz w:val="28"/>
          <w:szCs w:val="28"/>
        </w:rPr>
        <w:t>, Т.С. Комаровой, М. А. Васильевой. – М.: Мозаика – Синтез, 2011.</w:t>
      </w:r>
    </w:p>
    <w:p w:rsidR="00404788" w:rsidRPr="00404788" w:rsidRDefault="00404788" w:rsidP="00404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 xml:space="preserve">Комарова Т.с. «Занятия по </w:t>
      </w:r>
      <w:proofErr w:type="spellStart"/>
      <w:r w:rsidRPr="0040478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04788">
        <w:rPr>
          <w:rFonts w:ascii="Times New Roman" w:hAnsi="Times New Roman" w:cs="Times New Roman"/>
          <w:sz w:val="28"/>
          <w:szCs w:val="28"/>
        </w:rPr>
        <w:t xml:space="preserve"> в детском саду» - М.: Мозаика – Синтез, 2010.</w:t>
      </w:r>
    </w:p>
    <w:p w:rsidR="00404788" w:rsidRPr="00404788" w:rsidRDefault="00404788" w:rsidP="00404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Казакова Т.Г. «Развивайте у дошкольников творчество» - М.: Просвещение, 1990.</w:t>
      </w:r>
    </w:p>
    <w:p w:rsidR="00404788" w:rsidRPr="00404788" w:rsidRDefault="00404788" w:rsidP="00404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>Лыкова И.А. «Изобразительная деятельность в детском саду» - М.: Карапуз – Дидактика, 2009.</w:t>
      </w:r>
    </w:p>
    <w:p w:rsidR="00404788" w:rsidRPr="00404788" w:rsidRDefault="00404788" w:rsidP="004047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788">
        <w:rPr>
          <w:rFonts w:ascii="Times New Roman" w:hAnsi="Times New Roman" w:cs="Times New Roman"/>
          <w:sz w:val="28"/>
          <w:szCs w:val="28"/>
        </w:rPr>
        <w:t>Туфкрео</w:t>
      </w:r>
      <w:proofErr w:type="spellEnd"/>
      <w:r w:rsidRPr="00404788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404788">
        <w:rPr>
          <w:rFonts w:ascii="Times New Roman" w:hAnsi="Times New Roman" w:cs="Times New Roman"/>
          <w:sz w:val="28"/>
          <w:szCs w:val="28"/>
        </w:rPr>
        <w:t>Кудейко</w:t>
      </w:r>
      <w:proofErr w:type="spellEnd"/>
      <w:r w:rsidRPr="00404788">
        <w:rPr>
          <w:rFonts w:ascii="Times New Roman" w:hAnsi="Times New Roman" w:cs="Times New Roman"/>
          <w:sz w:val="28"/>
          <w:szCs w:val="28"/>
        </w:rPr>
        <w:t xml:space="preserve"> М. «Коллекция идей» - М.: </w:t>
      </w:r>
      <w:proofErr w:type="spellStart"/>
      <w:r w:rsidRPr="00404788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04788">
        <w:rPr>
          <w:rFonts w:ascii="Times New Roman" w:hAnsi="Times New Roman" w:cs="Times New Roman"/>
          <w:sz w:val="28"/>
          <w:szCs w:val="28"/>
        </w:rPr>
        <w:t xml:space="preserve"> – Пресс, 2004.</w:t>
      </w:r>
    </w:p>
    <w:p w:rsidR="00404788" w:rsidRPr="00404788" w:rsidRDefault="00404788" w:rsidP="0040478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04788">
        <w:rPr>
          <w:rFonts w:ascii="Times New Roman" w:hAnsi="Times New Roman" w:cs="Times New Roman"/>
          <w:sz w:val="28"/>
          <w:szCs w:val="28"/>
        </w:rPr>
        <w:t xml:space="preserve">Мэри Энн Ф. Коль. Искусство для дошкольников. Рисование» - М.: </w:t>
      </w:r>
      <w:proofErr w:type="spellStart"/>
      <w:r w:rsidRPr="0040478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04788">
        <w:rPr>
          <w:rFonts w:ascii="Times New Roman" w:hAnsi="Times New Roman" w:cs="Times New Roman"/>
          <w:sz w:val="28"/>
          <w:szCs w:val="28"/>
        </w:rPr>
        <w:t>, 2005.</w:t>
      </w:r>
    </w:p>
    <w:p w:rsidR="00404788" w:rsidRDefault="00404788" w:rsidP="00404788">
      <w:pPr>
        <w:jc w:val="both"/>
        <w:rPr>
          <w:sz w:val="28"/>
          <w:szCs w:val="28"/>
        </w:rPr>
      </w:pPr>
    </w:p>
    <w:p w:rsidR="00404788" w:rsidRPr="00D83527" w:rsidRDefault="00404788" w:rsidP="00404788">
      <w:pPr>
        <w:jc w:val="both"/>
        <w:rPr>
          <w:sz w:val="28"/>
          <w:szCs w:val="28"/>
        </w:rPr>
      </w:pPr>
    </w:p>
    <w:p w:rsidR="00F5581B" w:rsidRDefault="00F5581B"/>
    <w:sectPr w:rsidR="00F5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841"/>
    <w:multiLevelType w:val="hybridMultilevel"/>
    <w:tmpl w:val="4456FA26"/>
    <w:lvl w:ilvl="0" w:tplc="7004DFD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4788"/>
    <w:rsid w:val="00404788"/>
    <w:rsid w:val="00F5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5037</Characters>
  <Application>Microsoft Office Word</Application>
  <DocSecurity>0</DocSecurity>
  <Lines>41</Lines>
  <Paragraphs>11</Paragraphs>
  <ScaleCrop>false</ScaleCrop>
  <Company>MultiDVD Team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2014-11-14T10:41:00Z</dcterms:created>
  <dcterms:modified xsi:type="dcterms:W3CDTF">2014-11-14T10:42:00Z</dcterms:modified>
</cp:coreProperties>
</file>