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DA" w:rsidRDefault="00AD5F0F" w:rsidP="001E1DDA">
      <w:pPr>
        <w:jc w:val="center"/>
        <w:rPr>
          <w:rFonts w:ascii="Times New Roman" w:hAnsi="Times New Roman" w:cs="Times New Roman"/>
          <w:color w:val="000000"/>
          <w:sz w:val="44"/>
          <w:szCs w:val="44"/>
          <w:shd w:val="clear" w:color="auto" w:fill="FFFFFF"/>
        </w:rPr>
      </w:pPr>
      <w:bookmarkStart w:id="0" w:name="_GoBack"/>
      <w:r>
        <w:rPr>
          <w:rFonts w:ascii="Times New Roman" w:hAnsi="Times New Roman" w:cs="Times New Roman"/>
          <w:noProof/>
          <w:color w:val="000000"/>
          <w:sz w:val="44"/>
          <w:szCs w:val="44"/>
          <w:shd w:val="clear" w:color="auto" w:fill="FFFFFF"/>
          <w:lang w:eastAsia="ru-RU"/>
        </w:rPr>
        <w:drawing>
          <wp:inline distT="0" distB="0" distL="0" distR="0">
            <wp:extent cx="5940425" cy="8293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8293735"/>
                    </a:xfrm>
                    <a:prstGeom prst="rect">
                      <a:avLst/>
                    </a:prstGeom>
                  </pic:spPr>
                </pic:pic>
              </a:graphicData>
            </a:graphic>
          </wp:inline>
        </w:drawing>
      </w:r>
      <w:bookmarkEnd w:id="0"/>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623FB6" w:rsidRDefault="001E1DDA" w:rsidP="001E1DDA">
      <w:pPr>
        <w:jc w:val="center"/>
        <w:rPr>
          <w:rFonts w:ascii="Times New Roman" w:hAnsi="Times New Roman" w:cs="Times New Roman"/>
          <w:color w:val="000000"/>
          <w:sz w:val="44"/>
          <w:szCs w:val="44"/>
          <w:shd w:val="clear" w:color="auto" w:fill="FFFFFF"/>
        </w:rPr>
      </w:pPr>
      <w:r>
        <w:rPr>
          <w:rFonts w:ascii="Times New Roman" w:hAnsi="Times New Roman" w:cs="Times New Roman"/>
          <w:color w:val="000000"/>
          <w:sz w:val="44"/>
          <w:szCs w:val="44"/>
          <w:shd w:val="clear" w:color="auto" w:fill="FFFFFF"/>
        </w:rPr>
        <w:t>Рабочая программа по развитию</w:t>
      </w:r>
      <w:r w:rsidRPr="001E1DDA">
        <w:rPr>
          <w:rFonts w:ascii="Times New Roman" w:hAnsi="Times New Roman" w:cs="Times New Roman"/>
          <w:color w:val="000000"/>
          <w:sz w:val="44"/>
          <w:szCs w:val="44"/>
          <w:shd w:val="clear" w:color="auto" w:fill="FFFFFF"/>
        </w:rPr>
        <w:t xml:space="preserve"> познавательных процессов детей дошкольного возраста</w:t>
      </w:r>
    </w:p>
    <w:p w:rsidR="001904C3" w:rsidRDefault="001904C3" w:rsidP="001E1DDA">
      <w:pPr>
        <w:jc w:val="center"/>
        <w:rPr>
          <w:rFonts w:ascii="Times New Roman" w:hAnsi="Times New Roman" w:cs="Times New Roman"/>
          <w:color w:val="000000"/>
          <w:sz w:val="44"/>
          <w:szCs w:val="44"/>
          <w:shd w:val="clear" w:color="auto" w:fill="FFFFFF"/>
        </w:rPr>
      </w:pPr>
      <w:r>
        <w:rPr>
          <w:rFonts w:ascii="Times New Roman" w:hAnsi="Times New Roman" w:cs="Times New Roman"/>
          <w:color w:val="000000"/>
          <w:sz w:val="44"/>
          <w:szCs w:val="44"/>
          <w:shd w:val="clear" w:color="auto" w:fill="FFFFFF"/>
        </w:rPr>
        <w:t>(психологическая подготовка)</w:t>
      </w:r>
    </w:p>
    <w:p w:rsidR="001E1DDA" w:rsidRDefault="001E1DDA" w:rsidP="001E1DDA">
      <w:pPr>
        <w:jc w:val="center"/>
        <w:rPr>
          <w:rFonts w:ascii="Times New Roman" w:hAnsi="Times New Roman" w:cs="Times New Roman"/>
          <w:color w:val="000000"/>
          <w:sz w:val="44"/>
          <w:szCs w:val="44"/>
          <w:shd w:val="clear" w:color="auto" w:fill="FFFFFF"/>
        </w:rPr>
      </w:pPr>
      <w:r>
        <w:rPr>
          <w:rFonts w:ascii="Times New Roman" w:hAnsi="Times New Roman" w:cs="Times New Roman"/>
          <w:color w:val="000000"/>
          <w:sz w:val="44"/>
          <w:szCs w:val="44"/>
          <w:shd w:val="clear" w:color="auto" w:fill="FFFFFF"/>
        </w:rPr>
        <w:t>«</w:t>
      </w:r>
      <w:r w:rsidR="001904C3">
        <w:rPr>
          <w:rFonts w:ascii="Times New Roman" w:hAnsi="Times New Roman" w:cs="Times New Roman"/>
          <w:color w:val="000000"/>
          <w:sz w:val="44"/>
          <w:szCs w:val="44"/>
          <w:shd w:val="clear" w:color="auto" w:fill="FFFFFF"/>
        </w:rPr>
        <w:t>Малышкина школа</w:t>
      </w:r>
      <w:r>
        <w:rPr>
          <w:rFonts w:ascii="Times New Roman" w:hAnsi="Times New Roman" w:cs="Times New Roman"/>
          <w:color w:val="000000"/>
          <w:sz w:val="44"/>
          <w:szCs w:val="44"/>
          <w:shd w:val="clear" w:color="auto" w:fill="FFFFFF"/>
        </w:rPr>
        <w:t xml:space="preserve">» </w:t>
      </w:r>
    </w:p>
    <w:p w:rsidR="001E1DDA" w:rsidRDefault="001E1DDA" w:rsidP="001E1DDA">
      <w:pPr>
        <w:jc w:val="center"/>
        <w:rPr>
          <w:rFonts w:ascii="Times New Roman" w:hAnsi="Times New Roman" w:cs="Times New Roman"/>
          <w:color w:val="000000"/>
          <w:sz w:val="44"/>
          <w:szCs w:val="44"/>
          <w:shd w:val="clear" w:color="auto" w:fill="FFFFFF"/>
        </w:rPr>
      </w:pPr>
      <w:r>
        <w:rPr>
          <w:rFonts w:ascii="Times New Roman" w:hAnsi="Times New Roman" w:cs="Times New Roman"/>
          <w:color w:val="000000"/>
          <w:sz w:val="44"/>
          <w:szCs w:val="44"/>
          <w:shd w:val="clear" w:color="auto" w:fill="FFFFFF"/>
        </w:rPr>
        <w:t xml:space="preserve">5-7 лет </w:t>
      </w: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p>
    <w:p w:rsidR="001E1DDA" w:rsidRDefault="001E1DDA" w:rsidP="001E1DDA">
      <w:pPr>
        <w:jc w:val="center"/>
        <w:rPr>
          <w:rFonts w:ascii="Times New Roman" w:hAnsi="Times New Roman" w:cs="Times New Roman"/>
          <w:color w:val="000000"/>
          <w:sz w:val="44"/>
          <w:szCs w:val="44"/>
          <w:shd w:val="clear" w:color="auto" w:fill="FFFFFF"/>
        </w:rPr>
      </w:pPr>
      <w:r>
        <w:rPr>
          <w:rFonts w:ascii="Times New Roman" w:hAnsi="Times New Roman" w:cs="Times New Roman"/>
          <w:color w:val="000000"/>
          <w:sz w:val="44"/>
          <w:szCs w:val="44"/>
          <w:shd w:val="clear" w:color="auto" w:fill="FFFFFF"/>
        </w:rPr>
        <w:t xml:space="preserve">Пояснительная записка </w:t>
      </w:r>
    </w:p>
    <w:p w:rsidR="001E1DDA" w:rsidRDefault="001E1DDA" w:rsidP="008E09FB">
      <w:pPr>
        <w:pStyle w:val="a3"/>
        <w:spacing w:before="0" w:beforeAutospacing="0" w:after="150" w:afterAutospacing="0"/>
        <w:ind w:firstLine="709"/>
        <w:jc w:val="both"/>
        <w:rPr>
          <w:color w:val="000000"/>
          <w:sz w:val="28"/>
          <w:szCs w:val="28"/>
        </w:rPr>
      </w:pPr>
      <w:r w:rsidRPr="001E1DDA">
        <w:rPr>
          <w:color w:val="000000"/>
          <w:sz w:val="28"/>
          <w:szCs w:val="28"/>
        </w:rPr>
        <w:lastRenderedPageBreak/>
        <w:t xml:space="preserve">Дошкольный возраст  – это период наиболее интенсивного формирования мотивационной сферы дошкольника. </w:t>
      </w:r>
      <w:r>
        <w:rPr>
          <w:color w:val="000000"/>
          <w:sz w:val="28"/>
          <w:szCs w:val="28"/>
        </w:rPr>
        <w:t xml:space="preserve">Ведущей деятельность в дошкольном детстве является – игровая. Организация занятий по средствам игры обеспечивает </w:t>
      </w:r>
      <w:r w:rsidR="008E09FB">
        <w:rPr>
          <w:color w:val="000000"/>
          <w:sz w:val="28"/>
          <w:szCs w:val="28"/>
        </w:rPr>
        <w:t xml:space="preserve">лучшее усвоение необходимого материала. </w:t>
      </w:r>
    </w:p>
    <w:p w:rsidR="001E1DDA" w:rsidRPr="001E1DDA" w:rsidRDefault="001E1DDA" w:rsidP="008E09FB">
      <w:pPr>
        <w:pStyle w:val="a3"/>
        <w:spacing w:before="0" w:beforeAutospacing="0" w:after="150" w:afterAutospacing="0"/>
        <w:ind w:firstLine="709"/>
        <w:jc w:val="both"/>
        <w:rPr>
          <w:color w:val="000000"/>
          <w:sz w:val="28"/>
          <w:szCs w:val="28"/>
        </w:rPr>
      </w:pPr>
      <w:r w:rsidRPr="001E1DDA">
        <w:rPr>
          <w:color w:val="000000"/>
          <w:sz w:val="28"/>
          <w:szCs w:val="28"/>
        </w:rPr>
        <w:t>Среди разнообразных мотивов дошкольников особое место занимает познавательный мотив, который является одним из наиболее специфичных для старшего дошкольного возраста.</w:t>
      </w:r>
      <w:r w:rsidRPr="001E1DDA">
        <w:rPr>
          <w:rStyle w:val="apple-converted-space"/>
          <w:i/>
          <w:iCs/>
          <w:color w:val="000000"/>
          <w:sz w:val="28"/>
          <w:szCs w:val="28"/>
          <w:shd w:val="clear" w:color="auto" w:fill="FFFFFF"/>
        </w:rPr>
        <w:t> </w:t>
      </w:r>
      <w:r w:rsidRPr="001E1DDA">
        <w:rPr>
          <w:rStyle w:val="a4"/>
          <w:b w:val="0"/>
          <w:bCs w:val="0"/>
          <w:color w:val="000000"/>
          <w:sz w:val="28"/>
          <w:szCs w:val="28"/>
          <w:shd w:val="clear" w:color="auto" w:fill="FFFFFF"/>
        </w:rPr>
        <w:t>Благодаря познавательным психическим процессам ребенок получает знания об окружающем мире и о себе, усваивает новую информацию, запоминает, решает определенные задачи Среди них вы</w:t>
      </w:r>
      <w:r w:rsidRPr="001E1DDA">
        <w:rPr>
          <w:rStyle w:val="a4"/>
          <w:color w:val="000000"/>
          <w:sz w:val="28"/>
          <w:szCs w:val="28"/>
          <w:shd w:val="clear" w:color="auto" w:fill="FFFFFF"/>
        </w:rPr>
        <w:t xml:space="preserve">деляют ощущения и </w:t>
      </w:r>
      <w:proofErr w:type="gramStart"/>
      <w:r w:rsidRPr="001E1DDA">
        <w:rPr>
          <w:rStyle w:val="a4"/>
          <w:color w:val="000000"/>
          <w:sz w:val="28"/>
          <w:szCs w:val="28"/>
          <w:shd w:val="clear" w:color="auto" w:fill="FFFFFF"/>
        </w:rPr>
        <w:t>восприятия ,</w:t>
      </w:r>
      <w:proofErr w:type="gramEnd"/>
      <w:r w:rsidRPr="001E1DDA">
        <w:rPr>
          <w:rStyle w:val="a4"/>
          <w:color w:val="000000"/>
          <w:sz w:val="28"/>
          <w:szCs w:val="28"/>
          <w:shd w:val="clear" w:color="auto" w:fill="FFFFFF"/>
        </w:rPr>
        <w:t xml:space="preserve"> память, мышление, воображение. </w:t>
      </w:r>
    </w:p>
    <w:p w:rsidR="001E1DDA" w:rsidRPr="001E1DDA" w:rsidRDefault="001E1DDA" w:rsidP="008E09FB">
      <w:pPr>
        <w:pStyle w:val="a3"/>
        <w:spacing w:before="0" w:beforeAutospacing="0" w:after="150" w:afterAutospacing="0"/>
        <w:ind w:firstLine="709"/>
        <w:jc w:val="both"/>
        <w:rPr>
          <w:color w:val="000000"/>
          <w:sz w:val="28"/>
          <w:szCs w:val="28"/>
        </w:rPr>
      </w:pPr>
      <w:r w:rsidRPr="001E1DDA">
        <w:rPr>
          <w:b/>
          <w:bCs/>
          <w:color w:val="000000"/>
          <w:sz w:val="28"/>
          <w:szCs w:val="28"/>
        </w:rPr>
        <w:t>Внимание</w:t>
      </w:r>
      <w:r w:rsidRPr="001E1DDA">
        <w:rPr>
          <w:color w:val="000000"/>
          <w:sz w:val="28"/>
          <w:szCs w:val="28"/>
        </w:rPr>
        <w:t xml:space="preserve">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Так, если младшие 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w:t>
      </w:r>
      <w:proofErr w:type="gramStart"/>
      <w:r w:rsidRPr="001E1DDA">
        <w:rPr>
          <w:color w:val="000000"/>
          <w:sz w:val="28"/>
          <w:szCs w:val="28"/>
        </w:rPr>
        <w:t>со старшего дошкольного возраста</w:t>
      </w:r>
      <w:proofErr w:type="gramEnd"/>
      <w:r w:rsidRPr="001E1DDA">
        <w:rPr>
          <w:color w:val="000000"/>
          <w:sz w:val="28"/>
          <w:szCs w:val="28"/>
        </w:rPr>
        <w:t xml:space="preserve">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p>
    <w:p w:rsidR="001E1DDA" w:rsidRPr="001E1DDA" w:rsidRDefault="001E1DDA" w:rsidP="008E09FB">
      <w:pPr>
        <w:pStyle w:val="a3"/>
        <w:spacing w:before="0" w:beforeAutospacing="0" w:after="150" w:afterAutospacing="0"/>
        <w:ind w:firstLine="709"/>
        <w:jc w:val="both"/>
        <w:rPr>
          <w:color w:val="000000"/>
          <w:sz w:val="28"/>
          <w:szCs w:val="28"/>
        </w:rPr>
      </w:pPr>
      <w:r w:rsidRPr="001E1DDA">
        <w:rPr>
          <w:b/>
          <w:bCs/>
          <w:color w:val="000000"/>
          <w:sz w:val="28"/>
          <w:szCs w:val="28"/>
        </w:rPr>
        <w:t>Память</w:t>
      </w:r>
      <w:r w:rsidRPr="001E1DDA">
        <w:rPr>
          <w:color w:val="000000"/>
          <w:sz w:val="28"/>
          <w:szCs w:val="28"/>
        </w:rPr>
        <w:t xml:space="preserve">. Существенные изменения у детей происходят в развитии произвольной памяти. Первоначально память носит непроизвольный характер – в дошкольном возрасте дети обычно не ставят перед собой задачу что-либо запомнить. Развитие произвольной памяти у ребенка в дошкольный период начинается в процессе его воспитания и во время игр. Степень запоминания зависит у ребенка от его интересов. Дети лучше запоминают то, что у них вызывает интерес, и запоминают осмысленно, понимая то, что запоминают. При этом дети преимущественно опираются на наглядно воспринимаемые связи предметов, явлений, а не на абстрактно-логические отношения между понятиями. Кроме этого, у детей существенно удлиняется латентный период, при котором ребенок может узнать предмет, уже </w:t>
      </w:r>
      <w:r w:rsidRPr="001E1DDA">
        <w:rPr>
          <w:color w:val="000000"/>
          <w:sz w:val="28"/>
          <w:szCs w:val="28"/>
        </w:rPr>
        <w:lastRenderedPageBreak/>
        <w:t>известный ему из прошлого опыта. Так, к концу третьего года ребенок может вспомнить то, что воспринималось им несколько месяцев назад, а концу четвертого – то, что было примерно год назад.</w:t>
      </w:r>
    </w:p>
    <w:p w:rsidR="001E1DDA" w:rsidRPr="001E1DDA" w:rsidRDefault="001E1DDA" w:rsidP="008E09FB">
      <w:pPr>
        <w:pStyle w:val="a3"/>
        <w:spacing w:before="0" w:beforeAutospacing="0" w:after="150" w:afterAutospacing="0"/>
        <w:ind w:firstLine="709"/>
        <w:jc w:val="both"/>
        <w:rPr>
          <w:color w:val="000000"/>
          <w:sz w:val="28"/>
          <w:szCs w:val="28"/>
        </w:rPr>
      </w:pPr>
      <w:r w:rsidRPr="001E1DDA">
        <w:rPr>
          <w:color w:val="000000"/>
          <w:sz w:val="28"/>
          <w:szCs w:val="28"/>
        </w:rPr>
        <w:t>Наиболее удивительной особенностью человеческой памяти является существование типа амнезии, которой страдают все: практически никто не может вспомнить, что с ним происходило в первый год его жизни, хотя именно это время наиболее богато опытом.</w:t>
      </w:r>
    </w:p>
    <w:p w:rsidR="001E1DDA" w:rsidRPr="001E1DDA" w:rsidRDefault="001E1DDA" w:rsidP="008E09FB">
      <w:pPr>
        <w:pStyle w:val="a3"/>
        <w:spacing w:before="0" w:beforeAutospacing="0" w:after="150" w:afterAutospacing="0"/>
        <w:ind w:firstLine="709"/>
        <w:jc w:val="both"/>
        <w:rPr>
          <w:color w:val="000000"/>
          <w:sz w:val="28"/>
          <w:szCs w:val="28"/>
        </w:rPr>
      </w:pPr>
      <w:r w:rsidRPr="001E1DDA">
        <w:rPr>
          <w:color w:val="000000"/>
          <w:sz w:val="28"/>
          <w:szCs w:val="28"/>
        </w:rPr>
        <w:t>Начинать работу по</w:t>
      </w:r>
      <w:r w:rsidRPr="001E1DDA">
        <w:rPr>
          <w:rStyle w:val="apple-converted-space"/>
          <w:color w:val="000000"/>
          <w:sz w:val="28"/>
          <w:szCs w:val="28"/>
        </w:rPr>
        <w:t> </w:t>
      </w:r>
      <w:r w:rsidRPr="001E1DDA">
        <w:rPr>
          <w:b/>
          <w:bCs/>
          <w:color w:val="000000"/>
          <w:sz w:val="28"/>
          <w:szCs w:val="28"/>
        </w:rPr>
        <w:t>развитию мелкой моторики</w:t>
      </w:r>
      <w:r w:rsidRPr="001E1DDA">
        <w:rPr>
          <w:rStyle w:val="apple-converted-space"/>
          <w:color w:val="000000"/>
          <w:sz w:val="28"/>
          <w:szCs w:val="28"/>
        </w:rPr>
        <w:t> </w:t>
      </w:r>
      <w:r w:rsidRPr="001E1DDA">
        <w:rPr>
          <w:color w:val="000000"/>
          <w:sz w:val="28"/>
          <w:szCs w:val="28"/>
        </w:rPr>
        <w:t>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w:t>
      </w:r>
    </w:p>
    <w:p w:rsidR="001E1DDA" w:rsidRPr="001E1DDA" w:rsidRDefault="001E1DDA" w:rsidP="008E09FB">
      <w:pPr>
        <w:pStyle w:val="a3"/>
        <w:spacing w:before="0" w:beforeAutospacing="0" w:after="150" w:afterAutospacing="0"/>
        <w:ind w:firstLine="709"/>
        <w:jc w:val="both"/>
        <w:rPr>
          <w:color w:val="000000"/>
          <w:sz w:val="28"/>
          <w:szCs w:val="28"/>
        </w:rPr>
      </w:pPr>
      <w:r w:rsidRPr="001E1DDA">
        <w:rPr>
          <w:color w:val="000000"/>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Более подробно о приемах подготовки руки к письму у дошкольника читайте в разделе "Развивающие методики.</w:t>
      </w:r>
    </w:p>
    <w:p w:rsidR="001E1DDA" w:rsidRPr="001E1DDA" w:rsidRDefault="001E1DDA" w:rsidP="008E09FB">
      <w:pPr>
        <w:pStyle w:val="a3"/>
        <w:spacing w:before="0" w:beforeAutospacing="0" w:after="150" w:afterAutospacing="0"/>
        <w:ind w:firstLine="709"/>
        <w:jc w:val="both"/>
        <w:rPr>
          <w:color w:val="000000"/>
          <w:sz w:val="28"/>
          <w:szCs w:val="28"/>
        </w:rPr>
      </w:pPr>
      <w:r w:rsidRPr="001E1DDA">
        <w:rPr>
          <w:color w:val="000000"/>
          <w:sz w:val="28"/>
          <w:szCs w:val="28"/>
        </w:rPr>
        <w:t>Почему так важно для детей развитие тонкой моторики рук? 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p>
    <w:p w:rsidR="001E1DDA" w:rsidRPr="001E1DDA" w:rsidRDefault="001E1DDA" w:rsidP="008E09FB">
      <w:pPr>
        <w:pStyle w:val="a3"/>
        <w:spacing w:before="0" w:beforeAutospacing="0" w:after="150" w:afterAutospacing="0"/>
        <w:ind w:firstLine="709"/>
        <w:jc w:val="both"/>
        <w:rPr>
          <w:color w:val="000000"/>
          <w:sz w:val="28"/>
          <w:szCs w:val="28"/>
        </w:rPr>
      </w:pPr>
      <w:r w:rsidRPr="001E1DDA">
        <w:rPr>
          <w:color w:val="000000"/>
          <w:sz w:val="28"/>
          <w:szCs w:val="28"/>
        </w:rPr>
        <w:t>Задача педагогов и детских психологов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 </w:t>
      </w:r>
    </w:p>
    <w:p w:rsidR="001E1DDA" w:rsidRPr="001E1DDA" w:rsidRDefault="001E1DDA" w:rsidP="008E09FB">
      <w:pPr>
        <w:pStyle w:val="a3"/>
        <w:spacing w:before="0" w:beforeAutospacing="0" w:after="150" w:afterAutospacing="0"/>
        <w:ind w:firstLine="709"/>
        <w:jc w:val="both"/>
        <w:rPr>
          <w:color w:val="000000"/>
          <w:sz w:val="28"/>
          <w:szCs w:val="28"/>
        </w:rPr>
      </w:pPr>
      <w:r w:rsidRPr="001E1DDA">
        <w:rPr>
          <w:b/>
          <w:bCs/>
          <w:color w:val="000000"/>
          <w:sz w:val="28"/>
          <w:szCs w:val="28"/>
        </w:rPr>
        <w:t>Воображение</w:t>
      </w:r>
      <w:r w:rsidRPr="001E1DDA">
        <w:rPr>
          <w:color w:val="000000"/>
          <w:sz w:val="28"/>
          <w:szCs w:val="28"/>
        </w:rPr>
        <w:t xml:space="preserve"> ребенка складывается в игре. На первых порах оно неотделимо от восприятия предметов и выполнения с ними игровых действий. Ребенок скачет верхом на палочке – в этот момент он всадник, а палка – лошадь. Но он не может вообразить лошадь при отсутствии предмета, пригодного для скаканья, и не может мысленно преобразовать палку в лошадь в то время, когда не действует с ней. В игре детей трех-, четырехлетнего возраста существенное значение имеет сходство предмета-заместителя с предметом, который он замещает. У детей более старшего возраста воображение может опираться и на такие предметы, которые вовсе не похожи на замещаемые. Постепенно необходимость во внешних опорах </w:t>
      </w:r>
      <w:r w:rsidRPr="001E1DDA">
        <w:rPr>
          <w:color w:val="000000"/>
          <w:sz w:val="28"/>
          <w:szCs w:val="28"/>
        </w:rPr>
        <w:lastRenderedPageBreak/>
        <w:t xml:space="preserve">исчезает. Происходит </w:t>
      </w:r>
      <w:proofErr w:type="spellStart"/>
      <w:r w:rsidRPr="001E1DDA">
        <w:rPr>
          <w:color w:val="000000"/>
          <w:sz w:val="28"/>
          <w:szCs w:val="28"/>
        </w:rPr>
        <w:t>интериоризация</w:t>
      </w:r>
      <w:proofErr w:type="spellEnd"/>
      <w:r w:rsidRPr="001E1DDA">
        <w:rPr>
          <w:color w:val="000000"/>
          <w:sz w:val="28"/>
          <w:szCs w:val="28"/>
        </w:rPr>
        <w:t xml:space="preserve"> – переход к игровому действию с предметом, которого в действительности нет, к игровому преобразованию предмета, приданию ему нового смысла и представлению действий с ним в уме, без реального действия. Это и есть зарождение воображения как особого психического процесса. Формируясь в игре, воображение переходит и в другие виды деятельности дошкольника. Наиболее ярко оно проявляется в рисовании и в сочинении сказок, стишков. 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 Существует мнение, что воображение ребенка богаче, чем воображение взрослого человека. Это мнение основано на том, что дети фантазируют по самым различным поводам. Однако воображение ребенка на самом деле не богаче, а во многих отношениях беднее, чем воображение взрослого. 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В период с трех до четырех лет при выраженном стремлении к воссозданию ребенок еще не может удержать воспринятые прежде образы. Воссоздающиеся образы по большей части далеки от первоосновы и быстро покидают ребенка. Однако ребенка легко повести за собой в фантастический мир, где присутствуют сказочные персонажи. В старшем дошкольном возрасте воображение ребенка становится управляемым. Воображение начинает предварять практическую деятельность, объединяясь с мышлением при решении познавательных задач. При всей значимости развития активного воображения в общем психическом развитии ребенка с ним связана и известная опасность. У некоторых детей воображение начинает «подменять» действительность, создает особый мир, в котором ребенок без труда достигает удовлетворения любых желаний. Такие случаи требуют особого внимания, так как приводят к аутизму.</w:t>
      </w:r>
    </w:p>
    <w:p w:rsidR="001E1DDA" w:rsidRPr="008E09FB" w:rsidRDefault="001E1DDA" w:rsidP="008E09FB">
      <w:pPr>
        <w:pStyle w:val="a3"/>
        <w:spacing w:before="0" w:beforeAutospacing="0" w:after="150" w:afterAutospacing="0"/>
        <w:ind w:firstLine="709"/>
        <w:jc w:val="both"/>
        <w:rPr>
          <w:color w:val="000000"/>
          <w:sz w:val="28"/>
          <w:szCs w:val="28"/>
        </w:rPr>
      </w:pPr>
      <w:r w:rsidRPr="001E1DDA">
        <w:rPr>
          <w:color w:val="000000"/>
          <w:sz w:val="28"/>
          <w:szCs w:val="28"/>
        </w:rPr>
        <w:t>По мере развития любознательности, познавательных интересов </w:t>
      </w:r>
      <w:r w:rsidRPr="001E1DDA">
        <w:rPr>
          <w:b/>
          <w:bCs/>
          <w:color w:val="000000"/>
          <w:sz w:val="28"/>
          <w:szCs w:val="28"/>
        </w:rPr>
        <w:t>мышление </w:t>
      </w:r>
      <w:r w:rsidRPr="001E1DDA">
        <w:rPr>
          <w:color w:val="000000"/>
          <w:sz w:val="28"/>
          <w:szCs w:val="28"/>
        </w:rPr>
        <w:t xml:space="preserve">все шире используется детьми для освоения окружающего мира, которое выходит за рамки задач, выдвигаемых их собственной практической деятельностью. Дошкольники прибегают к своего рода экспериментам для выяснения интересующих их вопросов, наблюдают явления, рассуждают о них и делают выводы. Действуя в уме с образами, ребенок представляет себе реальное действие с предметом и его результат и таким путем решает стоящую перед ним задачу. Образное мышление – основной вид мышления дошкольника. В простейших формах оно появляется уже в раннем детстве, обнаруживаясь в решении узкого круга практических задач, связанных с предметной деятельностью ребенка, с применением простейших орудий. К началу дошкольного возраста дети решают в уме только такие задачи, в которых действие, выполняемое рукой или орудием, прямо направлено на достижение практического результата, – перемещение предмета, его использование или изменение. Младшие дошкольники решают </w:t>
      </w:r>
      <w:r w:rsidRPr="001E1DDA">
        <w:rPr>
          <w:color w:val="000000"/>
          <w:sz w:val="28"/>
          <w:szCs w:val="28"/>
        </w:rPr>
        <w:lastRenderedPageBreak/>
        <w:t xml:space="preserve">подобные задачи при помощи внешних ориентировочных действий, т.е. на уровне наглядно-действенного мышления. В среднем дошкольном возрасте при решении более простых, а потом и более сложных задач с косвенным результатом дети постепенно начинают переходить от внешних проб к пробам, совершаемым в уме. После того как ребенка познакомят с несколькими вариантами задачи, он может решить новый ее вариант, уже не прибегая к внешним действиям с предметами, а получив необходимый </w:t>
      </w:r>
      <w:r w:rsidRPr="008E09FB">
        <w:rPr>
          <w:color w:val="000000"/>
          <w:sz w:val="28"/>
          <w:szCs w:val="28"/>
        </w:rPr>
        <w:t>результат в уме.</w:t>
      </w:r>
    </w:p>
    <w:p w:rsidR="001E1DDA" w:rsidRDefault="008E09FB" w:rsidP="008E09FB">
      <w:pPr>
        <w:jc w:val="both"/>
        <w:rPr>
          <w:rFonts w:ascii="Times New Roman" w:hAnsi="Times New Roman" w:cs="Times New Roman"/>
          <w:sz w:val="28"/>
          <w:szCs w:val="28"/>
        </w:rPr>
      </w:pPr>
      <w:r w:rsidRPr="008E09FB">
        <w:rPr>
          <w:rFonts w:ascii="Times New Roman" w:hAnsi="Times New Roman" w:cs="Times New Roman"/>
          <w:b/>
          <w:sz w:val="28"/>
          <w:szCs w:val="28"/>
        </w:rPr>
        <w:t>Цель  программы:</w:t>
      </w:r>
      <w:r w:rsidRPr="008E09FB">
        <w:rPr>
          <w:rFonts w:ascii="Times New Roman" w:hAnsi="Times New Roman" w:cs="Times New Roman"/>
          <w:sz w:val="28"/>
          <w:szCs w:val="28"/>
        </w:rPr>
        <w:t xml:space="preserve"> повышение  уровня  психологической  готовности дошкольников к школьному обучению путем  развития психических познавательных процессов</w:t>
      </w:r>
      <w:r>
        <w:rPr>
          <w:rFonts w:ascii="Times New Roman" w:hAnsi="Times New Roman" w:cs="Times New Roman"/>
          <w:sz w:val="28"/>
          <w:szCs w:val="28"/>
        </w:rPr>
        <w:t>.</w:t>
      </w:r>
    </w:p>
    <w:p w:rsidR="008E09FB" w:rsidRPr="00F25483" w:rsidRDefault="008E09FB" w:rsidP="008E09FB">
      <w:pPr>
        <w:jc w:val="both"/>
        <w:rPr>
          <w:rFonts w:ascii="Times New Roman" w:hAnsi="Times New Roman" w:cs="Times New Roman"/>
          <w:b/>
          <w:sz w:val="28"/>
          <w:szCs w:val="28"/>
        </w:rPr>
      </w:pPr>
      <w:r w:rsidRPr="00F25483">
        <w:rPr>
          <w:rFonts w:ascii="Times New Roman" w:hAnsi="Times New Roman" w:cs="Times New Roman"/>
          <w:b/>
          <w:sz w:val="28"/>
          <w:szCs w:val="28"/>
        </w:rPr>
        <w:t>Задачи:</w:t>
      </w:r>
    </w:p>
    <w:p w:rsidR="008E09FB" w:rsidRDefault="008E09FB" w:rsidP="008E09FB">
      <w:pPr>
        <w:jc w:val="both"/>
        <w:rPr>
          <w:rFonts w:ascii="Times New Roman" w:hAnsi="Times New Roman" w:cs="Times New Roman"/>
          <w:sz w:val="28"/>
          <w:szCs w:val="28"/>
        </w:rPr>
      </w:pPr>
      <w:r w:rsidRPr="008E09FB">
        <w:rPr>
          <w:rFonts w:ascii="Times New Roman" w:hAnsi="Times New Roman" w:cs="Times New Roman"/>
          <w:sz w:val="28"/>
          <w:szCs w:val="28"/>
        </w:rPr>
        <w:t>1.</w:t>
      </w:r>
      <w:r>
        <w:rPr>
          <w:rFonts w:ascii="Times New Roman" w:hAnsi="Times New Roman" w:cs="Times New Roman"/>
          <w:sz w:val="28"/>
          <w:szCs w:val="28"/>
        </w:rPr>
        <w:t xml:space="preserve"> </w:t>
      </w:r>
      <w:r w:rsidRPr="008E09FB">
        <w:rPr>
          <w:rFonts w:ascii="Times New Roman" w:hAnsi="Times New Roman" w:cs="Times New Roman"/>
          <w:sz w:val="28"/>
          <w:szCs w:val="28"/>
        </w:rPr>
        <w:t>Формирование познавательной активности и учебной мотивации детей старшего дошкольного возраста.</w:t>
      </w:r>
    </w:p>
    <w:p w:rsidR="00F25483" w:rsidRDefault="008E09FB" w:rsidP="008E09FB">
      <w:pPr>
        <w:jc w:val="both"/>
        <w:rPr>
          <w:rFonts w:ascii="Times New Roman" w:hAnsi="Times New Roman" w:cs="Times New Roman"/>
          <w:sz w:val="28"/>
          <w:szCs w:val="28"/>
        </w:rPr>
      </w:pPr>
      <w:r w:rsidRPr="008E09FB">
        <w:rPr>
          <w:rFonts w:ascii="Times New Roman" w:hAnsi="Times New Roman" w:cs="Times New Roman"/>
          <w:sz w:val="28"/>
          <w:szCs w:val="28"/>
        </w:rPr>
        <w:t>2.</w:t>
      </w:r>
      <w:r w:rsidR="00F25483">
        <w:rPr>
          <w:rFonts w:ascii="Times New Roman" w:hAnsi="Times New Roman" w:cs="Times New Roman"/>
          <w:sz w:val="28"/>
          <w:szCs w:val="28"/>
        </w:rPr>
        <w:t xml:space="preserve"> </w:t>
      </w:r>
      <w:r w:rsidRPr="008E09FB">
        <w:rPr>
          <w:rFonts w:ascii="Times New Roman" w:hAnsi="Times New Roman" w:cs="Times New Roman"/>
          <w:sz w:val="28"/>
          <w:szCs w:val="28"/>
        </w:rPr>
        <w:t>Коррекция  и  развитие  нарушений  деятельности  и  комплекса показателей  функционального  развития,  которые  необходимы  для успешного  обучения  в  школе. Развитие внимания,  аналитического мышления  и  речи,  памяти,  зрительного  и  слухового  восприятия, развитие тонких движений руки и зрительно-моторной интеграции.</w:t>
      </w:r>
    </w:p>
    <w:p w:rsidR="008E09FB" w:rsidRDefault="008E09FB" w:rsidP="008E09FB">
      <w:pPr>
        <w:jc w:val="both"/>
        <w:rPr>
          <w:rFonts w:ascii="Times New Roman" w:hAnsi="Times New Roman" w:cs="Times New Roman"/>
          <w:sz w:val="28"/>
          <w:szCs w:val="28"/>
        </w:rPr>
      </w:pPr>
      <w:r w:rsidRPr="008E09FB">
        <w:rPr>
          <w:rFonts w:ascii="Times New Roman" w:hAnsi="Times New Roman" w:cs="Times New Roman"/>
          <w:sz w:val="28"/>
          <w:szCs w:val="28"/>
        </w:rPr>
        <w:t>3.</w:t>
      </w:r>
      <w:r w:rsidR="00F25483">
        <w:rPr>
          <w:rFonts w:ascii="Times New Roman" w:hAnsi="Times New Roman" w:cs="Times New Roman"/>
          <w:sz w:val="28"/>
          <w:szCs w:val="28"/>
        </w:rPr>
        <w:t xml:space="preserve"> </w:t>
      </w:r>
      <w:r w:rsidRPr="008E09FB">
        <w:rPr>
          <w:rFonts w:ascii="Times New Roman" w:hAnsi="Times New Roman" w:cs="Times New Roman"/>
          <w:sz w:val="28"/>
          <w:szCs w:val="28"/>
        </w:rPr>
        <w:t>Профилактика и коррекция нарушений зрения, осанки и физического самочувствия детей.</w:t>
      </w:r>
    </w:p>
    <w:p w:rsidR="00F25483" w:rsidRDefault="00F25483" w:rsidP="00F25483">
      <w:pPr>
        <w:jc w:val="center"/>
        <w:rPr>
          <w:rFonts w:ascii="Times New Roman" w:hAnsi="Times New Roman" w:cs="Times New Roman"/>
          <w:b/>
          <w:i/>
          <w:sz w:val="28"/>
          <w:szCs w:val="28"/>
        </w:rPr>
      </w:pPr>
      <w:r w:rsidRPr="00F25483">
        <w:rPr>
          <w:rFonts w:ascii="Times New Roman" w:hAnsi="Times New Roman" w:cs="Times New Roman"/>
          <w:b/>
          <w:i/>
          <w:sz w:val="28"/>
          <w:szCs w:val="28"/>
        </w:rPr>
        <w:t xml:space="preserve">Календарно-тематическое планирование </w:t>
      </w:r>
      <w:r>
        <w:rPr>
          <w:rFonts w:ascii="Times New Roman" w:hAnsi="Times New Roman" w:cs="Times New Roman"/>
          <w:b/>
          <w:i/>
          <w:sz w:val="28"/>
          <w:szCs w:val="28"/>
        </w:rPr>
        <w:t xml:space="preserve">курса </w:t>
      </w:r>
      <w:r w:rsidRPr="00F25483">
        <w:rPr>
          <w:rFonts w:ascii="Times New Roman" w:hAnsi="Times New Roman" w:cs="Times New Roman"/>
          <w:b/>
          <w:i/>
          <w:sz w:val="28"/>
          <w:szCs w:val="28"/>
        </w:rPr>
        <w:t>«Школа для дошколят».</w:t>
      </w:r>
    </w:p>
    <w:tbl>
      <w:tblPr>
        <w:tblStyle w:val="a6"/>
        <w:tblW w:w="0" w:type="auto"/>
        <w:tblLook w:val="04A0" w:firstRow="1" w:lastRow="0" w:firstColumn="1" w:lastColumn="0" w:noHBand="0" w:noVBand="1"/>
      </w:tblPr>
      <w:tblGrid>
        <w:gridCol w:w="1129"/>
        <w:gridCol w:w="5101"/>
        <w:gridCol w:w="1515"/>
        <w:gridCol w:w="30"/>
        <w:gridCol w:w="1575"/>
      </w:tblGrid>
      <w:tr w:rsidR="00F25483" w:rsidTr="009738F8">
        <w:tc>
          <w:tcPr>
            <w:tcW w:w="1129" w:type="dxa"/>
          </w:tcPr>
          <w:p w:rsidR="00F25483" w:rsidRDefault="00F25483" w:rsidP="00F25483">
            <w:pPr>
              <w:jc w:val="center"/>
              <w:rPr>
                <w:rFonts w:ascii="Times New Roman" w:hAnsi="Times New Roman" w:cs="Times New Roman"/>
                <w:b/>
                <w:i/>
                <w:sz w:val="28"/>
                <w:szCs w:val="28"/>
              </w:rPr>
            </w:pPr>
            <w:r>
              <w:rPr>
                <w:rFonts w:ascii="Times New Roman" w:hAnsi="Times New Roman" w:cs="Times New Roman"/>
                <w:b/>
                <w:i/>
                <w:sz w:val="28"/>
                <w:szCs w:val="28"/>
              </w:rPr>
              <w:t>№</w:t>
            </w:r>
          </w:p>
        </w:tc>
        <w:tc>
          <w:tcPr>
            <w:tcW w:w="5101" w:type="dxa"/>
          </w:tcPr>
          <w:p w:rsidR="00F25483" w:rsidRDefault="00F25483" w:rsidP="00F25483">
            <w:pPr>
              <w:jc w:val="center"/>
              <w:rPr>
                <w:rFonts w:ascii="Times New Roman" w:hAnsi="Times New Roman" w:cs="Times New Roman"/>
                <w:b/>
                <w:i/>
                <w:sz w:val="28"/>
                <w:szCs w:val="28"/>
              </w:rPr>
            </w:pPr>
            <w:r>
              <w:rPr>
                <w:rFonts w:ascii="Times New Roman" w:hAnsi="Times New Roman" w:cs="Times New Roman"/>
                <w:b/>
                <w:i/>
                <w:sz w:val="28"/>
                <w:szCs w:val="28"/>
              </w:rPr>
              <w:t>Тема занятия</w:t>
            </w:r>
          </w:p>
        </w:tc>
        <w:tc>
          <w:tcPr>
            <w:tcW w:w="3120" w:type="dxa"/>
            <w:gridSpan w:val="3"/>
          </w:tcPr>
          <w:p w:rsidR="00F25483" w:rsidRDefault="00F25483" w:rsidP="00F25483">
            <w:pPr>
              <w:jc w:val="center"/>
              <w:rPr>
                <w:rFonts w:ascii="Times New Roman" w:hAnsi="Times New Roman" w:cs="Times New Roman"/>
                <w:b/>
                <w:i/>
                <w:sz w:val="28"/>
                <w:szCs w:val="28"/>
              </w:rPr>
            </w:pPr>
            <w:r>
              <w:rPr>
                <w:rFonts w:ascii="Times New Roman" w:hAnsi="Times New Roman" w:cs="Times New Roman"/>
                <w:b/>
                <w:i/>
                <w:sz w:val="28"/>
                <w:szCs w:val="28"/>
              </w:rPr>
              <w:t xml:space="preserve">Дата </w:t>
            </w:r>
          </w:p>
        </w:tc>
      </w:tr>
      <w:tr w:rsidR="009738F8" w:rsidTr="009738F8">
        <w:tc>
          <w:tcPr>
            <w:tcW w:w="7745" w:type="dxa"/>
            <w:gridSpan w:val="3"/>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Развитие мелкой моторики                               План</w:t>
            </w:r>
          </w:p>
        </w:tc>
        <w:tc>
          <w:tcPr>
            <w:tcW w:w="1605" w:type="dxa"/>
            <w:gridSpan w:val="2"/>
          </w:tcPr>
          <w:p w:rsidR="009738F8" w:rsidRDefault="009738F8" w:rsidP="009738F8">
            <w:pPr>
              <w:jc w:val="center"/>
              <w:rPr>
                <w:rFonts w:ascii="Times New Roman" w:hAnsi="Times New Roman" w:cs="Times New Roman"/>
                <w:b/>
                <w:i/>
                <w:sz w:val="28"/>
                <w:szCs w:val="28"/>
              </w:rPr>
            </w:pPr>
            <w:r>
              <w:rPr>
                <w:rFonts w:ascii="Times New Roman" w:hAnsi="Times New Roman" w:cs="Times New Roman"/>
                <w:b/>
                <w:i/>
                <w:sz w:val="28"/>
                <w:szCs w:val="28"/>
              </w:rPr>
              <w:t>Факт</w:t>
            </w: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5101" w:type="dxa"/>
          </w:tcPr>
          <w:p w:rsidR="009738F8" w:rsidRDefault="009738F8" w:rsidP="004F212A">
            <w:pPr>
              <w:jc w:val="center"/>
              <w:rPr>
                <w:rFonts w:ascii="Times New Roman" w:hAnsi="Times New Roman" w:cs="Times New Roman"/>
                <w:b/>
                <w:i/>
                <w:sz w:val="28"/>
                <w:szCs w:val="28"/>
              </w:rPr>
            </w:pPr>
            <w:r>
              <w:rPr>
                <w:rFonts w:ascii="Times New Roman" w:hAnsi="Times New Roman" w:cs="Times New Roman"/>
                <w:b/>
                <w:i/>
                <w:sz w:val="28"/>
                <w:szCs w:val="28"/>
              </w:rPr>
              <w:t xml:space="preserve">«Волшебный карандаш». Развитие мелкой моторики, подготовка к письму. </w:t>
            </w:r>
          </w:p>
        </w:tc>
        <w:tc>
          <w:tcPr>
            <w:tcW w:w="1515" w:type="dxa"/>
          </w:tcPr>
          <w:p w:rsidR="009738F8" w:rsidRDefault="009738F8" w:rsidP="00F25483">
            <w:pPr>
              <w:jc w:val="center"/>
              <w:rPr>
                <w:rFonts w:ascii="Times New Roman" w:hAnsi="Times New Roman" w:cs="Times New Roman"/>
                <w:b/>
                <w:i/>
                <w:sz w:val="28"/>
                <w:szCs w:val="28"/>
              </w:rPr>
            </w:pPr>
          </w:p>
        </w:tc>
        <w:tc>
          <w:tcPr>
            <w:tcW w:w="1605" w:type="dxa"/>
            <w:gridSpan w:val="2"/>
          </w:tcPr>
          <w:p w:rsidR="009738F8" w:rsidRDefault="009738F8" w:rsidP="00F25483">
            <w:pPr>
              <w:jc w:val="center"/>
              <w:rPr>
                <w:rFonts w:ascii="Times New Roman" w:hAnsi="Times New Roman" w:cs="Times New Roman"/>
                <w:b/>
                <w:i/>
                <w:sz w:val="28"/>
                <w:szCs w:val="28"/>
              </w:rPr>
            </w:pP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5101" w:type="dxa"/>
          </w:tcPr>
          <w:p w:rsidR="009738F8" w:rsidRDefault="009738F8" w:rsidP="00B53755">
            <w:pPr>
              <w:jc w:val="center"/>
              <w:rPr>
                <w:rFonts w:ascii="Times New Roman" w:hAnsi="Times New Roman" w:cs="Times New Roman"/>
                <w:b/>
                <w:i/>
                <w:sz w:val="28"/>
                <w:szCs w:val="28"/>
              </w:rPr>
            </w:pPr>
            <w:r>
              <w:rPr>
                <w:rFonts w:ascii="Times New Roman" w:hAnsi="Times New Roman" w:cs="Times New Roman"/>
                <w:b/>
                <w:i/>
                <w:sz w:val="28"/>
                <w:szCs w:val="28"/>
              </w:rPr>
              <w:t xml:space="preserve">«Рисуем вместе». Подготовка руки к письму. </w:t>
            </w:r>
          </w:p>
        </w:tc>
        <w:tc>
          <w:tcPr>
            <w:tcW w:w="1515" w:type="dxa"/>
          </w:tcPr>
          <w:p w:rsidR="009738F8" w:rsidRDefault="009738F8" w:rsidP="00F25483">
            <w:pPr>
              <w:jc w:val="center"/>
              <w:rPr>
                <w:rFonts w:ascii="Times New Roman" w:hAnsi="Times New Roman" w:cs="Times New Roman"/>
                <w:b/>
                <w:i/>
                <w:sz w:val="28"/>
                <w:szCs w:val="28"/>
              </w:rPr>
            </w:pPr>
          </w:p>
        </w:tc>
        <w:tc>
          <w:tcPr>
            <w:tcW w:w="1605" w:type="dxa"/>
            <w:gridSpan w:val="2"/>
          </w:tcPr>
          <w:p w:rsidR="009738F8" w:rsidRDefault="009738F8" w:rsidP="00F25483">
            <w:pPr>
              <w:jc w:val="center"/>
              <w:rPr>
                <w:rFonts w:ascii="Times New Roman" w:hAnsi="Times New Roman" w:cs="Times New Roman"/>
                <w:b/>
                <w:i/>
                <w:sz w:val="28"/>
                <w:szCs w:val="28"/>
              </w:rPr>
            </w:pPr>
          </w:p>
        </w:tc>
      </w:tr>
      <w:tr w:rsidR="009738F8" w:rsidTr="009738F8">
        <w:tc>
          <w:tcPr>
            <w:tcW w:w="7745" w:type="dxa"/>
            <w:gridSpan w:val="3"/>
          </w:tcPr>
          <w:p w:rsidR="009738F8" w:rsidRDefault="009738F8" w:rsidP="004F212A">
            <w:pPr>
              <w:rPr>
                <w:rFonts w:ascii="Times New Roman" w:hAnsi="Times New Roman" w:cs="Times New Roman"/>
                <w:b/>
                <w:i/>
                <w:sz w:val="28"/>
                <w:szCs w:val="28"/>
              </w:rPr>
            </w:pPr>
            <w:r>
              <w:rPr>
                <w:rFonts w:ascii="Times New Roman" w:hAnsi="Times New Roman" w:cs="Times New Roman"/>
                <w:b/>
                <w:i/>
                <w:sz w:val="28"/>
                <w:szCs w:val="28"/>
              </w:rPr>
              <w:t xml:space="preserve">                              Развитие логического мышления </w:t>
            </w:r>
          </w:p>
        </w:tc>
        <w:tc>
          <w:tcPr>
            <w:tcW w:w="1605" w:type="dxa"/>
            <w:gridSpan w:val="2"/>
          </w:tcPr>
          <w:p w:rsidR="009738F8" w:rsidRDefault="009738F8" w:rsidP="009738F8">
            <w:pPr>
              <w:rPr>
                <w:rFonts w:ascii="Times New Roman" w:hAnsi="Times New Roman" w:cs="Times New Roman"/>
                <w:b/>
                <w:i/>
                <w:sz w:val="28"/>
                <w:szCs w:val="28"/>
              </w:rPr>
            </w:pP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5101"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«Умные картинки». Развитие логического мышления, классификации, объединение в группы, нахождение общих признаков.</w:t>
            </w:r>
          </w:p>
        </w:tc>
        <w:tc>
          <w:tcPr>
            <w:tcW w:w="1515" w:type="dxa"/>
          </w:tcPr>
          <w:p w:rsidR="009738F8" w:rsidRDefault="009738F8" w:rsidP="00F25483">
            <w:pPr>
              <w:jc w:val="center"/>
              <w:rPr>
                <w:rFonts w:ascii="Times New Roman" w:hAnsi="Times New Roman" w:cs="Times New Roman"/>
                <w:b/>
                <w:i/>
                <w:sz w:val="28"/>
                <w:szCs w:val="28"/>
              </w:rPr>
            </w:pPr>
          </w:p>
        </w:tc>
        <w:tc>
          <w:tcPr>
            <w:tcW w:w="1605" w:type="dxa"/>
            <w:gridSpan w:val="2"/>
          </w:tcPr>
          <w:p w:rsidR="009738F8" w:rsidRDefault="009738F8" w:rsidP="00F25483">
            <w:pPr>
              <w:jc w:val="center"/>
              <w:rPr>
                <w:rFonts w:ascii="Times New Roman" w:hAnsi="Times New Roman" w:cs="Times New Roman"/>
                <w:b/>
                <w:i/>
                <w:sz w:val="28"/>
                <w:szCs w:val="28"/>
              </w:rPr>
            </w:pP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5101"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 xml:space="preserve">«Познавательный рассказ». Развитие мыслительных операций - сравнение, умение анализировать, обобщать. </w:t>
            </w:r>
          </w:p>
        </w:tc>
        <w:tc>
          <w:tcPr>
            <w:tcW w:w="1545" w:type="dxa"/>
            <w:gridSpan w:val="2"/>
          </w:tcPr>
          <w:p w:rsidR="009738F8" w:rsidRDefault="009738F8" w:rsidP="00F25483">
            <w:pPr>
              <w:jc w:val="center"/>
              <w:rPr>
                <w:rFonts w:ascii="Times New Roman" w:hAnsi="Times New Roman" w:cs="Times New Roman"/>
                <w:b/>
                <w:i/>
                <w:sz w:val="28"/>
                <w:szCs w:val="28"/>
              </w:rPr>
            </w:pPr>
          </w:p>
        </w:tc>
        <w:tc>
          <w:tcPr>
            <w:tcW w:w="1575" w:type="dxa"/>
          </w:tcPr>
          <w:p w:rsidR="009738F8" w:rsidRDefault="009738F8" w:rsidP="00F25483">
            <w:pPr>
              <w:jc w:val="center"/>
              <w:rPr>
                <w:rFonts w:ascii="Times New Roman" w:hAnsi="Times New Roman" w:cs="Times New Roman"/>
                <w:b/>
                <w:i/>
                <w:sz w:val="28"/>
                <w:szCs w:val="28"/>
              </w:rPr>
            </w:pP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5101"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 xml:space="preserve">«Тропинки к знаниям». Развитие логического мышления, обобщение понятий, классификация предметов </w:t>
            </w:r>
            <w:r>
              <w:rPr>
                <w:rFonts w:ascii="Times New Roman" w:hAnsi="Times New Roman" w:cs="Times New Roman"/>
                <w:b/>
                <w:i/>
                <w:sz w:val="28"/>
                <w:szCs w:val="28"/>
              </w:rPr>
              <w:lastRenderedPageBreak/>
              <w:t>по признакам и свойствам.</w:t>
            </w:r>
          </w:p>
        </w:tc>
        <w:tc>
          <w:tcPr>
            <w:tcW w:w="1545" w:type="dxa"/>
            <w:gridSpan w:val="2"/>
          </w:tcPr>
          <w:p w:rsidR="009738F8" w:rsidRDefault="009738F8" w:rsidP="00F25483">
            <w:pPr>
              <w:jc w:val="center"/>
              <w:rPr>
                <w:rFonts w:ascii="Times New Roman" w:hAnsi="Times New Roman" w:cs="Times New Roman"/>
                <w:b/>
                <w:i/>
                <w:sz w:val="28"/>
                <w:szCs w:val="28"/>
              </w:rPr>
            </w:pPr>
          </w:p>
        </w:tc>
        <w:tc>
          <w:tcPr>
            <w:tcW w:w="1575" w:type="dxa"/>
          </w:tcPr>
          <w:p w:rsidR="009738F8" w:rsidRDefault="009738F8" w:rsidP="00F25483">
            <w:pPr>
              <w:jc w:val="center"/>
              <w:rPr>
                <w:rFonts w:ascii="Times New Roman" w:hAnsi="Times New Roman" w:cs="Times New Roman"/>
                <w:b/>
                <w:i/>
                <w:sz w:val="28"/>
                <w:szCs w:val="28"/>
              </w:rPr>
            </w:pP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lastRenderedPageBreak/>
              <w:t>6</w:t>
            </w:r>
          </w:p>
        </w:tc>
        <w:tc>
          <w:tcPr>
            <w:tcW w:w="5101"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 xml:space="preserve">«Логические задачки» Развитие сообразительности, умозаключения, сравнения, рассуждения. </w:t>
            </w:r>
          </w:p>
        </w:tc>
        <w:tc>
          <w:tcPr>
            <w:tcW w:w="1545" w:type="dxa"/>
            <w:gridSpan w:val="2"/>
          </w:tcPr>
          <w:p w:rsidR="009738F8" w:rsidRDefault="009738F8" w:rsidP="00F25483">
            <w:pPr>
              <w:jc w:val="center"/>
              <w:rPr>
                <w:rFonts w:ascii="Times New Roman" w:hAnsi="Times New Roman" w:cs="Times New Roman"/>
                <w:b/>
                <w:i/>
                <w:sz w:val="28"/>
                <w:szCs w:val="28"/>
              </w:rPr>
            </w:pPr>
          </w:p>
        </w:tc>
        <w:tc>
          <w:tcPr>
            <w:tcW w:w="1575" w:type="dxa"/>
          </w:tcPr>
          <w:p w:rsidR="009738F8" w:rsidRDefault="009738F8" w:rsidP="00F25483">
            <w:pPr>
              <w:jc w:val="center"/>
              <w:rPr>
                <w:rFonts w:ascii="Times New Roman" w:hAnsi="Times New Roman" w:cs="Times New Roman"/>
                <w:b/>
                <w:i/>
                <w:sz w:val="28"/>
                <w:szCs w:val="28"/>
              </w:rPr>
            </w:pPr>
          </w:p>
        </w:tc>
      </w:tr>
      <w:tr w:rsidR="009738F8" w:rsidTr="009738F8">
        <w:tc>
          <w:tcPr>
            <w:tcW w:w="7775" w:type="dxa"/>
            <w:gridSpan w:val="4"/>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Развитие памяти</w:t>
            </w:r>
          </w:p>
        </w:tc>
        <w:tc>
          <w:tcPr>
            <w:tcW w:w="1575" w:type="dxa"/>
          </w:tcPr>
          <w:p w:rsidR="009738F8" w:rsidRDefault="009738F8" w:rsidP="009738F8">
            <w:pPr>
              <w:jc w:val="center"/>
              <w:rPr>
                <w:rFonts w:ascii="Times New Roman" w:hAnsi="Times New Roman" w:cs="Times New Roman"/>
                <w:b/>
                <w:i/>
                <w:sz w:val="28"/>
                <w:szCs w:val="28"/>
              </w:rPr>
            </w:pP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7</w:t>
            </w:r>
          </w:p>
        </w:tc>
        <w:tc>
          <w:tcPr>
            <w:tcW w:w="5101"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 xml:space="preserve">«Запоминай и составляй!» Развитие зрительной памяти, умение найти закономерность, выстраивание логической цепочки. </w:t>
            </w:r>
          </w:p>
        </w:tc>
        <w:tc>
          <w:tcPr>
            <w:tcW w:w="1545" w:type="dxa"/>
            <w:gridSpan w:val="2"/>
          </w:tcPr>
          <w:p w:rsidR="009738F8" w:rsidRDefault="009738F8" w:rsidP="00F25483">
            <w:pPr>
              <w:jc w:val="center"/>
              <w:rPr>
                <w:rFonts w:ascii="Times New Roman" w:hAnsi="Times New Roman" w:cs="Times New Roman"/>
                <w:b/>
                <w:i/>
                <w:sz w:val="28"/>
                <w:szCs w:val="28"/>
              </w:rPr>
            </w:pPr>
          </w:p>
        </w:tc>
        <w:tc>
          <w:tcPr>
            <w:tcW w:w="1575" w:type="dxa"/>
          </w:tcPr>
          <w:p w:rsidR="009738F8" w:rsidRDefault="009738F8" w:rsidP="00F25483">
            <w:pPr>
              <w:jc w:val="center"/>
              <w:rPr>
                <w:rFonts w:ascii="Times New Roman" w:hAnsi="Times New Roman" w:cs="Times New Roman"/>
                <w:b/>
                <w:i/>
                <w:sz w:val="28"/>
                <w:szCs w:val="28"/>
              </w:rPr>
            </w:pP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8</w:t>
            </w:r>
          </w:p>
        </w:tc>
        <w:tc>
          <w:tcPr>
            <w:tcW w:w="5101" w:type="dxa"/>
          </w:tcPr>
          <w:p w:rsidR="009738F8" w:rsidRDefault="009738F8" w:rsidP="00B53755">
            <w:pPr>
              <w:jc w:val="center"/>
              <w:rPr>
                <w:rFonts w:ascii="Times New Roman" w:hAnsi="Times New Roman" w:cs="Times New Roman"/>
                <w:b/>
                <w:i/>
                <w:sz w:val="28"/>
                <w:szCs w:val="28"/>
              </w:rPr>
            </w:pPr>
            <w:r>
              <w:rPr>
                <w:rFonts w:ascii="Times New Roman" w:hAnsi="Times New Roman" w:cs="Times New Roman"/>
                <w:b/>
                <w:i/>
                <w:sz w:val="28"/>
                <w:szCs w:val="28"/>
              </w:rPr>
              <w:t xml:space="preserve">«Найди меня». Развитие памяти, умение находить сходства и различия на картинке. </w:t>
            </w:r>
          </w:p>
        </w:tc>
        <w:tc>
          <w:tcPr>
            <w:tcW w:w="1545" w:type="dxa"/>
            <w:gridSpan w:val="2"/>
          </w:tcPr>
          <w:p w:rsidR="009738F8" w:rsidRDefault="009738F8" w:rsidP="00F25483">
            <w:pPr>
              <w:jc w:val="center"/>
              <w:rPr>
                <w:rFonts w:ascii="Times New Roman" w:hAnsi="Times New Roman" w:cs="Times New Roman"/>
                <w:b/>
                <w:i/>
                <w:sz w:val="28"/>
                <w:szCs w:val="28"/>
              </w:rPr>
            </w:pPr>
          </w:p>
        </w:tc>
        <w:tc>
          <w:tcPr>
            <w:tcW w:w="1575" w:type="dxa"/>
          </w:tcPr>
          <w:p w:rsidR="009738F8" w:rsidRDefault="009738F8" w:rsidP="00F25483">
            <w:pPr>
              <w:jc w:val="center"/>
              <w:rPr>
                <w:rFonts w:ascii="Times New Roman" w:hAnsi="Times New Roman" w:cs="Times New Roman"/>
                <w:b/>
                <w:i/>
                <w:sz w:val="28"/>
                <w:szCs w:val="28"/>
              </w:rPr>
            </w:pP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9</w:t>
            </w:r>
          </w:p>
        </w:tc>
        <w:tc>
          <w:tcPr>
            <w:tcW w:w="5101"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 xml:space="preserve">«Много знаю». Развитие памяти, расширение объем памяти и внимания. </w:t>
            </w:r>
          </w:p>
        </w:tc>
        <w:tc>
          <w:tcPr>
            <w:tcW w:w="1545" w:type="dxa"/>
            <w:gridSpan w:val="2"/>
          </w:tcPr>
          <w:p w:rsidR="009738F8" w:rsidRDefault="009738F8" w:rsidP="00F25483">
            <w:pPr>
              <w:jc w:val="center"/>
              <w:rPr>
                <w:rFonts w:ascii="Times New Roman" w:hAnsi="Times New Roman" w:cs="Times New Roman"/>
                <w:b/>
                <w:i/>
                <w:sz w:val="28"/>
                <w:szCs w:val="28"/>
              </w:rPr>
            </w:pPr>
          </w:p>
        </w:tc>
        <w:tc>
          <w:tcPr>
            <w:tcW w:w="1575" w:type="dxa"/>
          </w:tcPr>
          <w:p w:rsidR="009738F8" w:rsidRDefault="009738F8" w:rsidP="00F25483">
            <w:pPr>
              <w:jc w:val="center"/>
              <w:rPr>
                <w:rFonts w:ascii="Times New Roman" w:hAnsi="Times New Roman" w:cs="Times New Roman"/>
                <w:b/>
                <w:i/>
                <w:sz w:val="28"/>
                <w:szCs w:val="28"/>
              </w:rPr>
            </w:pPr>
          </w:p>
        </w:tc>
      </w:tr>
      <w:tr w:rsidR="009738F8" w:rsidTr="009738F8">
        <w:tc>
          <w:tcPr>
            <w:tcW w:w="7775" w:type="dxa"/>
            <w:gridSpan w:val="4"/>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 xml:space="preserve">Развитие воображения </w:t>
            </w:r>
          </w:p>
        </w:tc>
        <w:tc>
          <w:tcPr>
            <w:tcW w:w="1575" w:type="dxa"/>
          </w:tcPr>
          <w:p w:rsidR="009738F8" w:rsidRDefault="009738F8" w:rsidP="009738F8">
            <w:pPr>
              <w:jc w:val="center"/>
              <w:rPr>
                <w:rFonts w:ascii="Times New Roman" w:hAnsi="Times New Roman" w:cs="Times New Roman"/>
                <w:b/>
                <w:i/>
                <w:sz w:val="28"/>
                <w:szCs w:val="28"/>
              </w:rPr>
            </w:pP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10</w:t>
            </w:r>
          </w:p>
        </w:tc>
        <w:tc>
          <w:tcPr>
            <w:tcW w:w="5101"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«Фантазируем». Развитие пространственного воображения.</w:t>
            </w:r>
          </w:p>
        </w:tc>
        <w:tc>
          <w:tcPr>
            <w:tcW w:w="1545" w:type="dxa"/>
            <w:gridSpan w:val="2"/>
          </w:tcPr>
          <w:p w:rsidR="009738F8" w:rsidRDefault="009738F8" w:rsidP="00F25483">
            <w:pPr>
              <w:jc w:val="center"/>
              <w:rPr>
                <w:rFonts w:ascii="Times New Roman" w:hAnsi="Times New Roman" w:cs="Times New Roman"/>
                <w:b/>
                <w:i/>
                <w:sz w:val="28"/>
                <w:szCs w:val="28"/>
              </w:rPr>
            </w:pPr>
          </w:p>
        </w:tc>
        <w:tc>
          <w:tcPr>
            <w:tcW w:w="1575" w:type="dxa"/>
          </w:tcPr>
          <w:p w:rsidR="009738F8" w:rsidRDefault="009738F8" w:rsidP="00F25483">
            <w:pPr>
              <w:jc w:val="center"/>
              <w:rPr>
                <w:rFonts w:ascii="Times New Roman" w:hAnsi="Times New Roman" w:cs="Times New Roman"/>
                <w:b/>
                <w:i/>
                <w:sz w:val="28"/>
                <w:szCs w:val="28"/>
              </w:rPr>
            </w:pPr>
          </w:p>
        </w:tc>
      </w:tr>
      <w:tr w:rsidR="009738F8" w:rsidTr="009738F8">
        <w:trPr>
          <w:trHeight w:val="1362"/>
        </w:trPr>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11</w:t>
            </w:r>
          </w:p>
        </w:tc>
        <w:tc>
          <w:tcPr>
            <w:tcW w:w="5101"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«Сказочники». Развитие воображения, поиск закономерностей, умение рассуждать, нахождение общих признаков.</w:t>
            </w:r>
          </w:p>
        </w:tc>
        <w:tc>
          <w:tcPr>
            <w:tcW w:w="1545" w:type="dxa"/>
            <w:gridSpan w:val="2"/>
          </w:tcPr>
          <w:p w:rsidR="009738F8" w:rsidRDefault="009738F8" w:rsidP="00F25483">
            <w:pPr>
              <w:jc w:val="center"/>
              <w:rPr>
                <w:rFonts w:ascii="Times New Roman" w:hAnsi="Times New Roman" w:cs="Times New Roman"/>
                <w:b/>
                <w:i/>
                <w:sz w:val="28"/>
                <w:szCs w:val="28"/>
              </w:rPr>
            </w:pPr>
          </w:p>
        </w:tc>
        <w:tc>
          <w:tcPr>
            <w:tcW w:w="1575" w:type="dxa"/>
          </w:tcPr>
          <w:p w:rsidR="009738F8" w:rsidRDefault="009738F8" w:rsidP="00F25483">
            <w:pPr>
              <w:jc w:val="center"/>
              <w:rPr>
                <w:rFonts w:ascii="Times New Roman" w:hAnsi="Times New Roman" w:cs="Times New Roman"/>
                <w:b/>
                <w:i/>
                <w:sz w:val="28"/>
                <w:szCs w:val="28"/>
              </w:rPr>
            </w:pPr>
          </w:p>
        </w:tc>
      </w:tr>
      <w:tr w:rsidR="009738F8" w:rsidTr="009738F8">
        <w:tc>
          <w:tcPr>
            <w:tcW w:w="7775" w:type="dxa"/>
            <w:gridSpan w:val="4"/>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 xml:space="preserve">Развивающие задания </w:t>
            </w:r>
          </w:p>
        </w:tc>
        <w:tc>
          <w:tcPr>
            <w:tcW w:w="1575" w:type="dxa"/>
          </w:tcPr>
          <w:p w:rsidR="009738F8" w:rsidRDefault="009738F8" w:rsidP="009738F8">
            <w:pPr>
              <w:jc w:val="center"/>
              <w:rPr>
                <w:rFonts w:ascii="Times New Roman" w:hAnsi="Times New Roman" w:cs="Times New Roman"/>
                <w:b/>
                <w:i/>
                <w:sz w:val="28"/>
                <w:szCs w:val="28"/>
              </w:rPr>
            </w:pP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13</w:t>
            </w:r>
          </w:p>
        </w:tc>
        <w:tc>
          <w:tcPr>
            <w:tcW w:w="5101"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«Что я умею». Развитие наблюдательности, сравнения, обобщения, умение классифицировать предметы по их свойствам.</w:t>
            </w:r>
          </w:p>
        </w:tc>
        <w:tc>
          <w:tcPr>
            <w:tcW w:w="1545" w:type="dxa"/>
            <w:gridSpan w:val="2"/>
          </w:tcPr>
          <w:p w:rsidR="009738F8" w:rsidRDefault="009738F8" w:rsidP="00F25483">
            <w:pPr>
              <w:jc w:val="center"/>
              <w:rPr>
                <w:rFonts w:ascii="Times New Roman" w:hAnsi="Times New Roman" w:cs="Times New Roman"/>
                <w:b/>
                <w:i/>
                <w:sz w:val="28"/>
                <w:szCs w:val="28"/>
              </w:rPr>
            </w:pPr>
          </w:p>
        </w:tc>
        <w:tc>
          <w:tcPr>
            <w:tcW w:w="1575" w:type="dxa"/>
          </w:tcPr>
          <w:p w:rsidR="009738F8" w:rsidRDefault="009738F8" w:rsidP="00F25483">
            <w:pPr>
              <w:jc w:val="center"/>
              <w:rPr>
                <w:rFonts w:ascii="Times New Roman" w:hAnsi="Times New Roman" w:cs="Times New Roman"/>
                <w:b/>
                <w:i/>
                <w:sz w:val="28"/>
                <w:szCs w:val="28"/>
              </w:rPr>
            </w:pPr>
          </w:p>
        </w:tc>
      </w:tr>
      <w:tr w:rsidR="009738F8" w:rsidTr="009738F8">
        <w:tc>
          <w:tcPr>
            <w:tcW w:w="1129" w:type="dxa"/>
          </w:tcPr>
          <w:p w:rsidR="009738F8" w:rsidRDefault="009738F8" w:rsidP="00F25483">
            <w:pPr>
              <w:jc w:val="center"/>
              <w:rPr>
                <w:rFonts w:ascii="Times New Roman" w:hAnsi="Times New Roman" w:cs="Times New Roman"/>
                <w:b/>
                <w:i/>
                <w:sz w:val="28"/>
                <w:szCs w:val="28"/>
              </w:rPr>
            </w:pPr>
            <w:r>
              <w:rPr>
                <w:rFonts w:ascii="Times New Roman" w:hAnsi="Times New Roman" w:cs="Times New Roman"/>
                <w:b/>
                <w:i/>
                <w:sz w:val="28"/>
                <w:szCs w:val="28"/>
              </w:rPr>
              <w:t>14</w:t>
            </w:r>
          </w:p>
        </w:tc>
        <w:tc>
          <w:tcPr>
            <w:tcW w:w="5101" w:type="dxa"/>
          </w:tcPr>
          <w:p w:rsidR="009738F8" w:rsidRDefault="009738F8" w:rsidP="00B21E75">
            <w:pPr>
              <w:jc w:val="center"/>
              <w:rPr>
                <w:rFonts w:ascii="Times New Roman" w:hAnsi="Times New Roman" w:cs="Times New Roman"/>
                <w:b/>
                <w:i/>
                <w:sz w:val="28"/>
                <w:szCs w:val="28"/>
              </w:rPr>
            </w:pPr>
            <w:r>
              <w:rPr>
                <w:rFonts w:ascii="Times New Roman" w:hAnsi="Times New Roman" w:cs="Times New Roman"/>
                <w:b/>
                <w:i/>
                <w:sz w:val="28"/>
                <w:szCs w:val="28"/>
              </w:rPr>
              <w:t xml:space="preserve">«Первый шаг» Интеллектуальная готовность к школе, задание на познание окружающего мира. </w:t>
            </w:r>
          </w:p>
        </w:tc>
        <w:tc>
          <w:tcPr>
            <w:tcW w:w="1545" w:type="dxa"/>
            <w:gridSpan w:val="2"/>
          </w:tcPr>
          <w:p w:rsidR="009738F8" w:rsidRDefault="009738F8" w:rsidP="00F25483">
            <w:pPr>
              <w:jc w:val="center"/>
              <w:rPr>
                <w:rFonts w:ascii="Times New Roman" w:hAnsi="Times New Roman" w:cs="Times New Roman"/>
                <w:b/>
                <w:i/>
                <w:sz w:val="28"/>
                <w:szCs w:val="28"/>
              </w:rPr>
            </w:pPr>
          </w:p>
        </w:tc>
        <w:tc>
          <w:tcPr>
            <w:tcW w:w="1575" w:type="dxa"/>
          </w:tcPr>
          <w:p w:rsidR="009738F8" w:rsidRDefault="009738F8" w:rsidP="00F25483">
            <w:pPr>
              <w:jc w:val="center"/>
              <w:rPr>
                <w:rFonts w:ascii="Times New Roman" w:hAnsi="Times New Roman" w:cs="Times New Roman"/>
                <w:b/>
                <w:i/>
                <w:sz w:val="28"/>
                <w:szCs w:val="28"/>
              </w:rPr>
            </w:pPr>
          </w:p>
        </w:tc>
      </w:tr>
    </w:tbl>
    <w:p w:rsidR="00F25483" w:rsidRPr="00F25483" w:rsidRDefault="00F25483" w:rsidP="00F25483">
      <w:pPr>
        <w:jc w:val="center"/>
        <w:rPr>
          <w:rFonts w:ascii="Times New Roman" w:hAnsi="Times New Roman" w:cs="Times New Roman"/>
          <w:b/>
          <w:i/>
          <w:sz w:val="28"/>
          <w:szCs w:val="28"/>
        </w:rPr>
      </w:pPr>
    </w:p>
    <w:sectPr w:rsidR="00F25483" w:rsidRPr="00F25483" w:rsidSect="00987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F3387"/>
    <w:rsid w:val="00176D6C"/>
    <w:rsid w:val="001904C3"/>
    <w:rsid w:val="001E1DDA"/>
    <w:rsid w:val="002066EF"/>
    <w:rsid w:val="0028368F"/>
    <w:rsid w:val="004F212A"/>
    <w:rsid w:val="00602AF4"/>
    <w:rsid w:val="008E09FB"/>
    <w:rsid w:val="008F3387"/>
    <w:rsid w:val="009738F8"/>
    <w:rsid w:val="009878D9"/>
    <w:rsid w:val="00AD5F0F"/>
    <w:rsid w:val="00B21E75"/>
    <w:rsid w:val="00B53755"/>
    <w:rsid w:val="00F2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35AE3-8AFD-42D1-B9BF-40BD232D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1DDA"/>
  </w:style>
  <w:style w:type="character" w:styleId="a4">
    <w:name w:val="Strong"/>
    <w:basedOn w:val="a0"/>
    <w:uiPriority w:val="22"/>
    <w:qFormat/>
    <w:rsid w:val="001E1DDA"/>
    <w:rPr>
      <w:b/>
      <w:bCs/>
    </w:rPr>
  </w:style>
  <w:style w:type="paragraph" w:styleId="a5">
    <w:name w:val="List Paragraph"/>
    <w:basedOn w:val="a"/>
    <w:uiPriority w:val="34"/>
    <w:qFormat/>
    <w:rsid w:val="008E09FB"/>
    <w:pPr>
      <w:ind w:left="720"/>
      <w:contextualSpacing/>
    </w:pPr>
  </w:style>
  <w:style w:type="table" w:styleId="a6">
    <w:name w:val="Table Grid"/>
    <w:basedOn w:val="a1"/>
    <w:uiPriority w:val="39"/>
    <w:rsid w:val="00F2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984878">
      <w:bodyDiv w:val="1"/>
      <w:marLeft w:val="0"/>
      <w:marRight w:val="0"/>
      <w:marTop w:val="0"/>
      <w:marBottom w:val="0"/>
      <w:divBdr>
        <w:top w:val="none" w:sz="0" w:space="0" w:color="auto"/>
        <w:left w:val="none" w:sz="0" w:space="0" w:color="auto"/>
        <w:bottom w:val="none" w:sz="0" w:space="0" w:color="auto"/>
        <w:right w:val="none" w:sz="0" w:space="0" w:color="auto"/>
      </w:divBdr>
    </w:div>
    <w:div w:id="1950351734">
      <w:bodyDiv w:val="1"/>
      <w:marLeft w:val="0"/>
      <w:marRight w:val="0"/>
      <w:marTop w:val="0"/>
      <w:marBottom w:val="0"/>
      <w:divBdr>
        <w:top w:val="none" w:sz="0" w:space="0" w:color="auto"/>
        <w:left w:val="none" w:sz="0" w:space="0" w:color="auto"/>
        <w:bottom w:val="none" w:sz="0" w:space="0" w:color="auto"/>
        <w:right w:val="none" w:sz="0" w:space="0" w:color="auto"/>
      </w:divBdr>
      <w:divsChild>
        <w:div w:id="573009408">
          <w:marLeft w:val="0"/>
          <w:marRight w:val="0"/>
          <w:marTop w:val="0"/>
          <w:marBottom w:val="0"/>
          <w:divBdr>
            <w:top w:val="none" w:sz="0" w:space="0" w:color="auto"/>
            <w:left w:val="none" w:sz="0" w:space="0" w:color="auto"/>
            <w:bottom w:val="none" w:sz="0" w:space="0" w:color="auto"/>
            <w:right w:val="none" w:sz="0" w:space="0" w:color="auto"/>
          </w:divBdr>
        </w:div>
        <w:div w:id="309134381">
          <w:marLeft w:val="0"/>
          <w:marRight w:val="0"/>
          <w:marTop w:val="0"/>
          <w:marBottom w:val="0"/>
          <w:divBdr>
            <w:top w:val="none" w:sz="0" w:space="0" w:color="auto"/>
            <w:left w:val="none" w:sz="0" w:space="0" w:color="auto"/>
            <w:bottom w:val="none" w:sz="0" w:space="0" w:color="auto"/>
            <w:right w:val="none" w:sz="0" w:space="0" w:color="auto"/>
          </w:divBdr>
        </w:div>
        <w:div w:id="982464530">
          <w:marLeft w:val="0"/>
          <w:marRight w:val="0"/>
          <w:marTop w:val="0"/>
          <w:marBottom w:val="0"/>
          <w:divBdr>
            <w:top w:val="none" w:sz="0" w:space="0" w:color="auto"/>
            <w:left w:val="none" w:sz="0" w:space="0" w:color="auto"/>
            <w:bottom w:val="none" w:sz="0" w:space="0" w:color="auto"/>
            <w:right w:val="none" w:sz="0" w:space="0" w:color="auto"/>
          </w:divBdr>
        </w:div>
        <w:div w:id="891500977">
          <w:marLeft w:val="0"/>
          <w:marRight w:val="0"/>
          <w:marTop w:val="0"/>
          <w:marBottom w:val="0"/>
          <w:divBdr>
            <w:top w:val="none" w:sz="0" w:space="0" w:color="auto"/>
            <w:left w:val="none" w:sz="0" w:space="0" w:color="auto"/>
            <w:bottom w:val="none" w:sz="0" w:space="0" w:color="auto"/>
            <w:right w:val="none" w:sz="0" w:space="0" w:color="auto"/>
          </w:divBdr>
        </w:div>
        <w:div w:id="1535654022">
          <w:marLeft w:val="0"/>
          <w:marRight w:val="0"/>
          <w:marTop w:val="0"/>
          <w:marBottom w:val="0"/>
          <w:divBdr>
            <w:top w:val="none" w:sz="0" w:space="0" w:color="auto"/>
            <w:left w:val="none" w:sz="0" w:space="0" w:color="auto"/>
            <w:bottom w:val="none" w:sz="0" w:space="0" w:color="auto"/>
            <w:right w:val="none" w:sz="0" w:space="0" w:color="auto"/>
          </w:divBdr>
        </w:div>
        <w:div w:id="155734014">
          <w:marLeft w:val="0"/>
          <w:marRight w:val="0"/>
          <w:marTop w:val="0"/>
          <w:marBottom w:val="0"/>
          <w:divBdr>
            <w:top w:val="none" w:sz="0" w:space="0" w:color="auto"/>
            <w:left w:val="none" w:sz="0" w:space="0" w:color="auto"/>
            <w:bottom w:val="none" w:sz="0" w:space="0" w:color="auto"/>
            <w:right w:val="none" w:sz="0" w:space="0" w:color="auto"/>
          </w:divBdr>
        </w:div>
        <w:div w:id="1947805589">
          <w:marLeft w:val="0"/>
          <w:marRight w:val="0"/>
          <w:marTop w:val="0"/>
          <w:marBottom w:val="0"/>
          <w:divBdr>
            <w:top w:val="none" w:sz="0" w:space="0" w:color="auto"/>
            <w:left w:val="none" w:sz="0" w:space="0" w:color="auto"/>
            <w:bottom w:val="none" w:sz="0" w:space="0" w:color="auto"/>
            <w:right w:val="none" w:sz="0" w:space="0" w:color="auto"/>
          </w:divBdr>
        </w:div>
        <w:div w:id="230192578">
          <w:marLeft w:val="0"/>
          <w:marRight w:val="0"/>
          <w:marTop w:val="0"/>
          <w:marBottom w:val="0"/>
          <w:divBdr>
            <w:top w:val="none" w:sz="0" w:space="0" w:color="auto"/>
            <w:left w:val="none" w:sz="0" w:space="0" w:color="auto"/>
            <w:bottom w:val="none" w:sz="0" w:space="0" w:color="auto"/>
            <w:right w:val="none" w:sz="0" w:space="0" w:color="auto"/>
          </w:divBdr>
        </w:div>
        <w:div w:id="857277058">
          <w:marLeft w:val="0"/>
          <w:marRight w:val="0"/>
          <w:marTop w:val="0"/>
          <w:marBottom w:val="0"/>
          <w:divBdr>
            <w:top w:val="none" w:sz="0" w:space="0" w:color="auto"/>
            <w:left w:val="none" w:sz="0" w:space="0" w:color="auto"/>
            <w:bottom w:val="none" w:sz="0" w:space="0" w:color="auto"/>
            <w:right w:val="none" w:sz="0" w:space="0" w:color="auto"/>
          </w:divBdr>
        </w:div>
        <w:div w:id="1151866919">
          <w:marLeft w:val="0"/>
          <w:marRight w:val="0"/>
          <w:marTop w:val="0"/>
          <w:marBottom w:val="0"/>
          <w:divBdr>
            <w:top w:val="none" w:sz="0" w:space="0" w:color="auto"/>
            <w:left w:val="none" w:sz="0" w:space="0" w:color="auto"/>
            <w:bottom w:val="none" w:sz="0" w:space="0" w:color="auto"/>
            <w:right w:val="none" w:sz="0" w:space="0" w:color="auto"/>
          </w:divBdr>
        </w:div>
        <w:div w:id="281762852">
          <w:marLeft w:val="0"/>
          <w:marRight w:val="0"/>
          <w:marTop w:val="0"/>
          <w:marBottom w:val="0"/>
          <w:divBdr>
            <w:top w:val="none" w:sz="0" w:space="0" w:color="auto"/>
            <w:left w:val="none" w:sz="0" w:space="0" w:color="auto"/>
            <w:bottom w:val="none" w:sz="0" w:space="0" w:color="auto"/>
            <w:right w:val="none" w:sz="0" w:space="0" w:color="auto"/>
          </w:divBdr>
        </w:div>
        <w:div w:id="1962566416">
          <w:marLeft w:val="0"/>
          <w:marRight w:val="0"/>
          <w:marTop w:val="0"/>
          <w:marBottom w:val="0"/>
          <w:divBdr>
            <w:top w:val="none" w:sz="0" w:space="0" w:color="auto"/>
            <w:left w:val="none" w:sz="0" w:space="0" w:color="auto"/>
            <w:bottom w:val="none" w:sz="0" w:space="0" w:color="auto"/>
            <w:right w:val="none" w:sz="0" w:space="0" w:color="auto"/>
          </w:divBdr>
        </w:div>
        <w:div w:id="153227813">
          <w:marLeft w:val="0"/>
          <w:marRight w:val="0"/>
          <w:marTop w:val="0"/>
          <w:marBottom w:val="0"/>
          <w:divBdr>
            <w:top w:val="none" w:sz="0" w:space="0" w:color="auto"/>
            <w:left w:val="none" w:sz="0" w:space="0" w:color="auto"/>
            <w:bottom w:val="none" w:sz="0" w:space="0" w:color="auto"/>
            <w:right w:val="none" w:sz="0" w:space="0" w:color="auto"/>
          </w:divBdr>
        </w:div>
        <w:div w:id="703754979">
          <w:marLeft w:val="0"/>
          <w:marRight w:val="0"/>
          <w:marTop w:val="0"/>
          <w:marBottom w:val="0"/>
          <w:divBdr>
            <w:top w:val="none" w:sz="0" w:space="0" w:color="auto"/>
            <w:left w:val="none" w:sz="0" w:space="0" w:color="auto"/>
            <w:bottom w:val="none" w:sz="0" w:space="0" w:color="auto"/>
            <w:right w:val="none" w:sz="0" w:space="0" w:color="auto"/>
          </w:divBdr>
        </w:div>
        <w:div w:id="172495521">
          <w:marLeft w:val="0"/>
          <w:marRight w:val="0"/>
          <w:marTop w:val="0"/>
          <w:marBottom w:val="0"/>
          <w:divBdr>
            <w:top w:val="none" w:sz="0" w:space="0" w:color="auto"/>
            <w:left w:val="none" w:sz="0" w:space="0" w:color="auto"/>
            <w:bottom w:val="none" w:sz="0" w:space="0" w:color="auto"/>
            <w:right w:val="none" w:sz="0" w:space="0" w:color="auto"/>
          </w:divBdr>
        </w:div>
        <w:div w:id="718866528">
          <w:marLeft w:val="0"/>
          <w:marRight w:val="0"/>
          <w:marTop w:val="0"/>
          <w:marBottom w:val="0"/>
          <w:divBdr>
            <w:top w:val="none" w:sz="0" w:space="0" w:color="auto"/>
            <w:left w:val="none" w:sz="0" w:space="0" w:color="auto"/>
            <w:bottom w:val="none" w:sz="0" w:space="0" w:color="auto"/>
            <w:right w:val="none" w:sz="0" w:space="0" w:color="auto"/>
          </w:divBdr>
        </w:div>
        <w:div w:id="1215847080">
          <w:marLeft w:val="0"/>
          <w:marRight w:val="0"/>
          <w:marTop w:val="0"/>
          <w:marBottom w:val="0"/>
          <w:divBdr>
            <w:top w:val="none" w:sz="0" w:space="0" w:color="auto"/>
            <w:left w:val="none" w:sz="0" w:space="0" w:color="auto"/>
            <w:bottom w:val="none" w:sz="0" w:space="0" w:color="auto"/>
            <w:right w:val="none" w:sz="0" w:space="0" w:color="auto"/>
          </w:divBdr>
        </w:div>
        <w:div w:id="195655036">
          <w:marLeft w:val="0"/>
          <w:marRight w:val="0"/>
          <w:marTop w:val="0"/>
          <w:marBottom w:val="0"/>
          <w:divBdr>
            <w:top w:val="none" w:sz="0" w:space="0" w:color="auto"/>
            <w:left w:val="none" w:sz="0" w:space="0" w:color="auto"/>
            <w:bottom w:val="none" w:sz="0" w:space="0" w:color="auto"/>
            <w:right w:val="none" w:sz="0" w:space="0" w:color="auto"/>
          </w:divBdr>
        </w:div>
        <w:div w:id="1079329106">
          <w:marLeft w:val="0"/>
          <w:marRight w:val="0"/>
          <w:marTop w:val="0"/>
          <w:marBottom w:val="0"/>
          <w:divBdr>
            <w:top w:val="none" w:sz="0" w:space="0" w:color="auto"/>
            <w:left w:val="none" w:sz="0" w:space="0" w:color="auto"/>
            <w:bottom w:val="none" w:sz="0" w:space="0" w:color="auto"/>
            <w:right w:val="none" w:sz="0" w:space="0" w:color="auto"/>
          </w:divBdr>
        </w:div>
        <w:div w:id="187837733">
          <w:marLeft w:val="0"/>
          <w:marRight w:val="0"/>
          <w:marTop w:val="0"/>
          <w:marBottom w:val="0"/>
          <w:divBdr>
            <w:top w:val="none" w:sz="0" w:space="0" w:color="auto"/>
            <w:left w:val="none" w:sz="0" w:space="0" w:color="auto"/>
            <w:bottom w:val="none" w:sz="0" w:space="0" w:color="auto"/>
            <w:right w:val="none" w:sz="0" w:space="0" w:color="auto"/>
          </w:divBdr>
        </w:div>
        <w:div w:id="1841235065">
          <w:marLeft w:val="0"/>
          <w:marRight w:val="0"/>
          <w:marTop w:val="0"/>
          <w:marBottom w:val="0"/>
          <w:divBdr>
            <w:top w:val="none" w:sz="0" w:space="0" w:color="auto"/>
            <w:left w:val="none" w:sz="0" w:space="0" w:color="auto"/>
            <w:bottom w:val="none" w:sz="0" w:space="0" w:color="auto"/>
            <w:right w:val="none" w:sz="0" w:space="0" w:color="auto"/>
          </w:divBdr>
        </w:div>
        <w:div w:id="808324048">
          <w:marLeft w:val="0"/>
          <w:marRight w:val="0"/>
          <w:marTop w:val="0"/>
          <w:marBottom w:val="0"/>
          <w:divBdr>
            <w:top w:val="none" w:sz="0" w:space="0" w:color="auto"/>
            <w:left w:val="none" w:sz="0" w:space="0" w:color="auto"/>
            <w:bottom w:val="none" w:sz="0" w:space="0" w:color="auto"/>
            <w:right w:val="none" w:sz="0" w:space="0" w:color="auto"/>
          </w:divBdr>
        </w:div>
        <w:div w:id="692850527">
          <w:marLeft w:val="0"/>
          <w:marRight w:val="0"/>
          <w:marTop w:val="0"/>
          <w:marBottom w:val="0"/>
          <w:divBdr>
            <w:top w:val="none" w:sz="0" w:space="0" w:color="auto"/>
            <w:left w:val="none" w:sz="0" w:space="0" w:color="auto"/>
            <w:bottom w:val="none" w:sz="0" w:space="0" w:color="auto"/>
            <w:right w:val="none" w:sz="0" w:space="0" w:color="auto"/>
          </w:divBdr>
        </w:div>
        <w:div w:id="695154953">
          <w:marLeft w:val="0"/>
          <w:marRight w:val="0"/>
          <w:marTop w:val="0"/>
          <w:marBottom w:val="0"/>
          <w:divBdr>
            <w:top w:val="none" w:sz="0" w:space="0" w:color="auto"/>
            <w:left w:val="none" w:sz="0" w:space="0" w:color="auto"/>
            <w:bottom w:val="none" w:sz="0" w:space="0" w:color="auto"/>
            <w:right w:val="none" w:sz="0" w:space="0" w:color="auto"/>
          </w:divBdr>
        </w:div>
        <w:div w:id="860316720">
          <w:marLeft w:val="0"/>
          <w:marRight w:val="0"/>
          <w:marTop w:val="0"/>
          <w:marBottom w:val="0"/>
          <w:divBdr>
            <w:top w:val="none" w:sz="0" w:space="0" w:color="auto"/>
            <w:left w:val="none" w:sz="0" w:space="0" w:color="auto"/>
            <w:bottom w:val="none" w:sz="0" w:space="0" w:color="auto"/>
            <w:right w:val="none" w:sz="0" w:space="0" w:color="auto"/>
          </w:divBdr>
        </w:div>
        <w:div w:id="503595891">
          <w:marLeft w:val="0"/>
          <w:marRight w:val="0"/>
          <w:marTop w:val="0"/>
          <w:marBottom w:val="0"/>
          <w:divBdr>
            <w:top w:val="none" w:sz="0" w:space="0" w:color="auto"/>
            <w:left w:val="none" w:sz="0" w:space="0" w:color="auto"/>
            <w:bottom w:val="none" w:sz="0" w:space="0" w:color="auto"/>
            <w:right w:val="none" w:sz="0" w:space="0" w:color="auto"/>
          </w:divBdr>
        </w:div>
        <w:div w:id="978457922">
          <w:marLeft w:val="0"/>
          <w:marRight w:val="0"/>
          <w:marTop w:val="0"/>
          <w:marBottom w:val="0"/>
          <w:divBdr>
            <w:top w:val="none" w:sz="0" w:space="0" w:color="auto"/>
            <w:left w:val="none" w:sz="0" w:space="0" w:color="auto"/>
            <w:bottom w:val="none" w:sz="0" w:space="0" w:color="auto"/>
            <w:right w:val="none" w:sz="0" w:space="0" w:color="auto"/>
          </w:divBdr>
        </w:div>
        <w:div w:id="61955149">
          <w:marLeft w:val="0"/>
          <w:marRight w:val="0"/>
          <w:marTop w:val="0"/>
          <w:marBottom w:val="0"/>
          <w:divBdr>
            <w:top w:val="none" w:sz="0" w:space="0" w:color="auto"/>
            <w:left w:val="none" w:sz="0" w:space="0" w:color="auto"/>
            <w:bottom w:val="none" w:sz="0" w:space="0" w:color="auto"/>
            <w:right w:val="none" w:sz="0" w:space="0" w:color="auto"/>
          </w:divBdr>
        </w:div>
        <w:div w:id="199053491">
          <w:marLeft w:val="0"/>
          <w:marRight w:val="0"/>
          <w:marTop w:val="0"/>
          <w:marBottom w:val="0"/>
          <w:divBdr>
            <w:top w:val="none" w:sz="0" w:space="0" w:color="auto"/>
            <w:left w:val="none" w:sz="0" w:space="0" w:color="auto"/>
            <w:bottom w:val="none" w:sz="0" w:space="0" w:color="auto"/>
            <w:right w:val="none" w:sz="0" w:space="0" w:color="auto"/>
          </w:divBdr>
        </w:div>
        <w:div w:id="1990673497">
          <w:marLeft w:val="0"/>
          <w:marRight w:val="0"/>
          <w:marTop w:val="0"/>
          <w:marBottom w:val="0"/>
          <w:divBdr>
            <w:top w:val="none" w:sz="0" w:space="0" w:color="auto"/>
            <w:left w:val="none" w:sz="0" w:space="0" w:color="auto"/>
            <w:bottom w:val="none" w:sz="0" w:space="0" w:color="auto"/>
            <w:right w:val="none" w:sz="0" w:space="0" w:color="auto"/>
          </w:divBdr>
        </w:div>
        <w:div w:id="396978643">
          <w:marLeft w:val="0"/>
          <w:marRight w:val="0"/>
          <w:marTop w:val="0"/>
          <w:marBottom w:val="0"/>
          <w:divBdr>
            <w:top w:val="none" w:sz="0" w:space="0" w:color="auto"/>
            <w:left w:val="none" w:sz="0" w:space="0" w:color="auto"/>
            <w:bottom w:val="none" w:sz="0" w:space="0" w:color="auto"/>
            <w:right w:val="none" w:sz="0" w:space="0" w:color="auto"/>
          </w:divBdr>
        </w:div>
        <w:div w:id="1638796046">
          <w:marLeft w:val="0"/>
          <w:marRight w:val="0"/>
          <w:marTop w:val="0"/>
          <w:marBottom w:val="0"/>
          <w:divBdr>
            <w:top w:val="none" w:sz="0" w:space="0" w:color="auto"/>
            <w:left w:val="none" w:sz="0" w:space="0" w:color="auto"/>
            <w:bottom w:val="none" w:sz="0" w:space="0" w:color="auto"/>
            <w:right w:val="none" w:sz="0" w:space="0" w:color="auto"/>
          </w:divBdr>
        </w:div>
        <w:div w:id="358554892">
          <w:marLeft w:val="0"/>
          <w:marRight w:val="0"/>
          <w:marTop w:val="0"/>
          <w:marBottom w:val="0"/>
          <w:divBdr>
            <w:top w:val="none" w:sz="0" w:space="0" w:color="auto"/>
            <w:left w:val="none" w:sz="0" w:space="0" w:color="auto"/>
            <w:bottom w:val="none" w:sz="0" w:space="0" w:color="auto"/>
            <w:right w:val="none" w:sz="0" w:space="0" w:color="auto"/>
          </w:divBdr>
        </w:div>
        <w:div w:id="1921715498">
          <w:marLeft w:val="0"/>
          <w:marRight w:val="0"/>
          <w:marTop w:val="0"/>
          <w:marBottom w:val="0"/>
          <w:divBdr>
            <w:top w:val="none" w:sz="0" w:space="0" w:color="auto"/>
            <w:left w:val="none" w:sz="0" w:space="0" w:color="auto"/>
            <w:bottom w:val="none" w:sz="0" w:space="0" w:color="auto"/>
            <w:right w:val="none" w:sz="0" w:space="0" w:color="auto"/>
          </w:divBdr>
        </w:div>
        <w:div w:id="298221385">
          <w:marLeft w:val="0"/>
          <w:marRight w:val="0"/>
          <w:marTop w:val="0"/>
          <w:marBottom w:val="0"/>
          <w:divBdr>
            <w:top w:val="none" w:sz="0" w:space="0" w:color="auto"/>
            <w:left w:val="none" w:sz="0" w:space="0" w:color="auto"/>
            <w:bottom w:val="none" w:sz="0" w:space="0" w:color="auto"/>
            <w:right w:val="none" w:sz="0" w:space="0" w:color="auto"/>
          </w:divBdr>
        </w:div>
        <w:div w:id="895825013">
          <w:marLeft w:val="0"/>
          <w:marRight w:val="0"/>
          <w:marTop w:val="0"/>
          <w:marBottom w:val="0"/>
          <w:divBdr>
            <w:top w:val="none" w:sz="0" w:space="0" w:color="auto"/>
            <w:left w:val="none" w:sz="0" w:space="0" w:color="auto"/>
            <w:bottom w:val="none" w:sz="0" w:space="0" w:color="auto"/>
            <w:right w:val="none" w:sz="0" w:space="0" w:color="auto"/>
          </w:divBdr>
        </w:div>
        <w:div w:id="212086766">
          <w:marLeft w:val="0"/>
          <w:marRight w:val="0"/>
          <w:marTop w:val="0"/>
          <w:marBottom w:val="0"/>
          <w:divBdr>
            <w:top w:val="none" w:sz="0" w:space="0" w:color="auto"/>
            <w:left w:val="none" w:sz="0" w:space="0" w:color="auto"/>
            <w:bottom w:val="none" w:sz="0" w:space="0" w:color="auto"/>
            <w:right w:val="none" w:sz="0" w:space="0" w:color="auto"/>
          </w:divBdr>
        </w:div>
        <w:div w:id="1525945913">
          <w:marLeft w:val="0"/>
          <w:marRight w:val="0"/>
          <w:marTop w:val="0"/>
          <w:marBottom w:val="0"/>
          <w:divBdr>
            <w:top w:val="none" w:sz="0" w:space="0" w:color="auto"/>
            <w:left w:val="none" w:sz="0" w:space="0" w:color="auto"/>
            <w:bottom w:val="none" w:sz="0" w:space="0" w:color="auto"/>
            <w:right w:val="none" w:sz="0" w:space="0" w:color="auto"/>
          </w:divBdr>
        </w:div>
        <w:div w:id="244338049">
          <w:marLeft w:val="0"/>
          <w:marRight w:val="0"/>
          <w:marTop w:val="0"/>
          <w:marBottom w:val="0"/>
          <w:divBdr>
            <w:top w:val="none" w:sz="0" w:space="0" w:color="auto"/>
            <w:left w:val="none" w:sz="0" w:space="0" w:color="auto"/>
            <w:bottom w:val="none" w:sz="0" w:space="0" w:color="auto"/>
            <w:right w:val="none" w:sz="0" w:space="0" w:color="auto"/>
          </w:divBdr>
        </w:div>
        <w:div w:id="1999646134">
          <w:marLeft w:val="0"/>
          <w:marRight w:val="0"/>
          <w:marTop w:val="0"/>
          <w:marBottom w:val="0"/>
          <w:divBdr>
            <w:top w:val="none" w:sz="0" w:space="0" w:color="auto"/>
            <w:left w:val="none" w:sz="0" w:space="0" w:color="auto"/>
            <w:bottom w:val="none" w:sz="0" w:space="0" w:color="auto"/>
            <w:right w:val="none" w:sz="0" w:space="0" w:color="auto"/>
          </w:divBdr>
        </w:div>
        <w:div w:id="802966247">
          <w:marLeft w:val="0"/>
          <w:marRight w:val="0"/>
          <w:marTop w:val="0"/>
          <w:marBottom w:val="0"/>
          <w:divBdr>
            <w:top w:val="none" w:sz="0" w:space="0" w:color="auto"/>
            <w:left w:val="none" w:sz="0" w:space="0" w:color="auto"/>
            <w:bottom w:val="none" w:sz="0" w:space="0" w:color="auto"/>
            <w:right w:val="none" w:sz="0" w:space="0" w:color="auto"/>
          </w:divBdr>
        </w:div>
        <w:div w:id="518739253">
          <w:marLeft w:val="0"/>
          <w:marRight w:val="0"/>
          <w:marTop w:val="0"/>
          <w:marBottom w:val="0"/>
          <w:divBdr>
            <w:top w:val="none" w:sz="0" w:space="0" w:color="auto"/>
            <w:left w:val="none" w:sz="0" w:space="0" w:color="auto"/>
            <w:bottom w:val="none" w:sz="0" w:space="0" w:color="auto"/>
            <w:right w:val="none" w:sz="0" w:space="0" w:color="auto"/>
          </w:divBdr>
        </w:div>
        <w:div w:id="2050302789">
          <w:marLeft w:val="0"/>
          <w:marRight w:val="0"/>
          <w:marTop w:val="0"/>
          <w:marBottom w:val="0"/>
          <w:divBdr>
            <w:top w:val="none" w:sz="0" w:space="0" w:color="auto"/>
            <w:left w:val="none" w:sz="0" w:space="0" w:color="auto"/>
            <w:bottom w:val="none" w:sz="0" w:space="0" w:color="auto"/>
            <w:right w:val="none" w:sz="0" w:space="0" w:color="auto"/>
          </w:divBdr>
        </w:div>
        <w:div w:id="237790697">
          <w:marLeft w:val="0"/>
          <w:marRight w:val="0"/>
          <w:marTop w:val="0"/>
          <w:marBottom w:val="0"/>
          <w:divBdr>
            <w:top w:val="none" w:sz="0" w:space="0" w:color="auto"/>
            <w:left w:val="none" w:sz="0" w:space="0" w:color="auto"/>
            <w:bottom w:val="none" w:sz="0" w:space="0" w:color="auto"/>
            <w:right w:val="none" w:sz="0" w:space="0" w:color="auto"/>
          </w:divBdr>
        </w:div>
        <w:div w:id="1387024101">
          <w:marLeft w:val="0"/>
          <w:marRight w:val="0"/>
          <w:marTop w:val="0"/>
          <w:marBottom w:val="0"/>
          <w:divBdr>
            <w:top w:val="none" w:sz="0" w:space="0" w:color="auto"/>
            <w:left w:val="none" w:sz="0" w:space="0" w:color="auto"/>
            <w:bottom w:val="none" w:sz="0" w:space="0" w:color="auto"/>
            <w:right w:val="none" w:sz="0" w:space="0" w:color="auto"/>
          </w:divBdr>
        </w:div>
        <w:div w:id="914096190">
          <w:marLeft w:val="0"/>
          <w:marRight w:val="0"/>
          <w:marTop w:val="0"/>
          <w:marBottom w:val="0"/>
          <w:divBdr>
            <w:top w:val="none" w:sz="0" w:space="0" w:color="auto"/>
            <w:left w:val="none" w:sz="0" w:space="0" w:color="auto"/>
            <w:bottom w:val="none" w:sz="0" w:space="0" w:color="auto"/>
            <w:right w:val="none" w:sz="0" w:space="0" w:color="auto"/>
          </w:divBdr>
        </w:div>
        <w:div w:id="1448429729">
          <w:marLeft w:val="0"/>
          <w:marRight w:val="0"/>
          <w:marTop w:val="0"/>
          <w:marBottom w:val="0"/>
          <w:divBdr>
            <w:top w:val="none" w:sz="0" w:space="0" w:color="auto"/>
            <w:left w:val="none" w:sz="0" w:space="0" w:color="auto"/>
            <w:bottom w:val="none" w:sz="0" w:space="0" w:color="auto"/>
            <w:right w:val="none" w:sz="0" w:space="0" w:color="auto"/>
          </w:divBdr>
        </w:div>
        <w:div w:id="1615599634">
          <w:marLeft w:val="0"/>
          <w:marRight w:val="0"/>
          <w:marTop w:val="0"/>
          <w:marBottom w:val="0"/>
          <w:divBdr>
            <w:top w:val="none" w:sz="0" w:space="0" w:color="auto"/>
            <w:left w:val="none" w:sz="0" w:space="0" w:color="auto"/>
            <w:bottom w:val="none" w:sz="0" w:space="0" w:color="auto"/>
            <w:right w:val="none" w:sz="0" w:space="0" w:color="auto"/>
          </w:divBdr>
        </w:div>
        <w:div w:id="162014250">
          <w:marLeft w:val="0"/>
          <w:marRight w:val="0"/>
          <w:marTop w:val="0"/>
          <w:marBottom w:val="0"/>
          <w:divBdr>
            <w:top w:val="none" w:sz="0" w:space="0" w:color="auto"/>
            <w:left w:val="none" w:sz="0" w:space="0" w:color="auto"/>
            <w:bottom w:val="none" w:sz="0" w:space="0" w:color="auto"/>
            <w:right w:val="none" w:sz="0" w:space="0" w:color="auto"/>
          </w:divBdr>
        </w:div>
        <w:div w:id="2092655992">
          <w:marLeft w:val="0"/>
          <w:marRight w:val="0"/>
          <w:marTop w:val="0"/>
          <w:marBottom w:val="0"/>
          <w:divBdr>
            <w:top w:val="none" w:sz="0" w:space="0" w:color="auto"/>
            <w:left w:val="none" w:sz="0" w:space="0" w:color="auto"/>
            <w:bottom w:val="none" w:sz="0" w:space="0" w:color="auto"/>
            <w:right w:val="none" w:sz="0" w:space="0" w:color="auto"/>
          </w:divBdr>
        </w:div>
        <w:div w:id="1172648934">
          <w:marLeft w:val="0"/>
          <w:marRight w:val="0"/>
          <w:marTop w:val="0"/>
          <w:marBottom w:val="0"/>
          <w:divBdr>
            <w:top w:val="none" w:sz="0" w:space="0" w:color="auto"/>
            <w:left w:val="none" w:sz="0" w:space="0" w:color="auto"/>
            <w:bottom w:val="none" w:sz="0" w:space="0" w:color="auto"/>
            <w:right w:val="none" w:sz="0" w:space="0" w:color="auto"/>
          </w:divBdr>
        </w:div>
        <w:div w:id="365063326">
          <w:marLeft w:val="0"/>
          <w:marRight w:val="0"/>
          <w:marTop w:val="0"/>
          <w:marBottom w:val="0"/>
          <w:divBdr>
            <w:top w:val="none" w:sz="0" w:space="0" w:color="auto"/>
            <w:left w:val="none" w:sz="0" w:space="0" w:color="auto"/>
            <w:bottom w:val="none" w:sz="0" w:space="0" w:color="auto"/>
            <w:right w:val="none" w:sz="0" w:space="0" w:color="auto"/>
          </w:divBdr>
        </w:div>
        <w:div w:id="470026790">
          <w:marLeft w:val="0"/>
          <w:marRight w:val="0"/>
          <w:marTop w:val="0"/>
          <w:marBottom w:val="0"/>
          <w:divBdr>
            <w:top w:val="none" w:sz="0" w:space="0" w:color="auto"/>
            <w:left w:val="none" w:sz="0" w:space="0" w:color="auto"/>
            <w:bottom w:val="none" w:sz="0" w:space="0" w:color="auto"/>
            <w:right w:val="none" w:sz="0" w:space="0" w:color="auto"/>
          </w:divBdr>
        </w:div>
        <w:div w:id="1737362230">
          <w:marLeft w:val="0"/>
          <w:marRight w:val="0"/>
          <w:marTop w:val="0"/>
          <w:marBottom w:val="0"/>
          <w:divBdr>
            <w:top w:val="none" w:sz="0" w:space="0" w:color="auto"/>
            <w:left w:val="none" w:sz="0" w:space="0" w:color="auto"/>
            <w:bottom w:val="none" w:sz="0" w:space="0" w:color="auto"/>
            <w:right w:val="none" w:sz="0" w:space="0" w:color="auto"/>
          </w:divBdr>
        </w:div>
        <w:div w:id="738526957">
          <w:marLeft w:val="0"/>
          <w:marRight w:val="0"/>
          <w:marTop w:val="0"/>
          <w:marBottom w:val="0"/>
          <w:divBdr>
            <w:top w:val="none" w:sz="0" w:space="0" w:color="auto"/>
            <w:left w:val="none" w:sz="0" w:space="0" w:color="auto"/>
            <w:bottom w:val="none" w:sz="0" w:space="0" w:color="auto"/>
            <w:right w:val="none" w:sz="0" w:space="0" w:color="auto"/>
          </w:divBdr>
        </w:div>
        <w:div w:id="724723459">
          <w:marLeft w:val="0"/>
          <w:marRight w:val="0"/>
          <w:marTop w:val="0"/>
          <w:marBottom w:val="0"/>
          <w:divBdr>
            <w:top w:val="none" w:sz="0" w:space="0" w:color="auto"/>
            <w:left w:val="none" w:sz="0" w:space="0" w:color="auto"/>
            <w:bottom w:val="none" w:sz="0" w:space="0" w:color="auto"/>
            <w:right w:val="none" w:sz="0" w:space="0" w:color="auto"/>
          </w:divBdr>
        </w:div>
        <w:div w:id="196233910">
          <w:marLeft w:val="0"/>
          <w:marRight w:val="0"/>
          <w:marTop w:val="0"/>
          <w:marBottom w:val="0"/>
          <w:divBdr>
            <w:top w:val="none" w:sz="0" w:space="0" w:color="auto"/>
            <w:left w:val="none" w:sz="0" w:space="0" w:color="auto"/>
            <w:bottom w:val="none" w:sz="0" w:space="0" w:color="auto"/>
            <w:right w:val="none" w:sz="0" w:space="0" w:color="auto"/>
          </w:divBdr>
        </w:div>
        <w:div w:id="1339424867">
          <w:marLeft w:val="0"/>
          <w:marRight w:val="0"/>
          <w:marTop w:val="0"/>
          <w:marBottom w:val="0"/>
          <w:divBdr>
            <w:top w:val="none" w:sz="0" w:space="0" w:color="auto"/>
            <w:left w:val="none" w:sz="0" w:space="0" w:color="auto"/>
            <w:bottom w:val="none" w:sz="0" w:space="0" w:color="auto"/>
            <w:right w:val="none" w:sz="0" w:space="0" w:color="auto"/>
          </w:divBdr>
        </w:div>
        <w:div w:id="1811513248">
          <w:marLeft w:val="0"/>
          <w:marRight w:val="0"/>
          <w:marTop w:val="0"/>
          <w:marBottom w:val="0"/>
          <w:divBdr>
            <w:top w:val="none" w:sz="0" w:space="0" w:color="auto"/>
            <w:left w:val="none" w:sz="0" w:space="0" w:color="auto"/>
            <w:bottom w:val="none" w:sz="0" w:space="0" w:color="auto"/>
            <w:right w:val="none" w:sz="0" w:space="0" w:color="auto"/>
          </w:divBdr>
        </w:div>
        <w:div w:id="117283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1698</Words>
  <Characters>9684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Гуськова</dc:creator>
  <cp:keywords/>
  <dc:description/>
  <cp:lastModifiedBy>Компьютер</cp:lastModifiedBy>
  <cp:revision>5</cp:revision>
  <cp:lastPrinted>2017-11-13T09:07:00Z</cp:lastPrinted>
  <dcterms:created xsi:type="dcterms:W3CDTF">2017-11-12T08:22:00Z</dcterms:created>
  <dcterms:modified xsi:type="dcterms:W3CDTF">2017-11-14T18:21:00Z</dcterms:modified>
</cp:coreProperties>
</file>