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1E" w:rsidRDefault="001F561E" w:rsidP="00785D5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4B292F" w:rsidRDefault="004B292F" w:rsidP="00785D5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4B292F" w:rsidRDefault="004B292F" w:rsidP="00785D5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4B292F" w:rsidRDefault="004B292F" w:rsidP="00785D5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F561E" w:rsidRDefault="001F561E" w:rsidP="00785D5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785D55" w:rsidRPr="00785D55" w:rsidRDefault="00785D55" w:rsidP="00785D5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Консультация для родителей</w:t>
      </w:r>
    </w:p>
    <w:p w:rsidR="00785D55" w:rsidRPr="004B292F" w:rsidRDefault="00785D55" w:rsidP="00785D5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4B292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«</w:t>
      </w:r>
      <w:r w:rsidR="004B292F" w:rsidRPr="004B292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Права ребёнка и с</w:t>
      </w:r>
      <w:r w:rsidR="00886A8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облюдение</w:t>
      </w:r>
    </w:p>
    <w:p w:rsidR="00785D55" w:rsidRPr="004B292F" w:rsidRDefault="004B292F" w:rsidP="00785D5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4B292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их</w:t>
      </w:r>
      <w:r w:rsidR="00785D55" w:rsidRPr="004B292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в семье»</w:t>
      </w:r>
      <w:r w:rsidR="00886A8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.</w:t>
      </w:r>
      <w:bookmarkStart w:id="0" w:name="_GoBack"/>
      <w:bookmarkEnd w:id="0"/>
    </w:p>
    <w:p w:rsidR="00785D55" w:rsidRPr="004B292F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4B292F">
        <w:rPr>
          <w:rFonts w:ascii="Arial" w:eastAsia="Times New Roman" w:hAnsi="Arial" w:cs="Arial"/>
          <w:color w:val="000000"/>
          <w:sz w:val="48"/>
          <w:szCs w:val="48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561E" w:rsidRPr="004B292F" w:rsidRDefault="001F561E" w:rsidP="004B292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561E" w:rsidRDefault="001F561E" w:rsidP="001F561E">
      <w:pPr>
        <w:tabs>
          <w:tab w:val="left" w:pos="6165"/>
        </w:tabs>
        <w:spacing w:after="150" w:line="240" w:lineRule="auto"/>
        <w:rPr>
          <w:rFonts w:ascii="Arial" w:eastAsia="Times New Roman" w:hAnsi="Arial" w:cs="Arial"/>
          <w:color w:val="0070C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70C0"/>
          <w:sz w:val="40"/>
          <w:szCs w:val="40"/>
          <w:lang w:eastAsia="ru-RU"/>
        </w:rPr>
        <w:t xml:space="preserve">                                                       Воспитатели:</w:t>
      </w:r>
    </w:p>
    <w:p w:rsidR="0004732E" w:rsidRDefault="001F561E" w:rsidP="0004732E">
      <w:pPr>
        <w:tabs>
          <w:tab w:val="left" w:pos="6165"/>
        </w:tabs>
        <w:spacing w:after="150" w:line="240" w:lineRule="auto"/>
        <w:rPr>
          <w:rFonts w:ascii="Arial" w:eastAsia="Times New Roman" w:hAnsi="Arial" w:cs="Arial"/>
          <w:color w:val="0070C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70C0"/>
          <w:sz w:val="40"/>
          <w:szCs w:val="40"/>
          <w:lang w:eastAsia="ru-RU"/>
        </w:rPr>
        <w:t xml:space="preserve">                                    </w:t>
      </w:r>
      <w:r w:rsidR="004B292F">
        <w:rPr>
          <w:rFonts w:ascii="Arial" w:eastAsia="Times New Roman" w:hAnsi="Arial" w:cs="Arial"/>
          <w:color w:val="0070C0"/>
          <w:sz w:val="40"/>
          <w:szCs w:val="40"/>
          <w:lang w:eastAsia="ru-RU"/>
        </w:rPr>
        <w:t xml:space="preserve">                   Кузнецова А.А</w:t>
      </w:r>
      <w:r w:rsidR="0004732E">
        <w:rPr>
          <w:rFonts w:ascii="Arial" w:eastAsia="Times New Roman" w:hAnsi="Arial" w:cs="Arial"/>
          <w:color w:val="0070C0"/>
          <w:sz w:val="40"/>
          <w:szCs w:val="40"/>
          <w:lang w:eastAsia="ru-RU"/>
        </w:rPr>
        <w:t>.</w:t>
      </w:r>
    </w:p>
    <w:p w:rsidR="004B292F" w:rsidRDefault="004B292F" w:rsidP="0004732E">
      <w:pPr>
        <w:tabs>
          <w:tab w:val="left" w:pos="6165"/>
        </w:tabs>
        <w:spacing w:after="150" w:line="240" w:lineRule="auto"/>
        <w:rPr>
          <w:rFonts w:ascii="Arial" w:eastAsia="Times New Roman" w:hAnsi="Arial" w:cs="Arial"/>
          <w:color w:val="0070C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70C0"/>
          <w:sz w:val="40"/>
          <w:szCs w:val="40"/>
          <w:lang w:eastAsia="ru-RU"/>
        </w:rPr>
        <w:t xml:space="preserve">                                                       Старостина Н.М.</w:t>
      </w:r>
    </w:p>
    <w:p w:rsidR="00785D55" w:rsidRPr="001F561E" w:rsidRDefault="001F561E" w:rsidP="001F561E">
      <w:pPr>
        <w:tabs>
          <w:tab w:val="left" w:pos="6165"/>
        </w:tabs>
        <w:spacing w:after="15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70C0"/>
          <w:sz w:val="40"/>
          <w:szCs w:val="40"/>
          <w:lang w:eastAsia="ru-RU"/>
        </w:rPr>
        <w:t>.</w:t>
      </w:r>
      <w:r w:rsidR="00785D55" w:rsidRPr="001F561E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</w:p>
    <w:p w:rsidR="00785D55" w:rsidRPr="00785D55" w:rsidRDefault="00785D55" w:rsidP="004B292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9B7411A" wp14:editId="56492ECD">
            <wp:extent cx="5553075" cy="6029325"/>
            <wp:effectExtent l="0" t="0" r="9525" b="9525"/>
            <wp:docPr id="1" name="Рисунок 1" descr="hello_html_m4637d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637d1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ребенок, в соответствии с нормами внутреннего и </w:t>
      </w:r>
      <w:hyperlink r:id="rId6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международного права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обладает следующими правами и свободами в области семейных отношений:</w:t>
      </w:r>
    </w:p>
    <w:p w:rsidR="00785D55" w:rsidRPr="00785D55" w:rsidRDefault="00785D55" w:rsidP="00785D55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жить и воспитываться в семье;</w:t>
      </w:r>
      <w:r w:rsidRPr="00785D5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7BB1BD9E" wp14:editId="6CC442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2628900"/>
            <wp:effectExtent l="0" t="0" r="9525" b="0"/>
            <wp:wrapSquare wrapText="bothSides"/>
            <wp:docPr id="2" name="Рисунок 2" descr="hello_html_m107e51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07e51c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D55" w:rsidRPr="00785D55" w:rsidRDefault="00785D55" w:rsidP="00785D55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знать, кто является его родителями;</w:t>
      </w:r>
    </w:p>
    <w:p w:rsidR="00785D55" w:rsidRPr="00785D55" w:rsidRDefault="00785D55" w:rsidP="00785D55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проживание совместно с ними (кроме случаев, когда это противоречит его интересам) и на заботу с их стороны;</w:t>
      </w:r>
    </w:p>
    <w:p w:rsidR="00785D55" w:rsidRPr="00785D55" w:rsidRDefault="00785D55" w:rsidP="00785D55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воспитание родителями, а при их отсутствии или лишении родительских прав – на воспитание опекуном, попечителем или </w:t>
      </w:r>
      <w:hyperlink r:id="rId8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детским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учреждением;</w:t>
      </w:r>
    </w:p>
    <w:p w:rsidR="00785D55" w:rsidRPr="00785D55" w:rsidRDefault="00785D55" w:rsidP="00785D55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всестороннее развитие;</w:t>
      </w:r>
    </w:p>
    <w:p w:rsidR="00785D55" w:rsidRPr="00785D55" w:rsidRDefault="00785D55" w:rsidP="004B292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уважение человеческого достоинства;</w:t>
      </w:r>
    </w:p>
    <w:p w:rsidR="00785D55" w:rsidRPr="00785D55" w:rsidRDefault="00785D55" w:rsidP="004B292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 </w:t>
      </w:r>
      <w:hyperlink r:id="rId9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следственный изолятор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больницу и т. д.;</w:t>
      </w:r>
    </w:p>
    <w:p w:rsidR="00785D55" w:rsidRPr="00785D55" w:rsidRDefault="00785D55" w:rsidP="004B292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защиту;</w:t>
      </w:r>
    </w:p>
    <w:p w:rsidR="00785D55" w:rsidRPr="00785D55" w:rsidRDefault="00785D55" w:rsidP="004B292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выражение собственного мнения;</w:t>
      </w:r>
    </w:p>
    <w:p w:rsidR="00785D55" w:rsidRPr="00785D55" w:rsidRDefault="00785D55" w:rsidP="004B292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получение фамилии, имени, отчества;</w:t>
      </w:r>
      <w:r w:rsidRPr="00785D5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0126CBE" wp14:editId="7DE281E5">
            <wp:extent cx="1733550" cy="2238375"/>
            <wp:effectExtent l="0" t="0" r="0" b="9525"/>
            <wp:docPr id="3" name="Рисунок 3" descr="hello_html_2c2c5a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c2c5a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55" w:rsidRPr="00785D55" w:rsidRDefault="00785D55" w:rsidP="004B292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получение средств, к существованию и на собственные </w:t>
      </w:r>
      <w:hyperlink r:id="rId11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доходы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785D5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27D5262" wp14:editId="2CCE5AC9">
            <wp:extent cx="5471112" cy="2447925"/>
            <wp:effectExtent l="0" t="0" r="0" b="0"/>
            <wp:docPr id="4" name="Рисунок 4" descr="hello_html_2f5fff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f5fffb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12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Советы родителям:</w:t>
      </w:r>
    </w:p>
    <w:p w:rsidR="00785D55" w:rsidRPr="00785D55" w:rsidRDefault="00785D55" w:rsidP="00785D55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785D55" w:rsidRPr="00785D55" w:rsidRDefault="00785D55" w:rsidP="00785D55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785D55" w:rsidRPr="00785D55" w:rsidRDefault="00785D55" w:rsidP="00785D55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785D55" w:rsidRPr="00785D55" w:rsidRDefault="00785D55" w:rsidP="00785D55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</w:t>
      </w:r>
    </w:p>
    <w:p w:rsidR="00785D55" w:rsidRPr="00785D55" w:rsidRDefault="00785D55" w:rsidP="00785D55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 </w:t>
      </w:r>
      <w:hyperlink r:id="rId13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педагогических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невзгодах.</w:t>
      </w:r>
    </w:p>
    <w:p w:rsidR="00785D55" w:rsidRPr="00785D55" w:rsidRDefault="00785D55" w:rsidP="0004732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F0D3CF7" wp14:editId="39E8D5B4">
            <wp:extent cx="6634806" cy="4057650"/>
            <wp:effectExtent l="0" t="0" r="0" b="0"/>
            <wp:docPr id="5" name="Рисунок 5" descr="hello_html_338415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38415f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806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«Ребенок учится тому, чему его учит жизнь»</w:t>
      </w: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(Барбара Л. Вульф)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Запомните!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ребенок живет в атмосфере любви и признания, он учится находить любовь.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к ребенку относиться враждебно, он учится драться.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ребенка высмеивают, он учится быть застенчивым.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ребенка стыдят, он учится чувствовать себя виноватым.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ребенок вынужден проявлять терпимость, он учится терпению.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ребенка поощряют, он учится уверенности в себе.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Если ребенка хвалят, он учится благодарности.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к ребенку относятся честно, он учится справедливости.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ребенок растет в </w:t>
      </w:r>
      <w:hyperlink r:id="rId15" w:history="1">
        <w:r w:rsidRPr="00785D55">
          <w:rPr>
            <w:rFonts w:ascii="Times New Roman" w:eastAsia="Times New Roman" w:hAnsi="Times New Roman" w:cs="Times New Roman"/>
            <w:b/>
            <w:bCs/>
            <w:color w:val="00000A"/>
            <w:sz w:val="27"/>
            <w:szCs w:val="27"/>
            <w:lang w:eastAsia="ru-RU"/>
          </w:rPr>
          <w:t>безопасности</w:t>
        </w:r>
      </w:hyperlink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он учится доверять.</w:t>
      </w:r>
    </w:p>
    <w:p w:rsidR="0004732E" w:rsidRPr="004B292F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к ребенку относятся с одобрением, он учится любить себя.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Заповеди мудрого родителя.</w:t>
      </w:r>
    </w:p>
    <w:p w:rsidR="00785D55" w:rsidRPr="00785D55" w:rsidRDefault="00785D55" w:rsidP="00785D55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Ребенка нужно не просто любить, этого мало. Его нужно уважать и видеть в нем личность</w:t>
      </w: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забывайте также о том, что воспитание – процесс «долгоиграющий», мгновенных результатов ждать не приходится. Если </w:t>
      </w:r>
      <w:hyperlink r:id="rId16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малыш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каким-то причинам не оправдывает ваших ожиданий, не кипятитесь. Спокойно подумайте, что вы можете сделать, чтобы ситуация со временем изменилась, не пытайтесь сделать из ребенка самого-самого. Так не бывает, чтобы человек одинаково хорошо все знал и умел. Даже самые взрослые и мудрые на это неспособны. Никогда</w:t>
      </w:r>
      <w:r w:rsidR="004B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говорите: «Вот Маша уже читает, а ты!» Зато ваш ребёнок</w:t>
      </w: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785D55" w:rsidRPr="00785D55" w:rsidRDefault="00785D55" w:rsidP="00785D55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сравнивайте вслух ребенка с другими детьми.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 </w:t>
      </w:r>
      <w:hyperlink r:id="rId17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скрипке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785D55" w:rsidRPr="00785D55" w:rsidRDefault="00785D55" w:rsidP="00785D55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Перестаньте шантажировать ребёнка.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Навсегда исключите из словаря такие фразы: «Вот я старалась, а ты…», «Я заболела, а ты…» Родители, на языке </w:t>
      </w:r>
      <w:hyperlink r:id="rId18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уголовного кодекса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это называется шантаж! Самая нечестная из всех попыток устыдить, и она же самая не эффективная. Избегайте свидетелей!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действительно возникает ситуация, ввергающая вас в краску (ребенок нахамил старику, устроил истерику в магазине, необходимо увести его с места происшествия. После этого спокойно объясните, почему так делать нельзя. Ведь чувство собственного достоинства присуще не только взрослым, поэтому очень важно, чтобы разговор состоялся без свидетелей. Беседовать нужно твердо и решительно. Вот тут призвать малыша к стыду, вполне уместно. Главное не забывать, что у всего есть мера.</w:t>
      </w: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Права ребенка в семье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права в семье есть у ребенка?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родившийся ребенок имеет следующие права:</w:t>
      </w:r>
    </w:p>
    <w:p w:rsidR="00785D55" w:rsidRPr="00785D55" w:rsidRDefault="00785D55" w:rsidP="00785D55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жить и воспитываться в семье, знать своих родителей;</w:t>
      </w:r>
    </w:p>
    <w:p w:rsidR="00785D55" w:rsidRPr="00785D55" w:rsidRDefault="00785D55" w:rsidP="00785D55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785D55" w:rsidRPr="00785D55" w:rsidRDefault="00785D55" w:rsidP="00785D55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воссоединение с семьей (в случае необходимости ребенок имеет право получить разрешение на въезд в страну и выезд из нее</w:t>
      </w:r>
      <w:proofErr w:type="gramStart"/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;</w:t>
      </w:r>
      <w:proofErr w:type="gramEnd"/>
    </w:p>
    <w:p w:rsidR="00785D55" w:rsidRPr="00785D55" w:rsidRDefault="00785D55" w:rsidP="00785D55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получение содержания от своих родителей и других членов семьи; при этом средства, причитающиеся ребенку в качестве </w:t>
      </w:r>
      <w:hyperlink r:id="rId19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алиментов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пенсий, пособий, поступают в распоряжение родителей и расходуются ими на содержание, образование и воспитание ребенка;</w:t>
      </w:r>
    </w:p>
    <w:p w:rsidR="00785D55" w:rsidRPr="00785D55" w:rsidRDefault="00785D55" w:rsidP="00785D55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785D55" w:rsidRPr="00785D55" w:rsidRDefault="00785D55" w:rsidP="00785D55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уважение достоинства и на защиту от злоупотреблений со стороны родителей</w:t>
      </w:r>
    </w:p>
    <w:p w:rsidR="00BB24E3" w:rsidRDefault="00BB24E3"/>
    <w:sectPr w:rsidR="00BB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60ABF"/>
    <w:multiLevelType w:val="multilevel"/>
    <w:tmpl w:val="E148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A2DE9"/>
    <w:multiLevelType w:val="multilevel"/>
    <w:tmpl w:val="10F4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C72FB"/>
    <w:multiLevelType w:val="multilevel"/>
    <w:tmpl w:val="CDCA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602D4"/>
    <w:multiLevelType w:val="multilevel"/>
    <w:tmpl w:val="799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449ED"/>
    <w:multiLevelType w:val="multilevel"/>
    <w:tmpl w:val="9CC82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126FFF"/>
    <w:multiLevelType w:val="multilevel"/>
    <w:tmpl w:val="BDB6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F7261"/>
    <w:multiLevelType w:val="multilevel"/>
    <w:tmpl w:val="A60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023F8"/>
    <w:multiLevelType w:val="multilevel"/>
    <w:tmpl w:val="4CF24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CF4C02"/>
    <w:multiLevelType w:val="multilevel"/>
    <w:tmpl w:val="6928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55"/>
    <w:rsid w:val="0004732E"/>
    <w:rsid w:val="001F561E"/>
    <w:rsid w:val="004B292F"/>
    <w:rsid w:val="00785D55"/>
    <w:rsid w:val="00886A83"/>
    <w:rsid w:val="00B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F5014-515F-45E6-9B3F-FF110226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%2Fwiki%2F001%2F68.php" TargetMode="External"/><Relationship Id="rId13" Type="http://schemas.openxmlformats.org/officeDocument/2006/relationships/hyperlink" Target="https://infourok.ru/go.html?href=http%3A%2F%2Fpandia.ru%2Ftext%2Fcateg%2Fwiki%2F001%2F261.php" TargetMode="External"/><Relationship Id="rId18" Type="http://schemas.openxmlformats.org/officeDocument/2006/relationships/hyperlink" Target="https://infourok.ru/go.html?href=http%3A%2F%2Fpandia.ru%2Ftext%2Fcategory%2Fugolovnij_kodeks%2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infourok.ru/go.html?href=http%3A%2F%2Fpandia.ru%2Ftext%2Fcateg%2Fnauka%2F236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pandia.ru%2Ftext%2Fcateg%2Fwiki%2F001%2F213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ory%2Fmezhdunarodnoe_pravo%2F" TargetMode="External"/><Relationship Id="rId11" Type="http://schemas.openxmlformats.org/officeDocument/2006/relationships/hyperlink" Target="https://infourok.ru/go.html?href=http%3A%2F%2Fpandia.ru%2Ftext%2Fcateg%2Fwiki%2F001%2F266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go.html?href=http%3A%2F%2Fpandia.ru%2Ftext%2Fcateg%2Fwiki%2F001%2F197.php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infourok.ru/go.html?href=http%3A%2F%2Fpandia.ru%2Ftext%2Fcategory%2Falimenti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andia.ru%2Ftext%2Fcategory%2Fsledstvennie_izolyatori%2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7</cp:revision>
  <cp:lastPrinted>2017-11-19T16:39:00Z</cp:lastPrinted>
  <dcterms:created xsi:type="dcterms:W3CDTF">2017-11-19T15:34:00Z</dcterms:created>
  <dcterms:modified xsi:type="dcterms:W3CDTF">2022-11-17T15:33:00Z</dcterms:modified>
</cp:coreProperties>
</file>