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175A" w14:textId="0343E418" w:rsidR="00EC2D3C" w:rsidRPr="00EC2D3C" w:rsidRDefault="009E2011" w:rsidP="009E2011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Поиск нового…</w:t>
      </w:r>
      <w:r w:rsidR="00EC2D3C" w:rsidRPr="00EC2D3C">
        <w:rPr>
          <w:rFonts w:ascii="Times New Roman" w:eastAsia="Calibri" w:hAnsi="Times New Roman" w:cs="Times New Roman"/>
          <w:b/>
          <w:sz w:val="36"/>
          <w:szCs w:val="36"/>
        </w:rPr>
        <w:t>«Творческая мастерская» как форма организации продуктивных видов деятельности дошкольников.</w:t>
      </w:r>
    </w:p>
    <w:p w14:paraId="571EF003" w14:textId="51F4A0BE" w:rsidR="00EC2D3C" w:rsidRDefault="002B6312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="00EC2D3C">
        <w:rPr>
          <w:rFonts w:ascii="Times New Roman" w:eastAsia="Calibri" w:hAnsi="Times New Roman" w:cs="Times New Roman"/>
          <w:sz w:val="28"/>
          <w:szCs w:val="28"/>
        </w:rPr>
        <w:t xml:space="preserve">  Одним из требований ФГОС дошкольного образования является развитие самостоятельной творческой личности ребенка дошкольника.</w:t>
      </w:r>
    </w:p>
    <w:p w14:paraId="58EA7A88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Существует много форм, методов и приемов развития творческих способностей детей. Одним из наиболее эффективных форм развития творчества детей является «творческая мастерская».</w:t>
      </w:r>
    </w:p>
    <w:p w14:paraId="366B8C46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Термин "Творческая мастерская" все чаще звучит в современных педагогических исследованиях. Данная форма является одной из форм инновационного подхода к образовательной деятельности детей. Данная форма активно используется в учебно-воспитательном процессе, как форма развития творческих способностей дошкольников. </w:t>
      </w:r>
    </w:p>
    <w:p w14:paraId="2D2C0869" w14:textId="5E53BFCA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Целью работы, в творческой мастерской является сохранение в ребенке творческого начала, оказание помощи в реализации его возможностей, способствовать развитию самостоятельной деятельности ребёнка и его творческой инициативы.</w:t>
      </w:r>
    </w:p>
    <w:p w14:paraId="0D4B766B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Сущность современных форм личностно - ориентированного подхода, в том числе и "Творческой мастерской", состоит в процессе накопления ребенком такого опыта, который содержит в себе способы взаимодействия с миром и расширяет возможности активной творческой деятельности ребенка, побуждая его к приобретению нового опыта. </w:t>
      </w:r>
    </w:p>
    <w:p w14:paraId="230AAB48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«Творческие мастерские» могут быть использованы в различных направлениях деятельности детей:</w:t>
      </w:r>
    </w:p>
    <w:p w14:paraId="6B59BCC6" w14:textId="39717AE8" w:rsidR="00EC2D3C" w:rsidRPr="00EC2D3C" w:rsidRDefault="00EC2D3C" w:rsidP="009E201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2D3C">
        <w:rPr>
          <w:rFonts w:ascii="Times New Roman" w:eastAsia="Calibri" w:hAnsi="Times New Roman" w:cs="Times New Roman"/>
          <w:sz w:val="28"/>
          <w:szCs w:val="28"/>
        </w:rPr>
        <w:t>Театральные мастерские</w:t>
      </w:r>
    </w:p>
    <w:p w14:paraId="6CABED0A" w14:textId="3C592941" w:rsidR="00EC2D3C" w:rsidRPr="00EC2D3C" w:rsidRDefault="00EC2D3C" w:rsidP="009E201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2D3C">
        <w:rPr>
          <w:rFonts w:ascii="Times New Roman" w:eastAsia="Calibri" w:hAnsi="Times New Roman" w:cs="Times New Roman"/>
          <w:sz w:val="28"/>
          <w:szCs w:val="28"/>
        </w:rPr>
        <w:t>Мастерские по развитию навыков общения (коммуникации) с использованием проблемной ситуации и чтением художественной литературы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B1953E" w14:textId="5CFCDCAC" w:rsidR="00EC2D3C" w:rsidRPr="00EC2D3C" w:rsidRDefault="00EC2D3C" w:rsidP="009E201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2D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Художественные мастерские нацелены на самостоятельную деятельность детей.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B721B3" w14:textId="4D11D7FB" w:rsidR="00EC2D3C" w:rsidRPr="00EC2D3C" w:rsidRDefault="00EC2D3C" w:rsidP="009E201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2D3C">
        <w:rPr>
          <w:rFonts w:ascii="Times New Roman" w:eastAsia="Calibri" w:hAnsi="Times New Roman" w:cs="Times New Roman"/>
          <w:sz w:val="28"/>
          <w:szCs w:val="28"/>
        </w:rPr>
        <w:t>Мастерские добрых дел могут помочь организовать работу по ремонту книг, игрушек, организовывают трудовое воспитание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65C7EF" w14:textId="3BB64657" w:rsidR="00EC2D3C" w:rsidRPr="00EC2D3C" w:rsidRDefault="00EC2D3C" w:rsidP="009E201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2D3C">
        <w:rPr>
          <w:rFonts w:ascii="Times New Roman" w:eastAsia="Calibri" w:hAnsi="Times New Roman" w:cs="Times New Roman"/>
          <w:sz w:val="28"/>
          <w:szCs w:val="28"/>
        </w:rPr>
        <w:t>Познавательные мастерские дают возможность создавать макеты, схемы, которые помогут усвоению детьми знаний естественных наук (математика, окружающий мир и прочее).</w:t>
      </w:r>
    </w:p>
    <w:p w14:paraId="3AB41DFA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Творческие мастерские позволяют осуществлять:</w:t>
      </w:r>
    </w:p>
    <w:p w14:paraId="2AEEC6EE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Интеграцию в образовательный процесс традиций и новаций.</w:t>
      </w:r>
    </w:p>
    <w:p w14:paraId="25525A66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Построение отношений "воспитатель-воспитанник" на основе сотрудничества.</w:t>
      </w:r>
    </w:p>
    <w:p w14:paraId="6362CEE6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Использование активных форм обучения.</w:t>
      </w:r>
    </w:p>
    <w:p w14:paraId="60A83135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Работу в больших и малых группах.</w:t>
      </w:r>
    </w:p>
    <w:p w14:paraId="2F74AE6C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Творческие работы воспитанников на основе художественных произведений.</w:t>
      </w:r>
    </w:p>
    <w:p w14:paraId="2A543BDA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нового мировоззрения в аспекте социальной адаптации.</w:t>
      </w:r>
    </w:p>
    <w:p w14:paraId="7C88F322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проблемной ситуации для дальнейшего поиска решений.</w:t>
      </w:r>
    </w:p>
    <w:p w14:paraId="2CE4507F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Мотивацию для дальнейшей деятельности.</w:t>
      </w:r>
    </w:p>
    <w:p w14:paraId="4DF0D667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Рост способностей детей к размышлению и выражению своих мыслей.</w:t>
      </w:r>
    </w:p>
    <w:p w14:paraId="2CF452AE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Работа в «Творческой мастерской» строиться поэтапно, где каждый из этапов соответствует возрастному периоду, начиная со средней группы. Внутри этапов работа ведется циклично: </w:t>
      </w:r>
    </w:p>
    <w:p w14:paraId="7B2D153A" w14:textId="0FEF1F5B" w:rsidR="00EC2D3C" w:rsidRDefault="00EC2D3C" w:rsidP="009E201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2D3C">
        <w:rPr>
          <w:rFonts w:ascii="Times New Roman" w:eastAsia="Calibri" w:hAnsi="Times New Roman" w:cs="Times New Roman"/>
          <w:sz w:val="28"/>
          <w:szCs w:val="28"/>
        </w:rPr>
        <w:t>"Работа с бумагой"</w:t>
      </w:r>
    </w:p>
    <w:p w14:paraId="536761B6" w14:textId="6392A9CB" w:rsidR="00EC2D3C" w:rsidRDefault="00EC2D3C" w:rsidP="009E201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2D3C">
        <w:rPr>
          <w:rFonts w:ascii="Times New Roman" w:eastAsia="Calibri" w:hAnsi="Times New Roman" w:cs="Times New Roman"/>
          <w:sz w:val="28"/>
          <w:szCs w:val="28"/>
        </w:rPr>
        <w:t xml:space="preserve">"Работа с природными материалами" </w:t>
      </w:r>
    </w:p>
    <w:p w14:paraId="1CA5437A" w14:textId="0C88B262" w:rsidR="00EC2D3C" w:rsidRDefault="00EC2D3C" w:rsidP="009E201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2D3C">
        <w:rPr>
          <w:rFonts w:ascii="Times New Roman" w:eastAsia="Calibri" w:hAnsi="Times New Roman" w:cs="Times New Roman"/>
          <w:sz w:val="28"/>
          <w:szCs w:val="28"/>
        </w:rPr>
        <w:t xml:space="preserve">"Работа с нитками и тканью" </w:t>
      </w:r>
    </w:p>
    <w:p w14:paraId="2B5E0516" w14:textId="401C66EC" w:rsidR="00EC2D3C" w:rsidRPr="00EC2D3C" w:rsidRDefault="00EC2D3C" w:rsidP="009E201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2D3C">
        <w:rPr>
          <w:rFonts w:ascii="Times New Roman" w:eastAsia="Calibri" w:hAnsi="Times New Roman" w:cs="Times New Roman"/>
          <w:sz w:val="28"/>
          <w:szCs w:val="28"/>
        </w:rPr>
        <w:t>«Работа с бросовым материалом».</w:t>
      </w:r>
    </w:p>
    <w:p w14:paraId="50F5E466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Занятия в "Творческой мастерской" помогают формированию основных навыков и умений, которые предусмотрены программой и требованиями ФГОС дошкольного образования: умение держать карандаш, пользоваться кистью, ножницами; набирать краски и прочее. Также способствует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задач, которые предусмотрены образовательной областью "художественно-эстетическое развитие".</w:t>
      </w:r>
    </w:p>
    <w:p w14:paraId="0447FADE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Особенностями творческой мастерской как формы работы с детьми являются:</w:t>
      </w:r>
    </w:p>
    <w:p w14:paraId="586FDA02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Творческое начало, которое несет в себе сама идея такой деятельности.</w:t>
      </w:r>
    </w:p>
    <w:p w14:paraId="560B63E1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Импровизационный характер деятельности.</w:t>
      </w:r>
    </w:p>
    <w:p w14:paraId="0E0390D3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Игровой стиль поведения всех участников, включая педагога.</w:t>
      </w:r>
    </w:p>
    <w:p w14:paraId="39D79936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Партнерские взаимоотношения педагога и ребенка.</w:t>
      </w:r>
    </w:p>
    <w:p w14:paraId="1F1D8D0D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Открытие нового смысла процесса обучения – ребенок обучает себя сам, опираясь на свой творческий потенциал.</w:t>
      </w:r>
    </w:p>
    <w:p w14:paraId="4BB8FCCB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Быстрый и эффективный способ приобретения навыков и умений, способ обучения незаметный для самого ребенка.</w:t>
      </w:r>
    </w:p>
    <w:p w14:paraId="12C6E61E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такой форме организации деятельности дети «играют первую скрипку»: сами придумывают идею и содержание деятельности, способы достижения цели.</w:t>
      </w:r>
    </w:p>
    <w:p w14:paraId="7376D5BA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Ребенок реализует свои интересы через собственную инициативу.</w:t>
      </w:r>
    </w:p>
    <w:p w14:paraId="30F22FB1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Атмосфера психологической свободы и безопасности, разумной дозволенности, игры, спонтанности. Даже самый застенчивый ребенок находит возможность проявить себя, показать свою индивидуальность.</w:t>
      </w:r>
    </w:p>
    <w:p w14:paraId="561C5B29" w14:textId="77777777" w:rsidR="00EC2D3C" w:rsidRDefault="00EC2D3C" w:rsidP="009E2011">
      <w:pPr>
        <w:spacing w:line="360" w:lineRule="auto"/>
        <w:contextualSpacing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 шаблонов – ребенок чувствует себя творцом, получает удовольствие, что может реализоваться в творческой деятельности.</w:t>
      </w:r>
    </w:p>
    <w:p w14:paraId="18E22723" w14:textId="77777777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Организация образовательной деятельности детей с помощью инновационных форм работы связана с рядом методических вопросов, которые касаются чистоты и периодичности работы, стиля поведения воспитателя и прочее.</w:t>
      </w:r>
    </w:p>
    <w:p w14:paraId="15652721" w14:textId="70828374" w:rsidR="00EC2D3C" w:rsidRDefault="00EC2D3C" w:rsidP="009E2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«Творческая мастерская»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B6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инновационная форма организации образовательной и творческой деятельности детей в детском саду. Начинать работать в "мастерской" можно со средней группы. Использовать "мастерскую", как форму работы с детьми возможно в самых разных видах деятельности. Огромный плюс работы в "мастерских" - добровольный вид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работы, возможность детей самостоятельно выбирать материал. Мастерские помогают развитию творческих способностей, самостоятельности и коммуникативных компетенций воспитанников.</w:t>
      </w:r>
    </w:p>
    <w:p w14:paraId="1A856AB8" w14:textId="64F95E3F" w:rsidR="00AE22CC" w:rsidRDefault="002B6312" w:rsidP="009E2011"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AE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3E06" w14:textId="77777777" w:rsidR="009E2011" w:rsidRDefault="009E2011" w:rsidP="009E2011">
      <w:pPr>
        <w:spacing w:after="0" w:line="240" w:lineRule="auto"/>
      </w:pPr>
      <w:r>
        <w:separator/>
      </w:r>
    </w:p>
  </w:endnote>
  <w:endnote w:type="continuationSeparator" w:id="0">
    <w:p w14:paraId="0F25FA59" w14:textId="77777777" w:rsidR="009E2011" w:rsidRDefault="009E2011" w:rsidP="009E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518F" w14:textId="77777777" w:rsidR="009E2011" w:rsidRDefault="009E2011" w:rsidP="009E2011">
      <w:pPr>
        <w:spacing w:after="0" w:line="240" w:lineRule="auto"/>
      </w:pPr>
      <w:r>
        <w:separator/>
      </w:r>
    </w:p>
  </w:footnote>
  <w:footnote w:type="continuationSeparator" w:id="0">
    <w:p w14:paraId="138E5F0D" w14:textId="77777777" w:rsidR="009E2011" w:rsidRDefault="009E2011" w:rsidP="009E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D1B"/>
    <w:multiLevelType w:val="hybridMultilevel"/>
    <w:tmpl w:val="B568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4F0"/>
    <w:multiLevelType w:val="hybridMultilevel"/>
    <w:tmpl w:val="F66A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3C"/>
    <w:rsid w:val="002B6312"/>
    <w:rsid w:val="00306413"/>
    <w:rsid w:val="007012CD"/>
    <w:rsid w:val="009E2011"/>
    <w:rsid w:val="00E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04CF"/>
  <w15:chartTrackingRefBased/>
  <w15:docId w15:val="{A37DAB9C-D2B5-454D-B2C9-74FF3C4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011"/>
  </w:style>
  <w:style w:type="paragraph" w:styleId="a6">
    <w:name w:val="footer"/>
    <w:basedOn w:val="a"/>
    <w:link w:val="a7"/>
    <w:uiPriority w:val="99"/>
    <w:unhideWhenUsed/>
    <w:rsid w:val="009E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Якимова</dc:creator>
  <cp:keywords/>
  <dc:description/>
  <cp:lastModifiedBy>Юлия Якимова</cp:lastModifiedBy>
  <cp:revision>2</cp:revision>
  <dcterms:created xsi:type="dcterms:W3CDTF">2021-10-24T07:58:00Z</dcterms:created>
  <dcterms:modified xsi:type="dcterms:W3CDTF">2021-10-24T08:39:00Z</dcterms:modified>
</cp:coreProperties>
</file>