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ascii="Times New Roman" w:hAnsi="Times New Roman" w:cs="Times New Roman"/>
          <w:i/>
          <w:color w:val="2D5D85"/>
          <w:szCs w:val="28"/>
        </w:rPr>
      </w:pPr>
      <w:r>
        <w:rPr>
          <w:rStyle w:val="6"/>
          <w:rFonts w:ascii="Times New Roman" w:hAnsi="Times New Roman" w:cs="Times New Roman"/>
          <w:i/>
          <w:color w:val="000000"/>
          <w:szCs w:val="28"/>
        </w:rPr>
        <w:t>ПРЕДСТАВЛЕНИЕ ПЕДАГОГИЧЕСКОГО ОПЫТА</w:t>
      </w:r>
    </w:p>
    <w:p>
      <w:pPr>
        <w:pStyle w:val="13"/>
        <w:jc w:val="center"/>
        <w:rPr>
          <w:rFonts w:ascii="Times New Roman" w:hAnsi="Times New Roman" w:cs="Times New Roman"/>
          <w:color w:val="2D5D85"/>
          <w:szCs w:val="28"/>
        </w:rPr>
      </w:pPr>
      <w:r>
        <w:rPr>
          <w:rFonts w:ascii="Times New Roman" w:hAnsi="Times New Roman" w:cs="Times New Roman"/>
          <w:szCs w:val="28"/>
        </w:rPr>
        <w:t>тренера-преподавателя по легкой атлетике МУДО «</w:t>
      </w:r>
      <w:r>
        <w:rPr>
          <w:rFonts w:ascii="Times New Roman" w:hAnsi="Times New Roman" w:cs="Times New Roman"/>
          <w:szCs w:val="28"/>
          <w:lang w:val="ru-RU"/>
        </w:rPr>
        <w:t>С</w:t>
      </w:r>
      <w:r>
        <w:rPr>
          <w:rFonts w:ascii="Times New Roman" w:hAnsi="Times New Roman" w:cs="Times New Roman"/>
          <w:szCs w:val="28"/>
        </w:rPr>
        <w:t xml:space="preserve">ДЮСШ № </w:t>
      </w:r>
      <w:r>
        <w:rPr>
          <w:rFonts w:hint="default" w:ascii="Times New Roman" w:hAnsi="Times New Roman" w:cs="Times New Roman"/>
          <w:szCs w:val="28"/>
          <w:lang w:val="ru-RU"/>
        </w:rPr>
        <w:t>4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»</w:t>
      </w:r>
    </w:p>
    <w:p>
      <w:pPr>
        <w:pStyle w:val="13"/>
        <w:jc w:val="center"/>
        <w:rPr>
          <w:rFonts w:ascii="Times New Roman" w:hAnsi="Times New Roman" w:cs="Times New Roman"/>
          <w:color w:val="2D5D85"/>
          <w:szCs w:val="28"/>
        </w:rPr>
      </w:pPr>
      <w:r>
        <w:rPr>
          <w:rFonts w:ascii="Times New Roman" w:hAnsi="Times New Roman" w:cs="Times New Roman"/>
          <w:szCs w:val="28"/>
        </w:rPr>
        <w:t>Разовой Людмилы Ильиничны</w:t>
      </w:r>
    </w:p>
    <w:p>
      <w:pPr>
        <w:pStyle w:val="13"/>
        <w:jc w:val="center"/>
        <w:rPr>
          <w:rFonts w:ascii="Times New Roman" w:hAnsi="Times New Roman" w:cs="Times New Roman"/>
          <w:b/>
          <w:i/>
          <w:color w:val="2D5D85"/>
          <w:szCs w:val="28"/>
        </w:rPr>
      </w:pPr>
      <w:r>
        <w:rPr>
          <w:rStyle w:val="6"/>
          <w:rFonts w:ascii="Times New Roman" w:hAnsi="Times New Roman" w:cs="Times New Roman"/>
          <w:b w:val="0"/>
          <w:i/>
          <w:color w:val="000000"/>
          <w:szCs w:val="28"/>
        </w:rPr>
        <w:t>на тему: «</w:t>
      </w:r>
      <w:r>
        <w:rPr>
          <w:rFonts w:ascii="Times New Roman" w:hAnsi="Times New Roman" w:cs="Times New Roman"/>
          <w:b/>
          <w:i/>
          <w:szCs w:val="28"/>
        </w:rPr>
        <w:t>Применение соревновательного метода на занятиях по легкой атлетике</w:t>
      </w:r>
      <w:r>
        <w:rPr>
          <w:rStyle w:val="11"/>
          <w:rFonts w:ascii="Times New Roman" w:hAnsi="Times New Roman" w:cs="Times New Roman"/>
          <w:b/>
          <w:i/>
          <w:color w:val="000000"/>
          <w:szCs w:val="28"/>
        </w:rPr>
        <w:t> </w:t>
      </w:r>
      <w:r>
        <w:rPr>
          <w:rFonts w:ascii="Times New Roman" w:hAnsi="Times New Roman" w:cs="Times New Roman"/>
          <w:b/>
          <w:i/>
          <w:szCs w:val="28"/>
        </w:rPr>
        <w:t>в системе дополнительного образования</w:t>
      </w:r>
      <w:r>
        <w:rPr>
          <w:rStyle w:val="6"/>
          <w:rFonts w:ascii="Times New Roman" w:hAnsi="Times New Roman" w:cs="Times New Roman"/>
          <w:b w:val="0"/>
          <w:i/>
          <w:color w:val="000000"/>
          <w:szCs w:val="28"/>
        </w:rPr>
        <w:t>»</w:t>
      </w:r>
    </w:p>
    <w:p>
      <w:pPr>
        <w:pStyle w:val="13"/>
        <w:jc w:val="both"/>
        <w:rPr>
          <w:rStyle w:val="6"/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>
      <w:pPr>
        <w:pStyle w:val="13"/>
        <w:jc w:val="both"/>
        <w:rPr>
          <w:rStyle w:val="6"/>
          <w:rFonts w:ascii="Times New Roman" w:hAnsi="Times New Roman" w:cs="Times New Roman"/>
          <w:i/>
          <w:color w:val="000000"/>
          <w:szCs w:val="28"/>
          <w:shd w:val="clear" w:color="auto" w:fill="FFFFFF"/>
        </w:rPr>
      </w:pPr>
      <w:r>
        <w:rPr>
          <w:rStyle w:val="6"/>
          <w:rFonts w:ascii="Times New Roman" w:hAnsi="Times New Roman" w:cs="Times New Roman"/>
          <w:i/>
          <w:color w:val="000000"/>
          <w:szCs w:val="28"/>
          <w:shd w:val="clear" w:color="auto" w:fill="FFFFFF"/>
        </w:rPr>
        <w:t>Содержание:</w:t>
      </w:r>
    </w:p>
    <w:p>
      <w:pPr>
        <w:pStyle w:val="13"/>
        <w:jc w:val="both"/>
        <w:rPr>
          <w:rFonts w:ascii="Times New Roman" w:hAnsi="Times New Roman" w:cs="Times New Roman"/>
          <w:color w:val="2D5D85"/>
          <w:szCs w:val="28"/>
        </w:rPr>
      </w:pPr>
      <w:r>
        <w:rPr>
          <w:rStyle w:val="6"/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2D5D85"/>
          <w:szCs w:val="28"/>
        </w:rPr>
        <w:t xml:space="preserve">2. </w:t>
      </w:r>
      <w:r>
        <w:rPr>
          <w:rFonts w:ascii="Times New Roman" w:hAnsi="Times New Roman" w:cs="Times New Roman"/>
          <w:szCs w:val="28"/>
        </w:rPr>
        <w:t>Условия формирования ведущей идеи опыта, условия возникновения, становления опыта.</w:t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Теоретическая база опыта.</w:t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4.Технология опыта. Система конкретных педагогических действий, содержание, методы, приемы воспитания и обучения.</w:t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 Анализ результативности.</w:t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 Трудности и проблемы при использовании данного опыта.</w:t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 Адресные рекомендации по использованию опыта.</w:t>
      </w:r>
    </w:p>
    <w:p>
      <w:pPr>
        <w:pStyle w:val="13"/>
        <w:jc w:val="both"/>
        <w:rPr>
          <w:rFonts w:ascii="Times New Roman" w:hAnsi="Times New Roman" w:cs="Times New Roman"/>
          <w:color w:val="2D5D85"/>
          <w:szCs w:val="28"/>
        </w:rPr>
      </w:pPr>
      <w:r>
        <w:rPr>
          <w:rFonts w:ascii="Times New Roman" w:hAnsi="Times New Roman" w:cs="Times New Roman"/>
          <w:szCs w:val="28"/>
        </w:rPr>
        <w:t> </w:t>
      </w:r>
    </w:p>
    <w:p>
      <w:pPr>
        <w:pStyle w:val="13"/>
        <w:jc w:val="center"/>
        <w:rPr>
          <w:rFonts w:ascii="Times New Roman" w:hAnsi="Times New Roman" w:cs="Times New Roman"/>
          <w:i/>
          <w:color w:val="2D5D85"/>
          <w:szCs w:val="28"/>
        </w:rPr>
      </w:pPr>
      <w:r>
        <w:rPr>
          <w:rStyle w:val="6"/>
          <w:rFonts w:ascii="Times New Roman" w:hAnsi="Times New Roman" w:cs="Times New Roman"/>
          <w:i/>
          <w:color w:val="000000"/>
          <w:szCs w:val="28"/>
        </w:rPr>
        <w:t>1. Обоснование актуальности и перспективности опыта. Его значения для совершенствования учебно-воспитательного процесса.</w:t>
      </w:r>
    </w:p>
    <w:p>
      <w:pPr>
        <w:pStyle w:val="8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современном этапе общественного развития главное значение имеет формирование физически здоровой, социально активной, гармонически развитой личности.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Актуальность опыта обусловлена тем, что перед</w:t>
      </w:r>
      <w:r>
        <w:rPr>
          <w:rStyle w:val="11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Cs w:val="28"/>
        </w:rPr>
        <w:t xml:space="preserve">спортивной педагогикой встает проблема все более полного изучения целесообразных способов и форм обучения спортсменов. Дальнейшее совершенствование системы подготовки может происходить как по пути увеличения объема и интенсивности нагрузки, так и по пути оптимизации самой методики, в частности, путем применения интересных, комбинированных методов обучения. </w:t>
      </w:r>
    </w:p>
    <w:p>
      <w:pPr>
        <w:pStyle w:val="13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Применение соревновательного метода придаёт учебно-тренировочному процессу  более емкую и привлекательную форму. Для того, чтобы этот метод органично встроился в учебно-тренировочный процесс и был интересен юным спортсменам, необходимо подойти комплексно к решению этой задачи. Не секрет, что в наше время высоких технологий, у юного поколения есть соблазн реализовать желание быть первым, в виртуальной реальности. Что это тупиковый путь, похоже ясно только нам, взрослым. Для того, чтобы сформировать у ребят тягу к физическому совершенству, повысить «интересность» тренировок, сознательно подготовить к преодолению возможных жизненных трудностей, и необходимо вводить соревновательный элемент на начальном этапе тренировок.</w:t>
      </w:r>
    </w:p>
    <w:p>
      <w:pPr>
        <w:pStyle w:val="13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Задача тренера-преподавателя – культивировать человеческую личность, дать ей опору, чтобы стала она физически развитой, воспитанной и уверенной в себе.</w:t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b/>
          <w:i/>
          <w:color w:val="2D5D85"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2. Условия формирования ведущей идеи опыта, условия возникновения, становления опыта</w:t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 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Часто в ходе учебно-тренировочного занятия я</w:t>
      </w:r>
      <w:r>
        <w:rPr>
          <w:rStyle w:val="11"/>
          <w:rFonts w:ascii="Times New Roman" w:hAnsi="Times New Roman" w:cs="Times New Roman"/>
          <w:color w:val="000000"/>
          <w:szCs w:val="28"/>
        </w:rPr>
        <w:t> </w:t>
      </w:r>
      <w:r>
        <w:rPr>
          <w:rFonts w:ascii="Times New Roman" w:hAnsi="Times New Roman" w:cs="Times New Roman"/>
          <w:szCs w:val="28"/>
        </w:rPr>
        <w:t>встречаюсь с таким состоянием у своих воспитанников, как пониженная работоспособность, невнимательность, потеря интереса к занятию, апатия, вызванных высоким темпом или однообразным характером тренировки, большой учебной нагрузкой в школе и возрастными анатомо-физиологическими, психологическими особенностями детского организма. В таких ситуациях невозможно добиться положительных результатов традиционными методами спортивной тренировки, обучение двигательным действиям, специальной технике становится малоэффективным, а тренеру-преподавателю, в свою очередь, необходимо выполнить все поставленные цели и задачи отдельно взятого занятия и всего учебно-тренировочного процесса в целом.</w:t>
      </w:r>
    </w:p>
    <w:p>
      <w:pPr>
        <w:pStyle w:val="13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Введение в спортивную тренировку  соревновательных элементов в игровой форме (игровые эстафеты), тестовые прикидки внутри группы, либо спаринг-тренировки на первенство внутри равнозначной пары прыгунов в высоту, в длину, спринтеров. Такие тренировки повышают интерес к материалу на данном этапе процесса, мотивируют на результат, на совершенствование техники.  Использование такого метода позволяет улучшить эмоциональный, психологический фон тренировки, вместе с тем, не смотря на увеличенную нагрузку, быстрее восстановиться. С накоплением опыта, использования современных профессиональных знаний, опыта ведущих тренеров спортсменов высокого класса, убеждаюсь в целесообразности и ценности этого метода.</w:t>
      </w:r>
    </w:p>
    <w:p>
      <w:pPr>
        <w:pStyle w:val="13"/>
        <w:jc w:val="center"/>
        <w:rPr>
          <w:rFonts w:ascii="Times New Roman" w:hAnsi="Times New Roman" w:cs="Times New Roman"/>
          <w:b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3. Теоретическая база обоснования и выводы применения опыта.</w:t>
      </w:r>
    </w:p>
    <w:p>
      <w:pPr>
        <w:pStyle w:val="13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 применении соревновательного метода в достижении высоких результатов, был сделан вывод, что процесс освоения техникой бега, прыжков, воспитание физических качеств, выполнение разрядных нормативов, находятся в прямой зависимости от эмоционального состояния  спортсмена,  его увлеченности и мотивации. Исследования, проведенные по изучению воздействия соревновательного  метода и обучения в комплексе с другими тренировочными методами существенно повышают качество усвоения техники бега, технически сложных видов, и стабильного роста результатов.</w:t>
      </w:r>
    </w:p>
    <w:p>
      <w:pPr>
        <w:pStyle w:val="13"/>
        <w:ind w:firstLine="708"/>
        <w:jc w:val="both"/>
      </w:pPr>
      <w:r>
        <w:rPr>
          <w:rFonts w:ascii="Times New Roman" w:hAnsi="Times New Roman" w:cs="Times New Roman"/>
        </w:rPr>
        <w:t>Соревновательный метод дает возможность полностью раскрывать функциональные и психические возможности спортсменов и выводить их на новый уровень подготовленности.</w:t>
      </w:r>
      <w:r>
        <w:t xml:space="preserve"> </w:t>
      </w:r>
    </w:p>
    <w:p>
      <w:pPr>
        <w:pStyle w:val="1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состязаний, особенно значимых в личном и общественном отношении, выражены моменты психической напряженности, поскольку постоянно действует фактор противодействия, противоборства, столкновения противоположно направленных интересов. Командные состязания характеризуются наряду с этим отношением взаимопомощи, взаимной ответственности и ответственности перед целым коллективом за достижение соревновательной цели.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Конечно, в моей деятельности множество различных методов, кроме соревновательного. Невозможно добиться высоких спортивных результатов, используя только один метод. Но в подготовительном периоде использование данного метода великолепно зарекомендовало себя.</w:t>
      </w:r>
    </w:p>
    <w:p>
      <w:pPr>
        <w:pStyle w:val="13"/>
        <w:jc w:val="center"/>
        <w:rPr>
          <w:rFonts w:ascii="Times New Roman" w:hAnsi="Times New Roman" w:cs="Times New Roman"/>
          <w:b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4</w:t>
      </w:r>
      <w:r>
        <w:rPr>
          <w:rFonts w:ascii="Times New Roman" w:hAnsi="Times New Roman" w:cs="Times New Roman"/>
          <w:i/>
          <w:szCs w:val="28"/>
        </w:rPr>
        <w:t>.</w:t>
      </w:r>
      <w:r>
        <w:rPr>
          <w:rStyle w:val="6"/>
          <w:rFonts w:ascii="Times New Roman" w:hAnsi="Times New Roman" w:cs="Times New Roman"/>
          <w:i/>
          <w:color w:val="000000"/>
          <w:szCs w:val="28"/>
        </w:rPr>
        <w:t>Технология опыта.</w:t>
      </w:r>
      <w:r>
        <w:rPr>
          <w:rStyle w:val="11"/>
          <w:rFonts w:ascii="Times New Roman" w:hAnsi="Times New Roman" w:cs="Times New Roman"/>
          <w:b/>
          <w:bCs/>
          <w:i/>
          <w:color w:val="000000"/>
          <w:szCs w:val="28"/>
        </w:rPr>
        <w:t> </w:t>
      </w:r>
      <w:r>
        <w:rPr>
          <w:rStyle w:val="6"/>
          <w:rFonts w:ascii="Times New Roman" w:hAnsi="Times New Roman" w:cs="Times New Roman"/>
          <w:i/>
          <w:color w:val="000000"/>
          <w:szCs w:val="28"/>
        </w:rPr>
        <w:t>Система конкретных педагогических действий, содержание, методы, приемы воспитания и обучения</w:t>
      </w:r>
    </w:p>
    <w:p>
      <w:pPr>
        <w:pStyle w:val="13"/>
        <w:ind w:firstLine="708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В своей педагогической деятельности эффективно использую современные образовательные технологии: интернет-материалы, развивающее обучение, обучение с решением задач на пределе возможностей, разно-уровневое обучение, технологию использования игровых методов: ролевых, обучение в сотрудничестве, здоровье сберегающие технологии.</w:t>
      </w:r>
    </w:p>
    <w:p>
      <w:pPr>
        <w:pStyle w:val="13"/>
        <w:jc w:val="both"/>
        <w:rPr>
          <w:rStyle w:val="6"/>
          <w:rFonts w:ascii="Times New Roman" w:hAnsi="Times New Roman" w:cs="Times New Roman"/>
          <w:color w:val="000000"/>
          <w:szCs w:val="28"/>
        </w:rPr>
      </w:pPr>
    </w:p>
    <w:p>
      <w:pPr>
        <w:pStyle w:val="13"/>
        <w:jc w:val="center"/>
        <w:rPr>
          <w:rStyle w:val="6"/>
          <w:rFonts w:ascii="Times New Roman" w:hAnsi="Times New Roman" w:cs="Times New Roman"/>
          <w:i/>
          <w:color w:val="000000"/>
          <w:szCs w:val="28"/>
        </w:rPr>
      </w:pPr>
      <w:r>
        <w:rPr>
          <w:rStyle w:val="6"/>
          <w:rFonts w:ascii="Times New Roman" w:hAnsi="Times New Roman" w:cs="Times New Roman"/>
          <w:i/>
          <w:color w:val="000000"/>
          <w:szCs w:val="28"/>
        </w:rPr>
        <w:t>5. Анализ результативности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Анализ результатов с помощью наблюдения спортсменов в соревновательных условиях и сравнения протоколов сдачи нормативов по специальной физической подготовке в начале учебного года и в начале второго полугодия свидетельствует о том, что у юных бегунов </w:t>
      </w:r>
      <w:r>
        <w:rPr>
          <w:sz w:val="28"/>
          <w:szCs w:val="28"/>
        </w:rPr>
        <w:t>эффективно повышается степень не только по общей физической,</w:t>
      </w:r>
      <w:r>
        <w:rPr>
          <w:rStyle w:val="11"/>
          <w:sz w:val="28"/>
          <w:szCs w:val="28"/>
        </w:rPr>
        <w:t> </w:t>
      </w:r>
      <w:r>
        <w:rPr>
          <w:sz w:val="28"/>
          <w:szCs w:val="28"/>
        </w:rPr>
        <w:t>но и</w:t>
      </w:r>
      <w:r>
        <w:rPr>
          <w:rStyle w:val="1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специальной физической и технической подготовленности</w:t>
      </w:r>
      <w:r>
        <w:rPr>
          <w:sz w:val="28"/>
          <w:szCs w:val="28"/>
        </w:rPr>
        <w:t>.</w:t>
      </w:r>
    </w:p>
    <w:p>
      <w:pPr>
        <w:pStyle w:val="13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 xml:space="preserve">        Обзор результатов выступления моих воспитанников в официальных соревнованиях на муниципальном, республиканском  и Российском уровне, также позволяет сделать вывод о том, что данный практический метод тренировки оказывает большое влияние на становление мастерства моих воспитанников и стоит на одной ступени по значимости с такими методами, как метод строго регламентированного упражнения, игровой метод (группа практических методов), словесный и наглядный метод (группа общепедагогических методов).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Достижением моего педагогического опыта по внедрению соревновательного метода в тренировку, является</w:t>
      </w:r>
      <w:r>
        <w:rPr>
          <w:rStyle w:val="11"/>
          <w:color w:val="000000"/>
          <w:sz w:val="28"/>
          <w:szCs w:val="28"/>
        </w:rPr>
        <w:t> </w:t>
      </w:r>
      <w:r>
        <w:rPr>
          <w:sz w:val="28"/>
          <w:szCs w:val="28"/>
        </w:rPr>
        <w:t>положительный эмоциональный фон занятий. Обучающиеся с большим интересом и энтузиазмом включаются в тренировочные «соревнования» и более эффективно выполняют установки тренера-преподавателя.</w:t>
      </w:r>
      <w:r>
        <w:rPr>
          <w:rStyle w:val="11"/>
          <w:color w:val="000000"/>
          <w:sz w:val="28"/>
          <w:szCs w:val="28"/>
        </w:rPr>
        <w:t> Э</w:t>
      </w:r>
      <w:r>
        <w:rPr>
          <w:color w:val="000000"/>
          <w:sz w:val="28"/>
          <w:szCs w:val="28"/>
        </w:rPr>
        <w:t>то хорошо влияет на развитие нравственно-волевых качеств, уважения, целеустремленности, настойчивости и упорства, решительности и смелости, выдержки и самообладания.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Style w:val="6"/>
          <w:b w:val="0"/>
          <w:bCs w:val="0"/>
          <w:color w:val="000000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i/>
          <w:szCs w:val="28"/>
          <w:shd w:val="clear" w:color="auto" w:fill="FFFFFF"/>
        </w:rPr>
      </w:pPr>
      <w:r>
        <w:rPr>
          <w:rStyle w:val="6"/>
          <w:rFonts w:ascii="Times New Roman" w:hAnsi="Times New Roman" w:cs="Times New Roman"/>
          <w:i/>
          <w:color w:val="000000"/>
          <w:szCs w:val="28"/>
        </w:rPr>
        <w:t>6. Трудности и проблемы при использовании данного опыта</w:t>
      </w:r>
    </w:p>
    <w:p>
      <w:pPr>
        <w:pStyle w:val="13"/>
        <w:ind w:firstLine="708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</w:rPr>
        <w:t>При использовании данного опыта, я столкнулась со спецификой применения данного метода. В технически-сложных видах, таких как прыжки в высоту, в длину, да и в спринте данный метод неотделим от индивидуального подхода к каждому спортсмену, не всегда можно использовать спарринг-тренировки, когда ты это наметила, в силу разного самочувствия, физического состояния, пришлось систематизировать большой объемом информации в области психологии и физиологии спорта.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 Это и было единственной трудностью в моей работе.</w:t>
      </w:r>
    </w:p>
    <w:p>
      <w:pPr>
        <w:pStyle w:val="13"/>
        <w:jc w:val="both"/>
        <w:rPr>
          <w:rStyle w:val="6"/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>
      <w:pPr>
        <w:pStyle w:val="13"/>
        <w:jc w:val="center"/>
        <w:rPr>
          <w:rStyle w:val="6"/>
          <w:rFonts w:ascii="Times New Roman" w:hAnsi="Times New Roman" w:cs="Times New Roman"/>
          <w:i/>
          <w:color w:val="000000"/>
          <w:szCs w:val="28"/>
          <w:shd w:val="clear" w:color="auto" w:fill="FFFFFF"/>
        </w:rPr>
      </w:pPr>
      <w:r>
        <w:rPr>
          <w:rStyle w:val="6"/>
          <w:rFonts w:ascii="Times New Roman" w:hAnsi="Times New Roman" w:cs="Times New Roman"/>
          <w:i/>
          <w:color w:val="000000"/>
          <w:szCs w:val="28"/>
          <w:shd w:val="clear" w:color="auto" w:fill="FFFFFF"/>
        </w:rPr>
        <w:t>7. Адресные рекомендации по использованию опыта</w:t>
      </w:r>
    </w:p>
    <w:p>
      <w:pPr>
        <w:pStyle w:val="13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Данный опыт рекомендовано использовать как начинающим тренерам-преподавателям, так и тренерам-преподавателям  с большим стажем работы.</w:t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b/>
          <w:i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Cs w:val="28"/>
          <w:shd w:val="clear" w:color="auto" w:fill="FFFFFF"/>
        </w:rPr>
        <w:t>Используемая литература:</w:t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pacing w:val="4"/>
          <w:szCs w:val="28"/>
          <w:shd w:val="clear" w:color="auto" w:fill="FFFFFF"/>
        </w:rPr>
        <w:t>1. Озолин Н.Г. Молодому коллеге.-М. Физкультура и спорт 2001г. Библиотека тренера.</w:t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Cs w:val="28"/>
        </w:rPr>
        <w:t>. Настольная книга учителя физической культуры / под ред. проф. Л. Б. Кофмана ;  предисл. В. Кузина, Н. Никандрова. – М. : Физкультура и спорт, 2002г</w:t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pacing w:val="4"/>
          <w:szCs w:val="28"/>
          <w:shd w:val="clear" w:color="auto" w:fill="FFFFFF"/>
        </w:rPr>
        <w:t>3. Никитушкин, В. Г. Многолетняя подготовка юных спортсменов / В. Г. Никитушкин. – М.: Физическая культура, 2010. – 236 с.</w:t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pacing w:val="4"/>
          <w:szCs w:val="28"/>
          <w:shd w:val="clear" w:color="auto" w:fill="FFFFFF"/>
        </w:rPr>
        <w:t>4. Никитушкин, В. Г. Теория и методика юношеского спорта: учебник / В. Г. Никитушкин. – М.: Физическая культура, 2010. – 208 с.</w:t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 xml:space="preserve">5. Озолин, Н. Г. Настольная книга тренера: Наука побеждать. // Озолин Н. Г. М.: АСТ :Астрель, 2011. – 864 с. – </w:t>
      </w:r>
      <w:r>
        <w:fldChar w:fldCharType="begin"/>
      </w:r>
      <w:r>
        <w:instrText xml:space="preserve"> HYPERLINK "http://www.ozon.ru/context/detail/id/1068127/"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Cs w:val="28"/>
          <w:u w:val="none"/>
          <w:shd w:val="clear" w:color="auto" w:fill="FFFFFF"/>
        </w:rPr>
        <w:t>Профессия – тренер</w:t>
      </w:r>
      <w:r>
        <w:rPr>
          <w:rStyle w:val="5"/>
          <w:rFonts w:ascii="Times New Roman" w:hAnsi="Times New Roman" w:cs="Times New Roman"/>
          <w:color w:val="auto"/>
          <w:szCs w:val="28"/>
          <w:u w:val="none"/>
          <w:shd w:val="clear" w:color="auto" w:fill="FFFFFF"/>
        </w:rPr>
        <w:fldChar w:fldCharType="end"/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pacing w:val="4"/>
          <w:szCs w:val="28"/>
          <w:shd w:val="clear" w:color="auto" w:fill="FFFFFF"/>
        </w:rPr>
        <w:t>. Попов, В. Б. 555 специальных упражнений в подготовке легкоатлетов  / В. Б. Попов. М.: Человек, 2012. – 224  с. –  Библиотека легкоатлета.</w:t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7. Семенов, В. В. Легкая атлетика в 6 классах. // Физическая культура в школе. 2005. – № 4 – С. 25 – 26.</w:t>
      </w:r>
      <w:r>
        <w:rPr>
          <w:rFonts w:ascii="Times New Roman" w:hAnsi="Times New Roman" w:cs="Times New Roman"/>
          <w:szCs w:val="28"/>
        </w:rPr>
        <w:t xml:space="preserve"> </w:t>
      </w:r>
    </w:p>
    <w:p>
      <w:pPr>
        <w:pStyle w:val="13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</w:rPr>
        <w:t xml:space="preserve">8. Уманский, Л. И. Психология организаторской деятельности школьников : учеб.пособие для пед. ин-тов / Л. И. Уманский – М. : Просвещение, 1998. </w:t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9. Филин, В. П. Теория и методика юношеского спорта : учеб.пособие для ин-тов и техникумов физ. культуры / В. П. Филин. – М. : Физкультура и спорт, 1999. – 127 с.</w:t>
      </w:r>
    </w:p>
    <w:p>
      <w:pPr>
        <w:pStyle w:val="13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</w:rPr>
        <w:t>10. Стрижак А.П. Прыжок в высоту –М. ФиС. 2000г.</w:t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Соревновательный метод легко и естественно мобилизует скрытые физические и интеллектуальные ресурсы человека. В тренировочном соперничестве формируется модель соревновательного поведения. </w:t>
      </w:r>
    </w:p>
    <w:p>
      <w:pPr>
        <w:pStyle w:val="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Спортсмен вовлечен в напряженный эмоционально-психологический момент с кратковременной  мобилизацией физических возможностей. Но в то же время </w:t>
      </w:r>
      <w:r>
        <w:rPr>
          <w:rFonts w:ascii="Times New Roman" w:hAnsi="Times New Roman" w:eastAsia="Times New Roman" w:cs="Times New Roman"/>
          <w:szCs w:val="28"/>
        </w:rPr>
        <w:t>требует значительных волевых усилий</w:t>
      </w:r>
      <w:r>
        <w:rPr>
          <w:rFonts w:ascii="Times New Roman" w:hAnsi="Times New Roman" w:cs="Times New Roman"/>
          <w:szCs w:val="28"/>
        </w:rPr>
        <w:t xml:space="preserve"> и ответственности соревновательного момента, который над многими слабо-подготовленными психологически спортсменами играет злую шутку, сводя на нет, казалось бы великолепную физическую подготовку.</w:t>
      </w:r>
    </w:p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tantia">
    <w:panose1 w:val="02030602050306030303"/>
    <w:charset w:val="CC"/>
    <w:family w:val="roman"/>
    <w:pitch w:val="default"/>
    <w:sig w:usb0="A00002EF" w:usb1="4000204B" w:usb2="00000000" w:usb3="00000000" w:csb0="2000019F" w:csb1="00000000"/>
  </w:font>
  <w:font w:name="Constantia">
    <w:panose1 w:val="02030602050306030303"/>
    <w:charset w:val="86"/>
    <w:family w:val="auto"/>
    <w:pitch w:val="default"/>
    <w:sig w:usb0="A00002EF" w:usb1="400020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31A6C"/>
    <w:rsid w:val="000265CF"/>
    <w:rsid w:val="00047658"/>
    <w:rsid w:val="00053877"/>
    <w:rsid w:val="00062D99"/>
    <w:rsid w:val="00081D0D"/>
    <w:rsid w:val="00084984"/>
    <w:rsid w:val="00097FDA"/>
    <w:rsid w:val="00127A17"/>
    <w:rsid w:val="00177813"/>
    <w:rsid w:val="001D78A5"/>
    <w:rsid w:val="00213E49"/>
    <w:rsid w:val="00231A6C"/>
    <w:rsid w:val="00246CBA"/>
    <w:rsid w:val="0026778E"/>
    <w:rsid w:val="00277415"/>
    <w:rsid w:val="002D2E7A"/>
    <w:rsid w:val="00324A2F"/>
    <w:rsid w:val="00392CF2"/>
    <w:rsid w:val="00422FA4"/>
    <w:rsid w:val="004A12DB"/>
    <w:rsid w:val="004B3965"/>
    <w:rsid w:val="004E27F2"/>
    <w:rsid w:val="006D02BE"/>
    <w:rsid w:val="006E51A8"/>
    <w:rsid w:val="007102CC"/>
    <w:rsid w:val="007106B4"/>
    <w:rsid w:val="00717F51"/>
    <w:rsid w:val="007357CA"/>
    <w:rsid w:val="007B3DAA"/>
    <w:rsid w:val="007D18D6"/>
    <w:rsid w:val="007F2CDA"/>
    <w:rsid w:val="0081751B"/>
    <w:rsid w:val="008A75B3"/>
    <w:rsid w:val="008A786B"/>
    <w:rsid w:val="00950606"/>
    <w:rsid w:val="009E19C1"/>
    <w:rsid w:val="00A022DA"/>
    <w:rsid w:val="00A26384"/>
    <w:rsid w:val="00AF0E35"/>
    <w:rsid w:val="00B103B0"/>
    <w:rsid w:val="00B41459"/>
    <w:rsid w:val="00B539FC"/>
    <w:rsid w:val="00B60C7A"/>
    <w:rsid w:val="00BC79BD"/>
    <w:rsid w:val="00BD0D8E"/>
    <w:rsid w:val="00C244D0"/>
    <w:rsid w:val="00C9404B"/>
    <w:rsid w:val="00CF28DB"/>
    <w:rsid w:val="00D556B4"/>
    <w:rsid w:val="00D84C52"/>
    <w:rsid w:val="00EF2031"/>
    <w:rsid w:val="00F22A71"/>
    <w:rsid w:val="00F439BC"/>
    <w:rsid w:val="00F521E9"/>
    <w:rsid w:val="00FA1DBE"/>
    <w:rsid w:val="00FE4D4D"/>
    <w:rsid w:val="03E54A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apple-converted-space"/>
    <w:basedOn w:val="3"/>
    <w:qFormat/>
    <w:uiPriority w:val="0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8"/>
      <w:szCs w:val="22"/>
      <w:lang w:val="ru-RU" w:eastAsia="en-US" w:bidi="ar-SA"/>
    </w:rPr>
  </w:style>
  <w:style w:type="character" w:customStyle="1" w:styleId="14">
    <w:name w:val="Текст выноски Знак"/>
    <w:basedOn w:val="3"/>
    <w:link w:val="7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2A79-7E3E-4938-A763-973910A3B7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1447</Words>
  <Characters>8253</Characters>
  <Lines>68</Lines>
  <Paragraphs>19</Paragraphs>
  <TotalTime>354</TotalTime>
  <ScaleCrop>false</ScaleCrop>
  <LinksUpToDate>false</LinksUpToDate>
  <CharactersWithSpaces>9681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2017-03-02T08:26:00Z</dcterms:created>
  <dc:creator>user</dc:creator>
  <cp:lastModifiedBy>user</cp:lastModifiedBy>
  <dcterms:modified xsi:type="dcterms:W3CDTF">2022-09-02T12:01:26Z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B37177E02E224C2DBA9AE8F2D00B24A1</vt:lpwstr>
  </property>
</Properties>
</file>