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7" w:rsidRPr="001A6267" w:rsidRDefault="00821FA4" w:rsidP="001A62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267" w:rsidRPr="001A6267">
        <w:rPr>
          <w:b/>
          <w:sz w:val="28"/>
          <w:szCs w:val="28"/>
        </w:rPr>
        <w:t xml:space="preserve">Задание для 2Г (Живопись) по рисунку, 02.02.2022 </w:t>
      </w:r>
      <w:r w:rsidR="001A6267">
        <w:rPr>
          <w:sz w:val="28"/>
          <w:szCs w:val="28"/>
        </w:rPr>
        <w:br/>
      </w:r>
      <w:r w:rsidR="001A6267" w:rsidRPr="001A6267">
        <w:rPr>
          <w:b/>
          <w:sz w:val="28"/>
          <w:szCs w:val="28"/>
        </w:rPr>
        <w:t xml:space="preserve">Тема: </w:t>
      </w:r>
      <w:r w:rsidR="001A6267">
        <w:rPr>
          <w:sz w:val="28"/>
          <w:szCs w:val="28"/>
        </w:rPr>
        <w:t xml:space="preserve">«Натюрморт из двух предметов, разных по </w:t>
      </w:r>
      <w:r>
        <w:rPr>
          <w:sz w:val="28"/>
          <w:szCs w:val="28"/>
        </w:rPr>
        <w:t>форме и тону</w:t>
      </w:r>
      <w:r w:rsidR="001A6267">
        <w:rPr>
          <w:sz w:val="28"/>
          <w:szCs w:val="28"/>
        </w:rPr>
        <w:t>».</w:t>
      </w:r>
      <w:r w:rsidR="001A6267">
        <w:rPr>
          <w:sz w:val="28"/>
          <w:szCs w:val="28"/>
        </w:rPr>
        <w:br/>
      </w:r>
      <w:r w:rsidR="001A6267" w:rsidRPr="001A6267">
        <w:rPr>
          <w:b/>
          <w:sz w:val="28"/>
          <w:szCs w:val="28"/>
        </w:rPr>
        <w:t>Цель:</w:t>
      </w:r>
      <w:r w:rsidR="001A6267" w:rsidRPr="001A6267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821FA4">
        <w:rPr>
          <w:bCs/>
          <w:color w:val="333333"/>
          <w:sz w:val="28"/>
          <w:szCs w:val="28"/>
        </w:rPr>
        <w:t>Использовать полученные навыки, умения, знания при выполнении самостоятельного задания.</w:t>
      </w:r>
      <w:r>
        <w:rPr>
          <w:bCs/>
          <w:color w:val="333333"/>
          <w:sz w:val="28"/>
          <w:szCs w:val="28"/>
        </w:rPr>
        <w:t xml:space="preserve"> </w:t>
      </w:r>
    </w:p>
    <w:p w:rsidR="001A6267" w:rsidRPr="001A6267" w:rsidRDefault="001A6267" w:rsidP="001A62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6267">
        <w:rPr>
          <w:b/>
          <w:bCs/>
          <w:color w:val="333333"/>
          <w:sz w:val="28"/>
          <w:szCs w:val="28"/>
        </w:rPr>
        <w:t>Задачи урока:</w:t>
      </w:r>
    </w:p>
    <w:p w:rsidR="001A6267" w:rsidRPr="001A6267" w:rsidRDefault="001A6267" w:rsidP="001A62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6267">
        <w:rPr>
          <w:color w:val="333333"/>
          <w:sz w:val="28"/>
          <w:szCs w:val="28"/>
        </w:rPr>
        <w:t>1. </w:t>
      </w:r>
      <w:r w:rsidRPr="001A6267">
        <w:rPr>
          <w:b/>
          <w:bCs/>
          <w:color w:val="333333"/>
          <w:sz w:val="28"/>
          <w:szCs w:val="28"/>
        </w:rPr>
        <w:t>Развивающая:</w:t>
      </w:r>
      <w:r w:rsidRPr="001A6267">
        <w:rPr>
          <w:color w:val="333333"/>
          <w:sz w:val="28"/>
          <w:szCs w:val="28"/>
        </w:rPr>
        <w:t> Развитие правильной компоновки изображения на листе бумаги (на основе знаний по композиции).</w:t>
      </w:r>
    </w:p>
    <w:p w:rsidR="001A6267" w:rsidRPr="001A6267" w:rsidRDefault="001A6267" w:rsidP="001A62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6267">
        <w:rPr>
          <w:color w:val="333333"/>
          <w:sz w:val="28"/>
          <w:szCs w:val="28"/>
        </w:rPr>
        <w:t>2. </w:t>
      </w:r>
      <w:r w:rsidRPr="001A6267">
        <w:rPr>
          <w:b/>
          <w:bCs/>
          <w:color w:val="333333"/>
          <w:sz w:val="28"/>
          <w:szCs w:val="28"/>
        </w:rPr>
        <w:t>Обучающая:</w:t>
      </w:r>
      <w:r w:rsidRPr="001A6267">
        <w:rPr>
          <w:color w:val="333333"/>
          <w:sz w:val="28"/>
          <w:szCs w:val="28"/>
        </w:rPr>
        <w:t> Обучить навыкам передачи в рисунке пропорций предметов, используя в работе вспомогательные построения.</w:t>
      </w:r>
      <w:r w:rsidR="00821FA4" w:rsidRPr="00821FA4">
        <w:rPr>
          <w:bCs/>
          <w:color w:val="333333"/>
          <w:sz w:val="28"/>
          <w:szCs w:val="28"/>
        </w:rPr>
        <w:t xml:space="preserve"> </w:t>
      </w:r>
      <w:r w:rsidR="00821FA4">
        <w:rPr>
          <w:bCs/>
          <w:color w:val="333333"/>
          <w:sz w:val="28"/>
          <w:szCs w:val="28"/>
        </w:rPr>
        <w:t>Решение композиционных, конструктивных, тональных и пространственных задач в натюрморте.</w:t>
      </w:r>
    </w:p>
    <w:p w:rsidR="001A6267" w:rsidRPr="00821FA4" w:rsidRDefault="001A6267" w:rsidP="001A6267">
      <w:pPr>
        <w:rPr>
          <w:rFonts w:ascii="Times New Roman" w:hAnsi="Times New Roman" w:cs="Times New Roman"/>
          <w:b/>
          <w:sz w:val="28"/>
          <w:szCs w:val="28"/>
        </w:rPr>
      </w:pPr>
      <w:r w:rsidRPr="001A6267">
        <w:rPr>
          <w:rFonts w:ascii="Times New Roman" w:hAnsi="Times New Roman" w:cs="Times New Roman"/>
          <w:color w:val="333333"/>
          <w:sz w:val="28"/>
          <w:szCs w:val="28"/>
        </w:rPr>
        <w:t>3. </w:t>
      </w:r>
      <w:r w:rsidRPr="001A626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Воспитывающая: </w:t>
      </w:r>
      <w:r w:rsidRPr="001A6267">
        <w:rPr>
          <w:rFonts w:ascii="Times New Roman" w:hAnsi="Times New Roman" w:cs="Times New Roman"/>
          <w:color w:val="333333"/>
          <w:sz w:val="28"/>
          <w:szCs w:val="28"/>
        </w:rPr>
        <w:t>Дальнейшее развитее художественного вкуса, различных графических умений («штрих по форме», штриховка с «растяжкой»).</w:t>
      </w:r>
      <w:r w:rsidR="00821FA4" w:rsidRPr="0082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FA4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821FA4" w:rsidRPr="001A6267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821FA4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1A6267">
        <w:rPr>
          <w:rFonts w:ascii="Times New Roman" w:hAnsi="Times New Roman" w:cs="Times New Roman"/>
          <w:sz w:val="28"/>
          <w:szCs w:val="28"/>
        </w:rPr>
        <w:t xml:space="preserve">В изобразительном искусстве натюрмортом принято называть изображение неодушевленных предметов, объединенных в единую композиционную группу. Задачей художника является правдиво изобразить с натуры форму и характер предметов - это значит передать с помощью конструкции, перспективы, цветовых и тональных отношений, пропорции, объём, материальность, пространственное положение предметов и их характер в натюрморте. Издавна натюрморт считается лучшей школой реалистического рисования, где художник </w:t>
      </w:r>
      <w:r w:rsidR="00821FA4" w:rsidRPr="001A6267">
        <w:rPr>
          <w:rFonts w:ascii="Times New Roman" w:hAnsi="Times New Roman" w:cs="Times New Roman"/>
          <w:sz w:val="28"/>
          <w:szCs w:val="28"/>
        </w:rPr>
        <w:t>постигает законы</w:t>
      </w:r>
      <w:r w:rsidRPr="001A6267">
        <w:rPr>
          <w:rFonts w:ascii="Times New Roman" w:hAnsi="Times New Roman" w:cs="Times New Roman"/>
          <w:sz w:val="28"/>
          <w:szCs w:val="28"/>
        </w:rPr>
        <w:t xml:space="preserve"> цветовой гармонии и пластику форм, учится мастерству владения техническими приёмами </w:t>
      </w:r>
      <w:r w:rsidR="00821FA4" w:rsidRPr="001A6267">
        <w:rPr>
          <w:rFonts w:ascii="Times New Roman" w:hAnsi="Times New Roman" w:cs="Times New Roman"/>
          <w:sz w:val="28"/>
          <w:szCs w:val="28"/>
        </w:rPr>
        <w:t>и творческому</w:t>
      </w:r>
      <w:r w:rsidRPr="001A6267">
        <w:rPr>
          <w:rFonts w:ascii="Times New Roman" w:hAnsi="Times New Roman" w:cs="Times New Roman"/>
          <w:sz w:val="28"/>
          <w:szCs w:val="28"/>
        </w:rPr>
        <w:t xml:space="preserve"> отношению к натуре. Основные средства художественной выразительности рисунка — линия, штрих, пятно.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Выбор формата.</w:t>
      </w:r>
      <w:r w:rsidRPr="001A6267">
        <w:rPr>
          <w:rFonts w:ascii="Times New Roman" w:hAnsi="Times New Roman" w:cs="Times New Roman"/>
          <w:sz w:val="28"/>
          <w:szCs w:val="28"/>
        </w:rPr>
        <w:t> 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Для начала, давайте рассмотрим натюрморт и определим, формат необходимый для нашей работы.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Композиционное решение листа.</w:t>
      </w:r>
      <w:r w:rsidRPr="001A6267">
        <w:rPr>
          <w:rFonts w:ascii="Times New Roman" w:hAnsi="Times New Roman" w:cs="Times New Roman"/>
          <w:sz w:val="28"/>
          <w:szCs w:val="28"/>
        </w:rPr>
        <w:t> 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После того, как вы определились с форматом (вертикальный или горизонтальный), попро</w:t>
      </w:r>
      <w:r w:rsidR="00821FA4">
        <w:rPr>
          <w:rFonts w:ascii="Times New Roman" w:hAnsi="Times New Roman" w:cs="Times New Roman"/>
          <w:sz w:val="28"/>
          <w:szCs w:val="28"/>
        </w:rPr>
        <w:t xml:space="preserve">буйте, </w:t>
      </w:r>
      <w:proofErr w:type="spellStart"/>
      <w:r w:rsidR="00821FA4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="00821FA4">
        <w:rPr>
          <w:rFonts w:ascii="Times New Roman" w:hAnsi="Times New Roman" w:cs="Times New Roman"/>
          <w:sz w:val="28"/>
          <w:szCs w:val="28"/>
        </w:rPr>
        <w:t xml:space="preserve"> натюрморт</w:t>
      </w:r>
      <w:r w:rsidRPr="001A6267">
        <w:rPr>
          <w:rFonts w:ascii="Times New Roman" w:hAnsi="Times New Roman" w:cs="Times New Roman"/>
          <w:sz w:val="28"/>
          <w:szCs w:val="28"/>
        </w:rPr>
        <w:t xml:space="preserve"> в выбранный вами формат. Очень важно скомпоновать всю группу предметов так, чтобы лист бумаги был заполнен равномерно. Для этого надо мысленно объединить предметы в одно целое и продумать их размещение в соответствии с форматом листа бумаги. Предметы расположены на разных уровнях, те предметы, что ближе к вам располагаются на рисунке ниже, а предметы, расположенные дальше от вас – выше. Сверху нужно оставить меньше места, чем снизу, тогда у зрителя будет впечатление, что предметы стоят на плоскости. Вместе с тем необходимо следить, чтобы изображаемые предметы не упирались в края листа бумаги, не оставалось </w:t>
      </w:r>
      <w:r w:rsidRPr="001A6267">
        <w:rPr>
          <w:rFonts w:ascii="Times New Roman" w:hAnsi="Times New Roman" w:cs="Times New Roman"/>
          <w:sz w:val="28"/>
          <w:szCs w:val="28"/>
        </w:rPr>
        <w:lastRenderedPageBreak/>
        <w:t>много пустого места.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Передача характера формы предметов, их пропорций.</w:t>
      </w:r>
      <w:r w:rsidRPr="001A6267">
        <w:rPr>
          <w:rFonts w:ascii="Times New Roman" w:hAnsi="Times New Roman" w:cs="Times New Roman"/>
          <w:sz w:val="28"/>
          <w:szCs w:val="28"/>
        </w:rPr>
        <w:t> 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Легко касаясь карандашом бумаги, надо наметить общий характер формы предметов, их пропорции. Вырисовывать и уточнять контуры сразу не следует. Стоит воспользоваться методом «</w:t>
      </w:r>
      <w:proofErr w:type="spellStart"/>
      <w:r w:rsidRPr="001A6267"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 w:rsidRPr="001A6267">
        <w:rPr>
          <w:rFonts w:ascii="Times New Roman" w:hAnsi="Times New Roman" w:cs="Times New Roman"/>
          <w:sz w:val="28"/>
          <w:szCs w:val="28"/>
        </w:rPr>
        <w:t>» формы изображаемого предмета. Сравнить отношения одного предмета по отношению к другому, уточнить пропорции предметов по высоте, ширине. Предметы не должны быть больше натурального размера определить уровень горизонта (уровень глаз) и уровень перспективного сокращения плоскости, на которой расположена изображаемая группа предметов. Отделяем линией горизонтальную плоскость стола от вертикальной плоскости стены. Следите за тем, чтобы формы и размеры предметов, а также их расположение относительно друг друга, были нанесены правильно. 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="00C03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C6DFE" wp14:editId="24C4947F">
            <wp:extent cx="2835899" cy="2125980"/>
            <wp:effectExtent l="0" t="0" r="3175" b="7620"/>
            <wp:docPr id="1" name="Рисунок 1" descr="C:\Users\User\Document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97" cy="21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Конструктивное построение предметов натюрморта.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Легко касаясь карандашом бумаги, строим горизонтальные и вертикальные осевые (параллельно вертикальному и горизонтальному краю листа бумаги) в соответствующих</w:t>
      </w:r>
      <w:r w:rsidR="00821FA4">
        <w:rPr>
          <w:rFonts w:ascii="Times New Roman" w:hAnsi="Times New Roman" w:cs="Times New Roman"/>
          <w:sz w:val="28"/>
          <w:szCs w:val="28"/>
        </w:rPr>
        <w:t xml:space="preserve"> местах на предметах. </w:t>
      </w:r>
      <w:r w:rsidRPr="001A6267">
        <w:rPr>
          <w:rFonts w:ascii="Times New Roman" w:hAnsi="Times New Roman" w:cs="Times New Roman"/>
          <w:sz w:val="28"/>
          <w:szCs w:val="28"/>
        </w:rPr>
        <w:t>Строим эллипсы, соответственно линейной перспективе круга. При нашем положении предметов (ниже уровня глаз) самым широким по раскрытию будет нижний эллипс предмета.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="00C03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B854F" wp14:editId="45B61039">
            <wp:extent cx="2917215" cy="2186940"/>
            <wp:effectExtent l="0" t="0" r="0" b="3810"/>
            <wp:docPr id="2" name="Рисунок 2" descr="C:\Users\User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58" cy="21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D4E">
        <w:rPr>
          <w:rFonts w:ascii="Times New Roman" w:hAnsi="Times New Roman" w:cs="Times New Roman"/>
          <w:sz w:val="28"/>
          <w:szCs w:val="28"/>
        </w:rPr>
        <w:br/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Лёгкая тональная проработка натюрморта.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Прорабатываем лёгкой штриховкой все тени в натюрморте.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="00C03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544" cy="2202180"/>
            <wp:effectExtent l="0" t="0" r="0" b="7620"/>
            <wp:docPr id="3" name="Рисунок 3" descr="C:\Users\User\Document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77" cy="22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Передача объёма предметов лёгкой штриховкой.</w:t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 xml:space="preserve">Используя штриховку «по форме» пытаемся передать объём предметов, прорабатывая плавный переход из света в тень на линии перелома 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Pr="001A6267">
        <w:rPr>
          <w:rFonts w:ascii="Times New Roman" w:hAnsi="Times New Roman" w:cs="Times New Roman"/>
          <w:sz w:val="28"/>
          <w:szCs w:val="28"/>
        </w:rPr>
        <w:t>светотени.</w:t>
      </w:r>
      <w:r w:rsidR="00C03D4E">
        <w:rPr>
          <w:rFonts w:ascii="Times New Roman" w:hAnsi="Times New Roman" w:cs="Times New Roman"/>
          <w:sz w:val="28"/>
          <w:szCs w:val="28"/>
        </w:rPr>
        <w:br/>
      </w:r>
      <w:r w:rsidR="00C03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696" cy="2255520"/>
            <wp:effectExtent l="0" t="0" r="1270" b="0"/>
            <wp:docPr id="4" name="Рисунок 4" descr="C:\Users\User\Document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52" cy="22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67" w:rsidRPr="001A6267" w:rsidRDefault="001A6267" w:rsidP="001A6267">
      <w:pPr>
        <w:rPr>
          <w:rFonts w:ascii="Times New Roman" w:hAnsi="Times New Roman" w:cs="Times New Roman"/>
          <w:sz w:val="28"/>
          <w:szCs w:val="28"/>
        </w:rPr>
      </w:pPr>
      <w:r w:rsidRPr="001A6267">
        <w:rPr>
          <w:rFonts w:ascii="Times New Roman" w:hAnsi="Times New Roman" w:cs="Times New Roman"/>
          <w:sz w:val="28"/>
          <w:szCs w:val="28"/>
        </w:rPr>
        <w:t>- </w:t>
      </w:r>
      <w:r w:rsidRPr="001A6267">
        <w:rPr>
          <w:rFonts w:ascii="Times New Roman" w:hAnsi="Times New Roman" w:cs="Times New Roman"/>
          <w:b/>
          <w:bCs/>
          <w:sz w:val="28"/>
          <w:szCs w:val="28"/>
        </w:rPr>
        <w:t>Обобщение натюрморта.</w:t>
      </w:r>
      <w:r w:rsidR="00C03D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03D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03D4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88367" cy="2240280"/>
            <wp:effectExtent l="0" t="0" r="2540" b="7620"/>
            <wp:docPr id="5" name="Рисунок 5" descr="C:\Users\User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25" cy="22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D10" w:rsidRPr="001A6267" w:rsidRDefault="00CD6D10">
      <w:pPr>
        <w:rPr>
          <w:rFonts w:ascii="Times New Roman" w:hAnsi="Times New Roman" w:cs="Times New Roman"/>
          <w:sz w:val="28"/>
          <w:szCs w:val="28"/>
        </w:rPr>
      </w:pPr>
    </w:p>
    <w:sectPr w:rsidR="00CD6D10" w:rsidRPr="001A6267" w:rsidSect="00C03D4E">
      <w:pgSz w:w="11906" w:h="16838"/>
      <w:pgMar w:top="851" w:right="1440" w:bottom="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7"/>
    <w:rsid w:val="001A6267"/>
    <w:rsid w:val="00821FA4"/>
    <w:rsid w:val="00A832A8"/>
    <w:rsid w:val="00C03D4E"/>
    <w:rsid w:val="00C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8C92"/>
  <w15:chartTrackingRefBased/>
  <w15:docId w15:val="{EE38A610-B420-4C5E-9FD1-6ECB310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2022-02-01T19:18:00Z</dcterms:created>
  <dcterms:modified xsi:type="dcterms:W3CDTF">2022-02-02T07:22:00Z</dcterms:modified>
</cp:coreProperties>
</file>